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CC" w:rsidRDefault="007503CC">
      <w:pPr>
        <w:tabs>
          <w:tab w:val="left" w:pos="180"/>
        </w:tabs>
        <w:jc w:val="center"/>
        <w:rPr>
          <w:rFonts w:eastAsia="仿宋_GB2312"/>
          <w:b/>
          <w:sz w:val="72"/>
          <w:szCs w:val="72"/>
        </w:rPr>
      </w:pPr>
    </w:p>
    <w:p w:rsidR="007503CC" w:rsidRDefault="007503CC">
      <w:pPr>
        <w:tabs>
          <w:tab w:val="left" w:pos="180"/>
        </w:tabs>
        <w:jc w:val="center"/>
        <w:rPr>
          <w:rFonts w:eastAsia="仿宋_GB2312"/>
          <w:b/>
          <w:sz w:val="72"/>
          <w:szCs w:val="72"/>
        </w:rPr>
      </w:pPr>
    </w:p>
    <w:p w:rsidR="007503CC" w:rsidRDefault="00E4099D">
      <w:pPr>
        <w:tabs>
          <w:tab w:val="left" w:pos="180"/>
        </w:tabs>
        <w:jc w:val="center"/>
        <w:rPr>
          <w:rFonts w:eastAsia="仿宋_GB2312"/>
          <w:b/>
          <w:sz w:val="72"/>
          <w:szCs w:val="72"/>
        </w:rPr>
      </w:pPr>
      <w:r>
        <w:rPr>
          <w:rFonts w:eastAsia="仿宋_GB2312"/>
          <w:b/>
          <w:sz w:val="72"/>
          <w:szCs w:val="72"/>
        </w:rPr>
        <w:t>建设项目环境影响报告表</w:t>
      </w:r>
    </w:p>
    <w:p w:rsidR="007503CC" w:rsidRDefault="007503CC">
      <w:pPr>
        <w:rPr>
          <w:b/>
          <w:sz w:val="36"/>
          <w:szCs w:val="36"/>
        </w:rPr>
      </w:pPr>
    </w:p>
    <w:p w:rsidR="007503CC" w:rsidRDefault="007503CC">
      <w:pPr>
        <w:rPr>
          <w:b/>
          <w:sz w:val="36"/>
          <w:szCs w:val="36"/>
        </w:rPr>
      </w:pPr>
    </w:p>
    <w:p w:rsidR="007503CC" w:rsidRDefault="007503CC">
      <w:pPr>
        <w:rPr>
          <w:b/>
          <w:sz w:val="36"/>
          <w:szCs w:val="36"/>
        </w:rPr>
      </w:pPr>
    </w:p>
    <w:p w:rsidR="007503CC" w:rsidRDefault="007503CC">
      <w:pPr>
        <w:rPr>
          <w:b/>
          <w:sz w:val="32"/>
          <w:szCs w:val="32"/>
        </w:rPr>
      </w:pPr>
    </w:p>
    <w:p w:rsidR="007503CC" w:rsidRDefault="00E4099D">
      <w:pPr>
        <w:tabs>
          <w:tab w:val="left" w:pos="7740"/>
          <w:tab w:val="left" w:pos="7920"/>
          <w:tab w:val="left" w:pos="8100"/>
          <w:tab w:val="left" w:pos="8280"/>
          <w:tab w:val="left" w:pos="8640"/>
        </w:tabs>
        <w:ind w:firstLineChars="200" w:firstLine="640"/>
        <w:rPr>
          <w:sz w:val="32"/>
          <w:szCs w:val="32"/>
          <w:u w:val="single"/>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387350</wp:posOffset>
                </wp:positionV>
                <wp:extent cx="4000500" cy="8890"/>
                <wp:effectExtent l="0" t="0" r="0" b="0"/>
                <wp:wrapNone/>
                <wp:docPr id="1" name="Line 3"/>
                <wp:cNvGraphicFramePr/>
                <a:graphic xmlns:a="http://schemas.openxmlformats.org/drawingml/2006/main">
                  <a:graphicData uri="http://schemas.microsoft.com/office/word/2010/wordprocessingShape">
                    <wps:wsp>
                      <wps:cNvCnPr/>
                      <wps:spPr>
                        <a:xfrm flipV="1">
                          <a:off x="0" y="0"/>
                          <a:ext cx="400050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66402BE" id="Line 3"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26pt,30.5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"/>
            </w:pict>
          </mc:Fallback>
        </mc:AlternateContent>
      </w:r>
      <w:r>
        <w:rPr>
          <w:sz w:val="32"/>
          <w:szCs w:val="32"/>
        </w:rPr>
        <w:t>项目名称：</w:t>
      </w:r>
      <w:r>
        <w:rPr>
          <w:rFonts w:hint="eastAsia"/>
          <w:sz w:val="32"/>
          <w:szCs w:val="32"/>
        </w:rPr>
        <w:t xml:space="preserve">  </w:t>
      </w:r>
      <w:r>
        <w:rPr>
          <w:sz w:val="32"/>
          <w:szCs w:val="32"/>
        </w:rPr>
        <w:t>年产</w:t>
      </w:r>
      <w:r>
        <w:rPr>
          <w:rFonts w:hint="eastAsia"/>
          <w:sz w:val="32"/>
          <w:szCs w:val="32"/>
        </w:rPr>
        <w:t>10000</w:t>
      </w:r>
      <w:r>
        <w:rPr>
          <w:sz w:val="32"/>
          <w:szCs w:val="32"/>
        </w:rPr>
        <w:t>吨</w:t>
      </w:r>
      <w:r>
        <w:rPr>
          <w:rFonts w:hint="eastAsia"/>
          <w:sz w:val="32"/>
          <w:szCs w:val="32"/>
        </w:rPr>
        <w:t>干粉涂装材料</w:t>
      </w:r>
      <w:r>
        <w:rPr>
          <w:sz w:val="32"/>
          <w:szCs w:val="32"/>
        </w:rPr>
        <w:t>生产线</w:t>
      </w:r>
      <w:r>
        <w:rPr>
          <w:rFonts w:hint="eastAsia"/>
          <w:sz w:val="32"/>
          <w:szCs w:val="32"/>
        </w:rPr>
        <w:t>项</w:t>
      </w:r>
      <w:r>
        <w:rPr>
          <w:sz w:val="32"/>
          <w:szCs w:val="32"/>
        </w:rPr>
        <w:t>目</w:t>
      </w:r>
    </w:p>
    <w:p w:rsidR="007503CC" w:rsidRDefault="007503CC">
      <w:pPr>
        <w:tabs>
          <w:tab w:val="left" w:pos="720"/>
          <w:tab w:val="left" w:pos="900"/>
          <w:tab w:val="left" w:pos="7740"/>
          <w:tab w:val="left" w:pos="7920"/>
          <w:tab w:val="left" w:pos="8100"/>
          <w:tab w:val="left" w:pos="8280"/>
          <w:tab w:val="left" w:pos="8640"/>
        </w:tabs>
        <w:rPr>
          <w:sz w:val="32"/>
          <w:szCs w:val="32"/>
          <w:u w:val="single"/>
        </w:rPr>
      </w:pPr>
    </w:p>
    <w:p w:rsidR="007503CC" w:rsidRDefault="00E4099D">
      <w:pPr>
        <w:tabs>
          <w:tab w:val="left" w:pos="7740"/>
          <w:tab w:val="left" w:pos="7920"/>
          <w:tab w:val="left" w:pos="8100"/>
          <w:tab w:val="left" w:pos="8280"/>
          <w:tab w:val="left" w:pos="8460"/>
          <w:tab w:val="left" w:pos="8640"/>
          <w:tab w:val="left" w:pos="8820"/>
        </w:tabs>
        <w:ind w:firstLineChars="200" w:firstLine="640"/>
        <w:rPr>
          <w:sz w:val="32"/>
          <w:szCs w:val="32"/>
          <w:u w:val="single"/>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387350</wp:posOffset>
                </wp:positionV>
                <wp:extent cx="3962400" cy="8890"/>
                <wp:effectExtent l="0" t="0" r="0" b="0"/>
                <wp:wrapNone/>
                <wp:docPr id="2" name="Line 4"/>
                <wp:cNvGraphicFramePr/>
                <a:graphic xmlns:a="http://schemas.openxmlformats.org/drawingml/2006/main">
                  <a:graphicData uri="http://schemas.microsoft.com/office/word/2010/wordprocessingShape">
                    <wps:wsp>
                      <wps:cNvCnPr/>
                      <wps:spPr>
                        <a:xfrm flipV="1">
                          <a:off x="0" y="0"/>
                          <a:ext cx="396240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00358AD" id="Line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6pt,30.5pt" to="43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"/>
            </w:pict>
          </mc:Fallback>
        </mc:AlternateContent>
      </w:r>
      <w:r>
        <w:rPr>
          <w:sz w:val="32"/>
          <w:szCs w:val="32"/>
        </w:rPr>
        <w:t>建设单位：</w:t>
      </w:r>
      <w:r>
        <w:rPr>
          <w:sz w:val="32"/>
          <w:szCs w:val="32"/>
        </w:rPr>
        <w:t xml:space="preserve">      </w:t>
      </w:r>
      <w:r>
        <w:rPr>
          <w:sz w:val="32"/>
          <w:szCs w:val="32"/>
        </w:rPr>
        <w:t>池州</w:t>
      </w:r>
      <w:r>
        <w:rPr>
          <w:rFonts w:hint="eastAsia"/>
          <w:sz w:val="32"/>
          <w:szCs w:val="32"/>
        </w:rPr>
        <w:t>市富光涂料有限公司</w:t>
      </w:r>
    </w:p>
    <w:p w:rsidR="007503CC" w:rsidRDefault="007503CC">
      <w:pPr>
        <w:rPr>
          <w:sz w:val="36"/>
          <w:szCs w:val="36"/>
        </w:rPr>
      </w:pPr>
    </w:p>
    <w:p w:rsidR="007503CC" w:rsidRDefault="007503CC">
      <w:pPr>
        <w:tabs>
          <w:tab w:val="left" w:pos="3240"/>
          <w:tab w:val="left" w:pos="3420"/>
          <w:tab w:val="left" w:pos="3600"/>
        </w:tabs>
        <w:rPr>
          <w:sz w:val="36"/>
          <w:szCs w:val="36"/>
        </w:rPr>
      </w:pPr>
    </w:p>
    <w:p w:rsidR="007503CC" w:rsidRDefault="007503CC">
      <w:pPr>
        <w:rPr>
          <w:sz w:val="36"/>
          <w:szCs w:val="36"/>
        </w:rPr>
      </w:pPr>
    </w:p>
    <w:p w:rsidR="007503CC" w:rsidRDefault="007503CC">
      <w:pPr>
        <w:rPr>
          <w:sz w:val="36"/>
          <w:szCs w:val="36"/>
        </w:rPr>
      </w:pPr>
    </w:p>
    <w:p w:rsidR="007503CC" w:rsidRDefault="007503CC">
      <w:pPr>
        <w:rPr>
          <w:sz w:val="36"/>
          <w:szCs w:val="36"/>
        </w:rPr>
      </w:pPr>
    </w:p>
    <w:p w:rsidR="007503CC" w:rsidRDefault="00E4099D">
      <w:pPr>
        <w:jc w:val="center"/>
        <w:rPr>
          <w:sz w:val="36"/>
          <w:szCs w:val="36"/>
          <w:u w:val="single"/>
        </w:rPr>
      </w:pPr>
      <w:r>
        <w:rPr>
          <w:sz w:val="36"/>
          <w:szCs w:val="36"/>
        </w:rPr>
        <w:t>编制日期：</w:t>
      </w:r>
      <w:r>
        <w:rPr>
          <w:sz w:val="36"/>
          <w:szCs w:val="36"/>
        </w:rPr>
        <w:t>201</w:t>
      </w:r>
      <w:r w:rsidR="005312D7">
        <w:rPr>
          <w:sz w:val="36"/>
          <w:szCs w:val="36"/>
        </w:rPr>
        <w:t>9</w:t>
      </w:r>
      <w:r>
        <w:rPr>
          <w:sz w:val="36"/>
          <w:szCs w:val="36"/>
        </w:rPr>
        <w:t>年</w:t>
      </w:r>
      <w:r>
        <w:rPr>
          <w:sz w:val="36"/>
          <w:szCs w:val="36"/>
        </w:rPr>
        <w:t>0</w:t>
      </w:r>
      <w:r w:rsidR="005312D7">
        <w:rPr>
          <w:sz w:val="36"/>
          <w:szCs w:val="36"/>
        </w:rPr>
        <w:t>7</w:t>
      </w:r>
      <w:r>
        <w:rPr>
          <w:sz w:val="36"/>
          <w:szCs w:val="36"/>
        </w:rPr>
        <w:t>月</w:t>
      </w:r>
    </w:p>
    <w:p w:rsidR="007503CC" w:rsidRDefault="00E4099D">
      <w:pPr>
        <w:jc w:val="center"/>
        <w:rPr>
          <w:sz w:val="36"/>
          <w:szCs w:val="36"/>
        </w:rPr>
      </w:pPr>
      <w:r>
        <w:rPr>
          <w:sz w:val="36"/>
          <w:szCs w:val="36"/>
        </w:rPr>
        <w:t>国家环境保护部制</w:t>
      </w:r>
    </w:p>
    <w:p w:rsidR="007503CC" w:rsidRDefault="007503CC">
      <w:pPr>
        <w:spacing w:beforeLines="50" w:before="156" w:afterLines="50" w:after="156"/>
        <w:rPr>
          <w:b/>
          <w:sz w:val="32"/>
          <w:szCs w:val="32"/>
        </w:rPr>
        <w:sectPr w:rsidR="007503CC">
          <w:headerReference w:type="default" r:id="rId9"/>
          <w:footerReference w:type="default" r:id="rId10"/>
          <w:headerReference w:type="first" r:id="rId11"/>
          <w:pgSz w:w="11906" w:h="16838"/>
          <w:pgMar w:top="1440" w:right="1800" w:bottom="1440" w:left="1800" w:header="851" w:footer="992" w:gutter="0"/>
          <w:pgNumType w:start="1"/>
          <w:cols w:space="425"/>
          <w:titlePg/>
          <w:docGrid w:type="lines" w:linePitch="312"/>
        </w:sectPr>
      </w:pPr>
    </w:p>
    <w:p w:rsidR="007503CC" w:rsidRDefault="00E4099D">
      <w:pPr>
        <w:spacing w:beforeLines="50" w:before="156" w:afterLines="50" w:after="156"/>
        <w:jc w:val="center"/>
        <w:rPr>
          <w:b/>
          <w:sz w:val="32"/>
          <w:szCs w:val="32"/>
        </w:rPr>
      </w:pPr>
      <w:r>
        <w:rPr>
          <w:b/>
          <w:sz w:val="32"/>
          <w:szCs w:val="32"/>
        </w:rPr>
        <w:lastRenderedPageBreak/>
        <w:t>《建设项目环境影响报告表》编制说明</w:t>
      </w:r>
    </w:p>
    <w:p w:rsidR="007503CC" w:rsidRDefault="00E4099D">
      <w:pPr>
        <w:spacing w:line="360" w:lineRule="auto"/>
        <w:ind w:firstLineChars="200" w:firstLine="560"/>
        <w:rPr>
          <w:kern w:val="0"/>
          <w:sz w:val="28"/>
          <w:szCs w:val="28"/>
        </w:rPr>
      </w:pPr>
      <w:r>
        <w:rPr>
          <w:kern w:val="0"/>
          <w:sz w:val="28"/>
          <w:szCs w:val="28"/>
        </w:rPr>
        <w:t>《建设项目环境影响报告表》由具有从事环境影响评价工作资质的单位编制。</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1</w:t>
      </w:r>
      <w:r>
        <w:rPr>
          <w:rFonts w:hint="eastAsia"/>
          <w:kern w:val="0"/>
          <w:sz w:val="28"/>
          <w:szCs w:val="28"/>
        </w:rPr>
        <w:t>）</w:t>
      </w:r>
      <w:r>
        <w:rPr>
          <w:kern w:val="0"/>
          <w:sz w:val="28"/>
          <w:szCs w:val="28"/>
        </w:rPr>
        <w:t>项目名称</w:t>
      </w:r>
      <w:r>
        <w:rPr>
          <w:kern w:val="0"/>
          <w:sz w:val="28"/>
          <w:szCs w:val="28"/>
        </w:rPr>
        <w:t>--</w:t>
      </w:r>
      <w:r>
        <w:rPr>
          <w:kern w:val="0"/>
          <w:sz w:val="28"/>
          <w:szCs w:val="28"/>
        </w:rPr>
        <w:t>指项目立项批复时的名称，应不超过</w:t>
      </w:r>
      <w:r>
        <w:rPr>
          <w:kern w:val="0"/>
          <w:sz w:val="28"/>
          <w:szCs w:val="28"/>
        </w:rPr>
        <w:t>30</w:t>
      </w:r>
      <w:r>
        <w:rPr>
          <w:kern w:val="0"/>
          <w:sz w:val="28"/>
          <w:szCs w:val="28"/>
        </w:rPr>
        <w:t>个字</w:t>
      </w:r>
      <w:r>
        <w:rPr>
          <w:kern w:val="0"/>
          <w:sz w:val="28"/>
          <w:szCs w:val="28"/>
        </w:rPr>
        <w:t>(</w:t>
      </w:r>
      <w:r>
        <w:rPr>
          <w:kern w:val="0"/>
          <w:sz w:val="28"/>
          <w:szCs w:val="28"/>
        </w:rPr>
        <w:t>两个英文字段作一个汉字</w:t>
      </w:r>
      <w:r>
        <w:rPr>
          <w:kern w:val="0"/>
          <w:sz w:val="28"/>
          <w:szCs w:val="28"/>
        </w:rPr>
        <w:t>)</w:t>
      </w:r>
      <w:r>
        <w:rPr>
          <w:kern w:val="0"/>
          <w:sz w:val="28"/>
          <w:szCs w:val="28"/>
        </w:rPr>
        <w:t>。</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2</w:t>
      </w:r>
      <w:r>
        <w:rPr>
          <w:rFonts w:hint="eastAsia"/>
          <w:kern w:val="0"/>
          <w:sz w:val="28"/>
          <w:szCs w:val="28"/>
        </w:rPr>
        <w:t>）</w:t>
      </w:r>
      <w:r>
        <w:rPr>
          <w:kern w:val="0"/>
          <w:sz w:val="28"/>
          <w:szCs w:val="28"/>
        </w:rPr>
        <w:t>建设地点</w:t>
      </w:r>
      <w:r>
        <w:rPr>
          <w:kern w:val="0"/>
          <w:sz w:val="28"/>
          <w:szCs w:val="28"/>
        </w:rPr>
        <w:t>--</w:t>
      </w:r>
      <w:r>
        <w:rPr>
          <w:kern w:val="0"/>
          <w:sz w:val="28"/>
          <w:szCs w:val="28"/>
        </w:rPr>
        <w:t>指项目所在地的名称，公路、铁路应填写起止地点。</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3</w:t>
      </w:r>
      <w:r>
        <w:rPr>
          <w:rFonts w:hint="eastAsia"/>
          <w:kern w:val="0"/>
          <w:sz w:val="28"/>
          <w:szCs w:val="28"/>
        </w:rPr>
        <w:t>）</w:t>
      </w:r>
      <w:r>
        <w:rPr>
          <w:kern w:val="0"/>
          <w:sz w:val="28"/>
          <w:szCs w:val="28"/>
        </w:rPr>
        <w:t>行业类别</w:t>
      </w:r>
      <w:r>
        <w:rPr>
          <w:kern w:val="0"/>
          <w:sz w:val="28"/>
          <w:szCs w:val="28"/>
        </w:rPr>
        <w:t>--</w:t>
      </w:r>
      <w:r>
        <w:rPr>
          <w:kern w:val="0"/>
          <w:sz w:val="28"/>
          <w:szCs w:val="28"/>
        </w:rPr>
        <w:t>按国标填写。</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4</w:t>
      </w:r>
      <w:r>
        <w:rPr>
          <w:rFonts w:hint="eastAsia"/>
          <w:kern w:val="0"/>
          <w:sz w:val="28"/>
          <w:szCs w:val="28"/>
        </w:rPr>
        <w:t>）</w:t>
      </w:r>
      <w:r>
        <w:rPr>
          <w:kern w:val="0"/>
          <w:sz w:val="28"/>
          <w:szCs w:val="28"/>
        </w:rPr>
        <w:t>总投资</w:t>
      </w:r>
      <w:r>
        <w:rPr>
          <w:kern w:val="0"/>
          <w:sz w:val="28"/>
          <w:szCs w:val="28"/>
        </w:rPr>
        <w:t>--</w:t>
      </w:r>
      <w:r>
        <w:rPr>
          <w:kern w:val="0"/>
          <w:sz w:val="28"/>
          <w:szCs w:val="28"/>
        </w:rPr>
        <w:t>指项目投资总额。</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5</w:t>
      </w:r>
      <w:r>
        <w:rPr>
          <w:rFonts w:hint="eastAsia"/>
          <w:kern w:val="0"/>
          <w:sz w:val="28"/>
          <w:szCs w:val="28"/>
        </w:rPr>
        <w:t>）</w:t>
      </w:r>
      <w:r>
        <w:rPr>
          <w:kern w:val="0"/>
          <w:sz w:val="28"/>
          <w:szCs w:val="28"/>
        </w:rPr>
        <w:t>主要环境保护目标</w:t>
      </w:r>
      <w:r>
        <w:rPr>
          <w:kern w:val="0"/>
          <w:sz w:val="28"/>
          <w:szCs w:val="28"/>
        </w:rPr>
        <w:t>--</w:t>
      </w:r>
      <w:r>
        <w:rPr>
          <w:kern w:val="0"/>
          <w:sz w:val="28"/>
          <w:szCs w:val="28"/>
        </w:rPr>
        <w:t>指项目区周围一定范围内集中居民住宅区、学校、医院、保护文物、风景名胜区、水源地和生态敏感点等，应尽可能给出保护目标、性质、规模和厂界距离等。</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6</w:t>
      </w:r>
      <w:r>
        <w:rPr>
          <w:rFonts w:hint="eastAsia"/>
          <w:kern w:val="0"/>
          <w:sz w:val="28"/>
          <w:szCs w:val="28"/>
        </w:rPr>
        <w:t>）</w:t>
      </w:r>
      <w:r>
        <w:rPr>
          <w:kern w:val="0"/>
          <w:sz w:val="28"/>
          <w:szCs w:val="28"/>
        </w:rPr>
        <w:t>结论与建议</w:t>
      </w:r>
      <w:r>
        <w:rPr>
          <w:kern w:val="0"/>
          <w:sz w:val="28"/>
          <w:szCs w:val="28"/>
        </w:rPr>
        <w:t>--</w:t>
      </w:r>
      <w:r>
        <w:rPr>
          <w:kern w:val="0"/>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7</w:t>
      </w:r>
      <w:r>
        <w:rPr>
          <w:rFonts w:hint="eastAsia"/>
          <w:kern w:val="0"/>
          <w:sz w:val="28"/>
          <w:szCs w:val="28"/>
        </w:rPr>
        <w:t>）</w:t>
      </w:r>
      <w:r>
        <w:rPr>
          <w:kern w:val="0"/>
          <w:sz w:val="28"/>
          <w:szCs w:val="28"/>
        </w:rPr>
        <w:t>预审意见</w:t>
      </w:r>
      <w:r>
        <w:rPr>
          <w:kern w:val="0"/>
          <w:sz w:val="28"/>
          <w:szCs w:val="28"/>
        </w:rPr>
        <w:t>--</w:t>
      </w:r>
      <w:r>
        <w:rPr>
          <w:kern w:val="0"/>
          <w:sz w:val="28"/>
          <w:szCs w:val="28"/>
        </w:rPr>
        <w:t>由行业主管部门填写答复意见，无主管部门项目，可不填。</w:t>
      </w:r>
    </w:p>
    <w:p w:rsidR="007503CC" w:rsidRDefault="00E4099D">
      <w:pPr>
        <w:spacing w:line="360" w:lineRule="auto"/>
        <w:ind w:firstLineChars="200" w:firstLine="560"/>
        <w:rPr>
          <w:kern w:val="0"/>
          <w:sz w:val="28"/>
          <w:szCs w:val="28"/>
        </w:rPr>
      </w:pPr>
      <w:r>
        <w:rPr>
          <w:rFonts w:hint="eastAsia"/>
          <w:kern w:val="0"/>
          <w:sz w:val="28"/>
          <w:szCs w:val="28"/>
        </w:rPr>
        <w:t>（</w:t>
      </w:r>
      <w:r>
        <w:rPr>
          <w:kern w:val="0"/>
          <w:sz w:val="28"/>
          <w:szCs w:val="28"/>
        </w:rPr>
        <w:t>8</w:t>
      </w:r>
      <w:r>
        <w:rPr>
          <w:rFonts w:hint="eastAsia"/>
          <w:kern w:val="0"/>
          <w:sz w:val="28"/>
          <w:szCs w:val="28"/>
        </w:rPr>
        <w:t>）</w:t>
      </w:r>
      <w:r>
        <w:rPr>
          <w:kern w:val="0"/>
          <w:sz w:val="28"/>
          <w:szCs w:val="28"/>
        </w:rPr>
        <w:t>审批意见</w:t>
      </w:r>
      <w:r>
        <w:rPr>
          <w:kern w:val="0"/>
          <w:sz w:val="28"/>
          <w:szCs w:val="28"/>
        </w:rPr>
        <w:t>--</w:t>
      </w:r>
      <w:r>
        <w:rPr>
          <w:kern w:val="0"/>
          <w:sz w:val="28"/>
          <w:szCs w:val="28"/>
        </w:rPr>
        <w:t>由负责审批该项目的环境保护行政主管部门批复。</w:t>
      </w:r>
    </w:p>
    <w:p w:rsidR="007503CC" w:rsidRDefault="007503CC"/>
    <w:p w:rsidR="007503CC" w:rsidRDefault="007503CC"/>
    <w:p w:rsidR="007503CC" w:rsidRDefault="007503CC"/>
    <w:p w:rsidR="007503CC" w:rsidRDefault="007503CC"/>
    <w:p w:rsidR="005312D7" w:rsidRDefault="005312D7">
      <w:pPr>
        <w:outlineLvl w:val="0"/>
        <w:rPr>
          <w:b/>
          <w:sz w:val="32"/>
          <w:szCs w:val="32"/>
        </w:rPr>
        <w:sectPr w:rsidR="005312D7" w:rsidSect="005312D7">
          <w:headerReference w:type="default" r:id="rId12"/>
          <w:footerReference w:type="default" r:id="rId13"/>
          <w:pgSz w:w="11906" w:h="16838"/>
          <w:pgMar w:top="1418" w:right="1440" w:bottom="1418" w:left="1440" w:header="851" w:footer="850" w:gutter="0"/>
          <w:pgNumType w:start="1"/>
          <w:cols w:space="425"/>
          <w:docGrid w:type="lines" w:linePitch="312"/>
        </w:sectPr>
      </w:pPr>
    </w:p>
    <w:p w:rsidR="007503CC" w:rsidRDefault="00E4099D">
      <w:pPr>
        <w:outlineLvl w:val="0"/>
        <w:rPr>
          <w:b/>
          <w:sz w:val="32"/>
          <w:szCs w:val="32"/>
        </w:rPr>
      </w:pPr>
      <w:r>
        <w:rPr>
          <w:b/>
          <w:sz w:val="32"/>
          <w:szCs w:val="32"/>
        </w:rPr>
        <w:lastRenderedPageBreak/>
        <w:t>建设项目基本情</w:t>
      </w:r>
      <w:r>
        <w:rPr>
          <w:rFonts w:hint="eastAsia"/>
          <w:b/>
          <w:sz w:val="32"/>
          <w:szCs w:val="32"/>
        </w:rPr>
        <w:t>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2140"/>
        <w:gridCol w:w="1224"/>
        <w:gridCol w:w="563"/>
        <w:gridCol w:w="1314"/>
        <w:gridCol w:w="1286"/>
        <w:gridCol w:w="1723"/>
        <w:gridCol w:w="946"/>
      </w:tblGrid>
      <w:tr w:rsidR="007503CC" w:rsidTr="005312D7">
        <w:trPr>
          <w:trHeight w:val="454"/>
          <w:jc w:val="center"/>
        </w:trPr>
        <w:tc>
          <w:tcPr>
            <w:tcW w:w="1155" w:type="pct"/>
            <w:tcBorders>
              <w:bottom w:val="single" w:sz="6" w:space="0" w:color="auto"/>
              <w:right w:val="single" w:sz="6" w:space="0" w:color="auto"/>
            </w:tcBorders>
            <w:vAlign w:val="center"/>
          </w:tcPr>
          <w:p w:rsidR="007503CC" w:rsidRDefault="00E4099D" w:rsidP="00B80F8E">
            <w:pPr>
              <w:jc w:val="center"/>
              <w:rPr>
                <w:sz w:val="24"/>
              </w:rPr>
            </w:pPr>
            <w:r>
              <w:rPr>
                <w:sz w:val="24"/>
              </w:rPr>
              <w:t>项目名称</w:t>
            </w:r>
          </w:p>
        </w:tc>
        <w:tc>
          <w:tcPr>
            <w:tcW w:w="3845" w:type="pct"/>
            <w:gridSpan w:val="6"/>
            <w:tcBorders>
              <w:left w:val="single" w:sz="6" w:space="0" w:color="auto"/>
              <w:bottom w:val="single" w:sz="6" w:space="0" w:color="auto"/>
            </w:tcBorders>
            <w:vAlign w:val="center"/>
          </w:tcPr>
          <w:p w:rsidR="007503CC" w:rsidRDefault="00E4099D" w:rsidP="00B80F8E">
            <w:pPr>
              <w:jc w:val="center"/>
              <w:rPr>
                <w:sz w:val="24"/>
              </w:rPr>
            </w:pPr>
            <w:r>
              <w:rPr>
                <w:sz w:val="24"/>
              </w:rPr>
              <w:t>年产</w:t>
            </w:r>
            <w:r>
              <w:rPr>
                <w:sz w:val="24"/>
              </w:rPr>
              <w:t>1</w:t>
            </w:r>
            <w:r>
              <w:rPr>
                <w:rFonts w:hint="eastAsia"/>
                <w:sz w:val="24"/>
              </w:rPr>
              <w:t>0</w:t>
            </w:r>
            <w:r>
              <w:rPr>
                <w:sz w:val="24"/>
              </w:rPr>
              <w:t>000</w:t>
            </w:r>
            <w:r>
              <w:rPr>
                <w:sz w:val="24"/>
              </w:rPr>
              <w:t>吨干粉涂装材料生产线项目</w:t>
            </w:r>
          </w:p>
        </w:tc>
      </w:tr>
      <w:tr w:rsidR="007503CC" w:rsidTr="005312D7">
        <w:trPr>
          <w:trHeight w:val="454"/>
          <w:jc w:val="center"/>
        </w:trPr>
        <w:tc>
          <w:tcPr>
            <w:tcW w:w="1155" w:type="pct"/>
            <w:tcBorders>
              <w:bottom w:val="single" w:sz="6" w:space="0" w:color="auto"/>
              <w:right w:val="single" w:sz="6" w:space="0" w:color="auto"/>
            </w:tcBorders>
            <w:vAlign w:val="center"/>
          </w:tcPr>
          <w:p w:rsidR="007503CC" w:rsidRDefault="00E4099D" w:rsidP="00B80F8E">
            <w:pPr>
              <w:jc w:val="center"/>
              <w:rPr>
                <w:sz w:val="24"/>
              </w:rPr>
            </w:pPr>
            <w:r>
              <w:rPr>
                <w:sz w:val="24"/>
              </w:rPr>
              <w:t>建设单位</w:t>
            </w:r>
          </w:p>
        </w:tc>
        <w:tc>
          <w:tcPr>
            <w:tcW w:w="3845" w:type="pct"/>
            <w:gridSpan w:val="6"/>
            <w:tcBorders>
              <w:left w:val="single" w:sz="6" w:space="0" w:color="auto"/>
              <w:bottom w:val="single" w:sz="6" w:space="0" w:color="auto"/>
            </w:tcBorders>
            <w:vAlign w:val="center"/>
          </w:tcPr>
          <w:p w:rsidR="007503CC" w:rsidRDefault="00E4099D" w:rsidP="00B80F8E">
            <w:pPr>
              <w:jc w:val="center"/>
              <w:rPr>
                <w:sz w:val="24"/>
              </w:rPr>
            </w:pPr>
            <w:r>
              <w:rPr>
                <w:sz w:val="24"/>
              </w:rPr>
              <w:t>池州</w:t>
            </w:r>
            <w:r>
              <w:rPr>
                <w:rFonts w:hint="eastAsia"/>
                <w:sz w:val="24"/>
              </w:rPr>
              <w:t>市富光涂料有限公司</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法人代表</w:t>
            </w:r>
          </w:p>
        </w:tc>
        <w:tc>
          <w:tcPr>
            <w:tcW w:w="1688" w:type="pct"/>
            <w:gridSpan w:val="3"/>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rFonts w:hint="eastAsia"/>
                <w:sz w:val="24"/>
              </w:rPr>
              <w:t>杨根年</w:t>
            </w:r>
          </w:p>
        </w:tc>
        <w:tc>
          <w:tcPr>
            <w:tcW w:w="701"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联系人</w:t>
            </w:r>
          </w:p>
        </w:tc>
        <w:tc>
          <w:tcPr>
            <w:tcW w:w="1456" w:type="pct"/>
            <w:gridSpan w:val="2"/>
            <w:tcBorders>
              <w:top w:val="single" w:sz="6" w:space="0" w:color="auto"/>
              <w:left w:val="single" w:sz="6" w:space="0" w:color="auto"/>
              <w:bottom w:val="single" w:sz="6" w:space="0" w:color="auto"/>
            </w:tcBorders>
            <w:vAlign w:val="center"/>
          </w:tcPr>
          <w:p w:rsidR="007503CC" w:rsidRDefault="00E4099D" w:rsidP="00B80F8E">
            <w:pPr>
              <w:jc w:val="center"/>
              <w:rPr>
                <w:sz w:val="24"/>
              </w:rPr>
            </w:pPr>
            <w:r>
              <w:rPr>
                <w:rFonts w:hint="eastAsia"/>
                <w:sz w:val="24"/>
              </w:rPr>
              <w:t>杨根年</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通讯地址</w:t>
            </w:r>
          </w:p>
        </w:tc>
        <w:tc>
          <w:tcPr>
            <w:tcW w:w="3845" w:type="pct"/>
            <w:gridSpan w:val="6"/>
            <w:tcBorders>
              <w:top w:val="single" w:sz="6" w:space="0" w:color="auto"/>
              <w:left w:val="single" w:sz="6" w:space="0" w:color="auto"/>
              <w:bottom w:val="single" w:sz="6" w:space="0" w:color="auto"/>
            </w:tcBorders>
            <w:vAlign w:val="center"/>
          </w:tcPr>
          <w:p w:rsidR="007503CC" w:rsidRDefault="00E4099D" w:rsidP="00B80F8E">
            <w:pPr>
              <w:jc w:val="center"/>
              <w:rPr>
                <w:rFonts w:hint="eastAsia"/>
                <w:sz w:val="24"/>
              </w:rPr>
            </w:pPr>
            <w:r>
              <w:rPr>
                <w:sz w:val="24"/>
              </w:rPr>
              <w:t>安徽省池州市贵池区秋江办事处</w:t>
            </w:r>
            <w:r w:rsidR="005312D7">
              <w:rPr>
                <w:rFonts w:hint="eastAsia"/>
                <w:sz w:val="24"/>
              </w:rPr>
              <w:t>莲台村</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联系电话</w:t>
            </w:r>
          </w:p>
        </w:tc>
        <w:tc>
          <w:tcPr>
            <w:tcW w:w="973" w:type="pct"/>
            <w:gridSpan w:val="2"/>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rFonts w:hint="eastAsia"/>
                <w:sz w:val="24"/>
              </w:rPr>
              <w:t>13905660820</w:t>
            </w:r>
          </w:p>
        </w:tc>
        <w:tc>
          <w:tcPr>
            <w:tcW w:w="716"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传真</w:t>
            </w:r>
          </w:p>
        </w:tc>
        <w:tc>
          <w:tcPr>
            <w:tcW w:w="701"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w:t>
            </w:r>
          </w:p>
        </w:tc>
        <w:tc>
          <w:tcPr>
            <w:tcW w:w="940"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邮政编码</w:t>
            </w:r>
          </w:p>
        </w:tc>
        <w:tc>
          <w:tcPr>
            <w:tcW w:w="515" w:type="pct"/>
            <w:tcBorders>
              <w:top w:val="single" w:sz="6" w:space="0" w:color="auto"/>
              <w:left w:val="single" w:sz="6" w:space="0" w:color="auto"/>
              <w:bottom w:val="single" w:sz="6" w:space="0" w:color="auto"/>
            </w:tcBorders>
            <w:vAlign w:val="center"/>
          </w:tcPr>
          <w:p w:rsidR="007503CC" w:rsidRDefault="00E4099D" w:rsidP="00B80F8E">
            <w:pPr>
              <w:jc w:val="center"/>
              <w:rPr>
                <w:sz w:val="24"/>
              </w:rPr>
            </w:pPr>
            <w:r>
              <w:rPr>
                <w:sz w:val="24"/>
              </w:rPr>
              <w:t>247100</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rPr>
                <w:sz w:val="24"/>
              </w:rPr>
            </w:pPr>
            <w:r>
              <w:rPr>
                <w:sz w:val="24"/>
              </w:rPr>
              <w:t>建设地点</w:t>
            </w:r>
          </w:p>
        </w:tc>
        <w:tc>
          <w:tcPr>
            <w:tcW w:w="3845" w:type="pct"/>
            <w:gridSpan w:val="6"/>
            <w:tcBorders>
              <w:top w:val="single" w:sz="6" w:space="0" w:color="auto"/>
              <w:left w:val="single" w:sz="6" w:space="0" w:color="auto"/>
              <w:bottom w:val="single" w:sz="6" w:space="0" w:color="auto"/>
            </w:tcBorders>
            <w:vAlign w:val="center"/>
          </w:tcPr>
          <w:p w:rsidR="007503CC" w:rsidRDefault="00E4099D" w:rsidP="00B80F8E">
            <w:pPr>
              <w:jc w:val="center"/>
              <w:rPr>
                <w:sz w:val="24"/>
              </w:rPr>
            </w:pPr>
            <w:r>
              <w:rPr>
                <w:sz w:val="24"/>
              </w:rPr>
              <w:t>池州市贵池区</w:t>
            </w:r>
            <w:r>
              <w:rPr>
                <w:rFonts w:hint="eastAsia"/>
                <w:sz w:val="24"/>
              </w:rPr>
              <w:t>秋江街道办事处</w:t>
            </w:r>
            <w:r w:rsidR="00527B52" w:rsidRPr="00527B52">
              <w:rPr>
                <w:rFonts w:hint="eastAsia"/>
                <w:sz w:val="24"/>
              </w:rPr>
              <w:t>梅里工业集中区</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立项审批部门</w:t>
            </w:r>
          </w:p>
        </w:tc>
        <w:tc>
          <w:tcPr>
            <w:tcW w:w="1688" w:type="pct"/>
            <w:gridSpan w:val="3"/>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rFonts w:hint="eastAsia"/>
                <w:sz w:val="24"/>
              </w:rPr>
              <w:t>池州市贵池区经济和信息化</w:t>
            </w:r>
          </w:p>
          <w:p w:rsidR="007503CC" w:rsidRDefault="00E4099D" w:rsidP="00B80F8E">
            <w:pPr>
              <w:jc w:val="center"/>
              <w:rPr>
                <w:sz w:val="24"/>
              </w:rPr>
            </w:pPr>
            <w:r>
              <w:rPr>
                <w:rFonts w:hint="eastAsia"/>
                <w:sz w:val="24"/>
              </w:rPr>
              <w:t>委员会</w:t>
            </w:r>
          </w:p>
        </w:tc>
        <w:tc>
          <w:tcPr>
            <w:tcW w:w="701"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批准文号</w:t>
            </w:r>
          </w:p>
        </w:tc>
        <w:tc>
          <w:tcPr>
            <w:tcW w:w="1456" w:type="pct"/>
            <w:gridSpan w:val="2"/>
            <w:tcBorders>
              <w:top w:val="single" w:sz="6" w:space="0" w:color="auto"/>
              <w:left w:val="single" w:sz="6" w:space="0" w:color="auto"/>
              <w:bottom w:val="single" w:sz="6" w:space="0" w:color="auto"/>
            </w:tcBorders>
            <w:vAlign w:val="center"/>
          </w:tcPr>
          <w:p w:rsidR="007503CC" w:rsidRDefault="00E4099D" w:rsidP="005312D7">
            <w:pPr>
              <w:jc w:val="center"/>
              <w:rPr>
                <w:sz w:val="24"/>
              </w:rPr>
            </w:pPr>
            <w:r>
              <w:rPr>
                <w:rFonts w:hint="eastAsia"/>
                <w:sz w:val="24"/>
              </w:rPr>
              <w:t>贵经信审批字</w:t>
            </w:r>
            <w:r w:rsidR="005312D7">
              <w:rPr>
                <w:rFonts w:hint="eastAsia"/>
                <w:sz w:val="24"/>
              </w:rPr>
              <w:t>[</w:t>
            </w:r>
            <w:r>
              <w:rPr>
                <w:rFonts w:hint="eastAsia"/>
                <w:sz w:val="24"/>
              </w:rPr>
              <w:t>2017</w:t>
            </w:r>
            <w:r w:rsidR="005312D7">
              <w:rPr>
                <w:sz w:val="24"/>
              </w:rPr>
              <w:t>]</w:t>
            </w:r>
            <w:r>
              <w:rPr>
                <w:rFonts w:hint="eastAsia"/>
                <w:sz w:val="24"/>
              </w:rPr>
              <w:t>6</w:t>
            </w:r>
            <w:r>
              <w:rPr>
                <w:rFonts w:hint="eastAsia"/>
                <w:sz w:val="24"/>
              </w:rPr>
              <w:t>号</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建设性质</w:t>
            </w:r>
          </w:p>
        </w:tc>
        <w:tc>
          <w:tcPr>
            <w:tcW w:w="1688" w:type="pct"/>
            <w:gridSpan w:val="3"/>
            <w:tcBorders>
              <w:top w:val="single" w:sz="6" w:space="0" w:color="auto"/>
              <w:left w:val="single" w:sz="6" w:space="0" w:color="auto"/>
              <w:bottom w:val="single" w:sz="6" w:space="0" w:color="auto"/>
              <w:right w:val="single" w:sz="6" w:space="0" w:color="auto"/>
            </w:tcBorders>
            <w:vAlign w:val="center"/>
          </w:tcPr>
          <w:p w:rsidR="007503CC" w:rsidRDefault="005312D7" w:rsidP="00B80F8E">
            <w:pPr>
              <w:jc w:val="center"/>
              <w:rPr>
                <w:sz w:val="24"/>
              </w:rPr>
            </w:pPr>
            <w:r>
              <w:rPr>
                <w:sz w:val="24"/>
              </w:rPr>
              <w:sym w:font="Wingdings" w:char="F0A8"/>
            </w:r>
            <w:r w:rsidR="00E4099D">
              <w:rPr>
                <w:sz w:val="24"/>
              </w:rPr>
              <w:t>新建</w:t>
            </w:r>
            <w:r w:rsidR="00E4099D">
              <w:rPr>
                <w:sz w:val="24"/>
              </w:rPr>
              <w:t xml:space="preserve"> </w:t>
            </w:r>
            <w:r>
              <w:rPr>
                <w:sz w:val="24"/>
              </w:rPr>
              <w:t xml:space="preserve"> </w:t>
            </w:r>
            <w:r>
              <w:rPr>
                <w:sz w:val="24"/>
              </w:rPr>
              <w:sym w:font="Wingdings" w:char="F0FE"/>
            </w:r>
            <w:r w:rsidR="00E4099D">
              <w:rPr>
                <w:sz w:val="24"/>
              </w:rPr>
              <w:t>改扩建</w:t>
            </w:r>
            <w:r w:rsidR="00E4099D">
              <w:rPr>
                <w:sz w:val="24"/>
              </w:rPr>
              <w:t xml:space="preserve">  </w:t>
            </w:r>
            <w:r>
              <w:rPr>
                <w:sz w:val="24"/>
              </w:rPr>
              <w:sym w:font="Wingdings" w:char="F0A8"/>
            </w:r>
            <w:r w:rsidR="00E4099D">
              <w:rPr>
                <w:sz w:val="24"/>
              </w:rPr>
              <w:t>技改</w:t>
            </w:r>
          </w:p>
        </w:tc>
        <w:tc>
          <w:tcPr>
            <w:tcW w:w="701"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行业类别及代码</w:t>
            </w:r>
          </w:p>
        </w:tc>
        <w:tc>
          <w:tcPr>
            <w:tcW w:w="1456" w:type="pct"/>
            <w:gridSpan w:val="2"/>
            <w:tcBorders>
              <w:top w:val="single" w:sz="6" w:space="0" w:color="auto"/>
              <w:left w:val="single" w:sz="6" w:space="0" w:color="auto"/>
              <w:bottom w:val="single" w:sz="6" w:space="0" w:color="auto"/>
            </w:tcBorders>
            <w:vAlign w:val="center"/>
          </w:tcPr>
          <w:p w:rsidR="007503CC" w:rsidRDefault="00E4099D" w:rsidP="00B80F8E">
            <w:pPr>
              <w:jc w:val="center"/>
              <w:rPr>
                <w:sz w:val="24"/>
              </w:rPr>
            </w:pPr>
            <w:r>
              <w:rPr>
                <w:sz w:val="24"/>
              </w:rPr>
              <w:t>【</w:t>
            </w:r>
            <w:r>
              <w:rPr>
                <w:sz w:val="24"/>
              </w:rPr>
              <w:t>C30</w:t>
            </w:r>
            <w:r>
              <w:rPr>
                <w:rFonts w:hint="eastAsia"/>
                <w:sz w:val="24"/>
              </w:rPr>
              <w:t>39</w:t>
            </w:r>
            <w:r>
              <w:rPr>
                <w:sz w:val="24"/>
              </w:rPr>
              <w:t>】其他建筑材料制造</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占地面积</w:t>
            </w:r>
          </w:p>
        </w:tc>
        <w:tc>
          <w:tcPr>
            <w:tcW w:w="1688" w:type="pct"/>
            <w:gridSpan w:val="3"/>
            <w:tcBorders>
              <w:top w:val="single" w:sz="6" w:space="0" w:color="auto"/>
              <w:left w:val="single" w:sz="6" w:space="0" w:color="auto"/>
              <w:bottom w:val="single" w:sz="6" w:space="0" w:color="auto"/>
              <w:right w:val="single" w:sz="4" w:space="0" w:color="auto"/>
            </w:tcBorders>
            <w:vAlign w:val="center"/>
          </w:tcPr>
          <w:p w:rsidR="007503CC" w:rsidRDefault="00E4099D" w:rsidP="00B80F8E">
            <w:pPr>
              <w:jc w:val="center"/>
              <w:rPr>
                <w:sz w:val="24"/>
              </w:rPr>
            </w:pPr>
            <w:r>
              <w:rPr>
                <w:rFonts w:hint="eastAsia"/>
                <w:sz w:val="24"/>
              </w:rPr>
              <w:t>4426.55m</w:t>
            </w:r>
            <w:r>
              <w:rPr>
                <w:rFonts w:hint="eastAsia"/>
                <w:sz w:val="24"/>
                <w:vertAlign w:val="superscript"/>
              </w:rPr>
              <w:t>2</w:t>
            </w:r>
          </w:p>
        </w:tc>
        <w:tc>
          <w:tcPr>
            <w:tcW w:w="701" w:type="pct"/>
            <w:tcBorders>
              <w:top w:val="single" w:sz="6" w:space="0" w:color="auto"/>
              <w:left w:val="single" w:sz="4" w:space="0" w:color="auto"/>
              <w:bottom w:val="single" w:sz="6" w:space="0" w:color="auto"/>
              <w:right w:val="single" w:sz="4" w:space="0" w:color="auto"/>
            </w:tcBorders>
            <w:vAlign w:val="center"/>
          </w:tcPr>
          <w:p w:rsidR="007503CC" w:rsidRDefault="00E4099D" w:rsidP="00B80F8E">
            <w:pPr>
              <w:jc w:val="center"/>
              <w:rPr>
                <w:sz w:val="24"/>
              </w:rPr>
            </w:pPr>
            <w:r>
              <w:rPr>
                <w:sz w:val="24"/>
              </w:rPr>
              <w:t>绿化面积</w:t>
            </w:r>
          </w:p>
        </w:tc>
        <w:tc>
          <w:tcPr>
            <w:tcW w:w="1456" w:type="pct"/>
            <w:gridSpan w:val="2"/>
            <w:tcBorders>
              <w:top w:val="single" w:sz="6" w:space="0" w:color="auto"/>
              <w:left w:val="single" w:sz="4" w:space="0" w:color="auto"/>
              <w:bottom w:val="single" w:sz="6" w:space="0" w:color="auto"/>
            </w:tcBorders>
            <w:vAlign w:val="center"/>
          </w:tcPr>
          <w:p w:rsidR="007503CC" w:rsidRDefault="00E4099D" w:rsidP="00B80F8E">
            <w:pPr>
              <w:jc w:val="center"/>
              <w:rPr>
                <w:sz w:val="24"/>
              </w:rPr>
            </w:pPr>
            <w:r>
              <w:rPr>
                <w:sz w:val="24"/>
              </w:rPr>
              <w:t>/</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总投资</w:t>
            </w:r>
            <w:r>
              <w:rPr>
                <w:sz w:val="24"/>
              </w:rPr>
              <w:t>(</w:t>
            </w:r>
            <w:r>
              <w:rPr>
                <w:sz w:val="24"/>
              </w:rPr>
              <w:t>万元</w:t>
            </w:r>
            <w:r>
              <w:rPr>
                <w:sz w:val="24"/>
              </w:rPr>
              <w:t>)</w:t>
            </w:r>
          </w:p>
        </w:tc>
        <w:tc>
          <w:tcPr>
            <w:tcW w:w="667" w:type="pct"/>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rFonts w:hint="eastAsia"/>
                <w:sz w:val="24"/>
              </w:rPr>
              <w:t>1500</w:t>
            </w:r>
          </w:p>
        </w:tc>
        <w:tc>
          <w:tcPr>
            <w:tcW w:w="1022" w:type="pct"/>
            <w:gridSpan w:val="2"/>
            <w:tcBorders>
              <w:top w:val="single" w:sz="6" w:space="0" w:color="auto"/>
              <w:left w:val="single" w:sz="6" w:space="0" w:color="auto"/>
              <w:bottom w:val="single" w:sz="6" w:space="0" w:color="auto"/>
              <w:right w:val="single" w:sz="6" w:space="0" w:color="auto"/>
            </w:tcBorders>
            <w:vAlign w:val="center"/>
          </w:tcPr>
          <w:p w:rsidR="007503CC" w:rsidRPr="005312D7" w:rsidRDefault="00E4099D" w:rsidP="00B80F8E">
            <w:pPr>
              <w:jc w:val="center"/>
              <w:rPr>
                <w:color w:val="FF0000"/>
                <w:sz w:val="24"/>
              </w:rPr>
            </w:pPr>
            <w:r w:rsidRPr="005312D7">
              <w:rPr>
                <w:color w:val="FF0000"/>
                <w:sz w:val="24"/>
              </w:rPr>
              <w:t>环保投资</w:t>
            </w:r>
            <w:r w:rsidRPr="005312D7">
              <w:rPr>
                <w:color w:val="FF0000"/>
                <w:sz w:val="24"/>
              </w:rPr>
              <w:t>(</w:t>
            </w:r>
            <w:r w:rsidRPr="005312D7">
              <w:rPr>
                <w:color w:val="FF0000"/>
                <w:sz w:val="24"/>
              </w:rPr>
              <w:t>万元</w:t>
            </w:r>
            <w:r w:rsidRPr="005312D7">
              <w:rPr>
                <w:color w:val="FF0000"/>
                <w:sz w:val="24"/>
              </w:rPr>
              <w:t>)</w:t>
            </w:r>
          </w:p>
        </w:tc>
        <w:tc>
          <w:tcPr>
            <w:tcW w:w="701" w:type="pct"/>
            <w:tcBorders>
              <w:top w:val="single" w:sz="6" w:space="0" w:color="auto"/>
              <w:left w:val="single" w:sz="6" w:space="0" w:color="auto"/>
              <w:bottom w:val="single" w:sz="6" w:space="0" w:color="auto"/>
              <w:right w:val="single" w:sz="4" w:space="0" w:color="auto"/>
            </w:tcBorders>
            <w:vAlign w:val="center"/>
          </w:tcPr>
          <w:p w:rsidR="007503CC" w:rsidRPr="005312D7" w:rsidRDefault="00E4099D" w:rsidP="00B80F8E">
            <w:pPr>
              <w:jc w:val="center"/>
              <w:rPr>
                <w:color w:val="FF0000"/>
                <w:sz w:val="24"/>
              </w:rPr>
            </w:pPr>
            <w:r w:rsidRPr="005312D7">
              <w:rPr>
                <w:rFonts w:hint="eastAsia"/>
                <w:color w:val="FF0000"/>
                <w:sz w:val="24"/>
              </w:rPr>
              <w:t>11.5</w:t>
            </w:r>
          </w:p>
        </w:tc>
        <w:tc>
          <w:tcPr>
            <w:tcW w:w="940" w:type="pct"/>
            <w:tcBorders>
              <w:top w:val="single" w:sz="6" w:space="0" w:color="auto"/>
              <w:left w:val="single" w:sz="4" w:space="0" w:color="auto"/>
              <w:bottom w:val="single" w:sz="6" w:space="0" w:color="auto"/>
              <w:right w:val="single" w:sz="4" w:space="0" w:color="auto"/>
            </w:tcBorders>
            <w:vAlign w:val="center"/>
          </w:tcPr>
          <w:p w:rsidR="007503CC" w:rsidRPr="005312D7" w:rsidRDefault="00E4099D" w:rsidP="00B80F8E">
            <w:pPr>
              <w:jc w:val="center"/>
              <w:rPr>
                <w:color w:val="FF0000"/>
                <w:sz w:val="24"/>
              </w:rPr>
            </w:pPr>
            <w:r w:rsidRPr="005312D7">
              <w:rPr>
                <w:color w:val="FF0000"/>
                <w:sz w:val="24"/>
              </w:rPr>
              <w:t>环保投资占总投资比例</w:t>
            </w:r>
          </w:p>
        </w:tc>
        <w:tc>
          <w:tcPr>
            <w:tcW w:w="515" w:type="pct"/>
            <w:tcBorders>
              <w:top w:val="single" w:sz="6" w:space="0" w:color="auto"/>
              <w:left w:val="single" w:sz="4" w:space="0" w:color="auto"/>
              <w:bottom w:val="single" w:sz="6" w:space="0" w:color="auto"/>
            </w:tcBorders>
            <w:vAlign w:val="center"/>
          </w:tcPr>
          <w:p w:rsidR="007503CC" w:rsidRPr="005312D7" w:rsidRDefault="00E4099D" w:rsidP="00B80F8E">
            <w:pPr>
              <w:jc w:val="center"/>
              <w:rPr>
                <w:color w:val="FF0000"/>
                <w:sz w:val="24"/>
              </w:rPr>
            </w:pPr>
            <w:r w:rsidRPr="005312D7">
              <w:rPr>
                <w:rFonts w:hint="eastAsia"/>
                <w:color w:val="FF0000"/>
                <w:sz w:val="24"/>
              </w:rPr>
              <w:t>0.77%</w:t>
            </w:r>
          </w:p>
        </w:tc>
      </w:tr>
      <w:tr w:rsidR="007503CC" w:rsidTr="005312D7">
        <w:trPr>
          <w:trHeight w:val="454"/>
          <w:jc w:val="center"/>
        </w:trPr>
        <w:tc>
          <w:tcPr>
            <w:tcW w:w="1155" w:type="pct"/>
            <w:tcBorders>
              <w:top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评价经费</w:t>
            </w:r>
          </w:p>
        </w:tc>
        <w:tc>
          <w:tcPr>
            <w:tcW w:w="1688" w:type="pct"/>
            <w:gridSpan w:val="3"/>
            <w:tcBorders>
              <w:top w:val="single" w:sz="6" w:space="0" w:color="auto"/>
              <w:left w:val="single" w:sz="6" w:space="0" w:color="auto"/>
              <w:bottom w:val="single" w:sz="6" w:space="0" w:color="auto"/>
              <w:right w:val="single" w:sz="6" w:space="0" w:color="auto"/>
            </w:tcBorders>
            <w:vAlign w:val="center"/>
          </w:tcPr>
          <w:p w:rsidR="007503CC" w:rsidRDefault="00E4099D" w:rsidP="00B80F8E">
            <w:pPr>
              <w:jc w:val="center"/>
              <w:rPr>
                <w:sz w:val="24"/>
              </w:rPr>
            </w:pPr>
            <w:r>
              <w:rPr>
                <w:sz w:val="24"/>
              </w:rPr>
              <w:t>/</w:t>
            </w:r>
          </w:p>
        </w:tc>
        <w:tc>
          <w:tcPr>
            <w:tcW w:w="701" w:type="pct"/>
            <w:tcBorders>
              <w:top w:val="single" w:sz="6" w:space="0" w:color="auto"/>
              <w:left w:val="single" w:sz="6" w:space="0" w:color="auto"/>
              <w:bottom w:val="single" w:sz="6" w:space="0" w:color="auto"/>
              <w:right w:val="single" w:sz="4" w:space="0" w:color="auto"/>
            </w:tcBorders>
            <w:vAlign w:val="center"/>
          </w:tcPr>
          <w:p w:rsidR="007503CC" w:rsidRDefault="00E4099D" w:rsidP="00B80F8E">
            <w:pPr>
              <w:jc w:val="center"/>
              <w:rPr>
                <w:sz w:val="24"/>
              </w:rPr>
            </w:pPr>
            <w:r>
              <w:rPr>
                <w:sz w:val="24"/>
              </w:rPr>
              <w:t>投产日期</w:t>
            </w:r>
          </w:p>
        </w:tc>
        <w:tc>
          <w:tcPr>
            <w:tcW w:w="1456" w:type="pct"/>
            <w:gridSpan w:val="2"/>
            <w:tcBorders>
              <w:top w:val="single" w:sz="6" w:space="0" w:color="auto"/>
              <w:left w:val="single" w:sz="4" w:space="0" w:color="auto"/>
              <w:bottom w:val="single" w:sz="6" w:space="0" w:color="auto"/>
            </w:tcBorders>
            <w:vAlign w:val="center"/>
          </w:tcPr>
          <w:p w:rsidR="007503CC" w:rsidRDefault="005312D7" w:rsidP="00B80F8E">
            <w:pPr>
              <w:jc w:val="center"/>
              <w:rPr>
                <w:sz w:val="24"/>
              </w:rPr>
            </w:pPr>
            <w:r>
              <w:rPr>
                <w:sz w:val="24"/>
              </w:rPr>
              <w:t>/</w:t>
            </w:r>
          </w:p>
        </w:tc>
      </w:tr>
      <w:tr w:rsidR="007503CC" w:rsidTr="005312D7">
        <w:trPr>
          <w:trHeight w:val="23"/>
          <w:jc w:val="center"/>
        </w:trPr>
        <w:tc>
          <w:tcPr>
            <w:tcW w:w="5000" w:type="pct"/>
            <w:gridSpan w:val="7"/>
            <w:tcBorders>
              <w:top w:val="single" w:sz="6" w:space="0" w:color="auto"/>
              <w:bottom w:val="single" w:sz="4" w:space="0" w:color="auto"/>
            </w:tcBorders>
          </w:tcPr>
          <w:p w:rsidR="007503CC" w:rsidRDefault="00E4099D">
            <w:pPr>
              <w:spacing w:line="360" w:lineRule="auto"/>
              <w:rPr>
                <w:b/>
                <w:color w:val="FF0000"/>
                <w:sz w:val="28"/>
                <w:szCs w:val="28"/>
              </w:rPr>
            </w:pPr>
            <w:r>
              <w:rPr>
                <w:b/>
                <w:sz w:val="28"/>
                <w:szCs w:val="28"/>
              </w:rPr>
              <w:t>1.</w:t>
            </w:r>
            <w:r>
              <w:rPr>
                <w:b/>
                <w:sz w:val="28"/>
                <w:szCs w:val="28"/>
              </w:rPr>
              <w:t>项目背景及任务由来</w:t>
            </w:r>
          </w:p>
          <w:p w:rsidR="007503CC" w:rsidRDefault="00E4099D">
            <w:pPr>
              <w:spacing w:line="360" w:lineRule="auto"/>
              <w:ind w:firstLineChars="200" w:firstLine="480"/>
              <w:rPr>
                <w:sz w:val="24"/>
              </w:rPr>
            </w:pPr>
            <w:r>
              <w:rPr>
                <w:sz w:val="24"/>
              </w:rPr>
              <w:t>近年来，我国建筑业水平大大提高，建材产品环保、绿色工程不断增多。传统的墙体涂料由于破坏资源、污染环境，已经不能适应时代的要求。而新型环保建筑涂料由于其环保性，本身无毒、无味，不会对人体和环境造成不良影响</w:t>
            </w:r>
            <w:r>
              <w:rPr>
                <w:sz w:val="24"/>
              </w:rPr>
              <w:t>(</w:t>
            </w:r>
            <w:r>
              <w:rPr>
                <w:sz w:val="24"/>
              </w:rPr>
              <w:t>与之相比绝大部分有机溶剂会对环境和人类健康产生不利影响</w:t>
            </w:r>
            <w:r>
              <w:rPr>
                <w:sz w:val="24"/>
              </w:rPr>
              <w:t>)</w:t>
            </w:r>
            <w:r>
              <w:rPr>
                <w:sz w:val="24"/>
              </w:rPr>
              <w:t>。以作为替代传统墙体涂料，以其特有的优良性能，广泛应用于室内外涂层、装修，已经是大势所趋。</w:t>
            </w:r>
          </w:p>
          <w:p w:rsidR="007503CC" w:rsidRDefault="00E4099D">
            <w:pPr>
              <w:spacing w:line="360" w:lineRule="auto"/>
              <w:ind w:firstLineChars="200" w:firstLine="480"/>
              <w:rPr>
                <w:sz w:val="24"/>
              </w:rPr>
            </w:pPr>
            <w:r>
              <w:rPr>
                <w:rFonts w:hint="eastAsia"/>
                <w:sz w:val="24"/>
              </w:rPr>
              <w:t>2006</w:t>
            </w:r>
            <w:r>
              <w:rPr>
                <w:rFonts w:hint="eastAsia"/>
                <w:sz w:val="24"/>
              </w:rPr>
              <w:t>年，池州市富光涂料有限公司投资建设年产</w:t>
            </w:r>
            <w:r>
              <w:rPr>
                <w:rFonts w:hint="eastAsia"/>
                <w:sz w:val="24"/>
              </w:rPr>
              <w:t>4000</w:t>
            </w:r>
            <w:r>
              <w:rPr>
                <w:rFonts w:hint="eastAsia"/>
                <w:sz w:val="24"/>
              </w:rPr>
              <w:t>吨涂料生产线项目，于</w:t>
            </w:r>
            <w:r>
              <w:rPr>
                <w:rFonts w:hint="eastAsia"/>
                <w:sz w:val="24"/>
              </w:rPr>
              <w:t>2006</w:t>
            </w:r>
            <w:r>
              <w:rPr>
                <w:rFonts w:hint="eastAsia"/>
                <w:sz w:val="24"/>
              </w:rPr>
              <w:t>年</w:t>
            </w:r>
            <w:r>
              <w:rPr>
                <w:rFonts w:hint="eastAsia"/>
                <w:sz w:val="24"/>
              </w:rPr>
              <w:t>6</w:t>
            </w:r>
            <w:r>
              <w:rPr>
                <w:rFonts w:hint="eastAsia"/>
                <w:sz w:val="24"/>
              </w:rPr>
              <w:t>月</w:t>
            </w:r>
            <w:r>
              <w:rPr>
                <w:rFonts w:hint="eastAsia"/>
                <w:sz w:val="24"/>
              </w:rPr>
              <w:t>21</w:t>
            </w:r>
            <w:r>
              <w:rPr>
                <w:rFonts w:hint="eastAsia"/>
                <w:sz w:val="24"/>
              </w:rPr>
              <w:t>日取得池州市贵池区发展和改革委员会备案。主要建设内容和规模为：建设环保型涂料生产线</w:t>
            </w:r>
            <w:r>
              <w:rPr>
                <w:rFonts w:hint="eastAsia"/>
                <w:sz w:val="24"/>
              </w:rPr>
              <w:t>4</w:t>
            </w:r>
            <w:r>
              <w:rPr>
                <w:rFonts w:hint="eastAsia"/>
                <w:sz w:val="24"/>
              </w:rPr>
              <w:t>条，其中膨胀胶生产线</w:t>
            </w:r>
            <w:r>
              <w:rPr>
                <w:rFonts w:hint="eastAsia"/>
                <w:sz w:val="24"/>
              </w:rPr>
              <w:t>2</w:t>
            </w:r>
            <w:r>
              <w:rPr>
                <w:rFonts w:hint="eastAsia"/>
                <w:sz w:val="24"/>
              </w:rPr>
              <w:t>条，乳胶漆生产线</w:t>
            </w:r>
            <w:r>
              <w:rPr>
                <w:rFonts w:hint="eastAsia"/>
                <w:sz w:val="24"/>
              </w:rPr>
              <w:t>2</w:t>
            </w:r>
            <w:r>
              <w:rPr>
                <w:rFonts w:hint="eastAsia"/>
                <w:sz w:val="24"/>
              </w:rPr>
              <w:t>条。项目已建设完成，主要建成乳胶漆生产线，未建设膨胀胶生产线，建设单位并承诺放弃膨胀胶生产线建设。</w:t>
            </w:r>
            <w:r w:rsidR="00594AE3">
              <w:rPr>
                <w:rFonts w:hint="eastAsia"/>
                <w:sz w:val="24"/>
              </w:rPr>
              <w:t>本项目已委托编制补办环评。</w:t>
            </w:r>
          </w:p>
          <w:p w:rsidR="007503CC" w:rsidRDefault="00E4099D">
            <w:pPr>
              <w:spacing w:line="360" w:lineRule="auto"/>
              <w:ind w:firstLineChars="200" w:firstLine="480"/>
              <w:rPr>
                <w:sz w:val="24"/>
              </w:rPr>
            </w:pPr>
            <w:r>
              <w:rPr>
                <w:rFonts w:hint="eastAsia"/>
                <w:sz w:val="24"/>
              </w:rPr>
              <w:t>2017</w:t>
            </w:r>
            <w:r>
              <w:rPr>
                <w:rFonts w:hint="eastAsia"/>
                <w:sz w:val="24"/>
              </w:rPr>
              <w:t>年，池州市富光涂料有限公司投资建设年产</w:t>
            </w:r>
            <w:r>
              <w:rPr>
                <w:rFonts w:hint="eastAsia"/>
                <w:sz w:val="24"/>
              </w:rPr>
              <w:t>10000</w:t>
            </w:r>
            <w:r>
              <w:rPr>
                <w:rFonts w:hint="eastAsia"/>
                <w:sz w:val="24"/>
              </w:rPr>
              <w:t>吨干粉涂装材料生产线项目，于</w:t>
            </w:r>
            <w:r>
              <w:rPr>
                <w:rFonts w:hint="eastAsia"/>
                <w:sz w:val="24"/>
              </w:rPr>
              <w:t>2017</w:t>
            </w:r>
            <w:r>
              <w:rPr>
                <w:rFonts w:hint="eastAsia"/>
                <w:sz w:val="24"/>
              </w:rPr>
              <w:t>年</w:t>
            </w:r>
            <w:r>
              <w:rPr>
                <w:rFonts w:hint="eastAsia"/>
                <w:sz w:val="24"/>
              </w:rPr>
              <w:t>5</w:t>
            </w:r>
            <w:r>
              <w:rPr>
                <w:rFonts w:hint="eastAsia"/>
                <w:sz w:val="24"/>
              </w:rPr>
              <w:t>月</w:t>
            </w:r>
            <w:r>
              <w:rPr>
                <w:rFonts w:hint="eastAsia"/>
                <w:sz w:val="24"/>
              </w:rPr>
              <w:t>23</w:t>
            </w:r>
            <w:r>
              <w:rPr>
                <w:rFonts w:hint="eastAsia"/>
                <w:sz w:val="24"/>
              </w:rPr>
              <w:t>日取得贵池区经济和信息化委员会备案（项目代码：</w:t>
            </w:r>
            <w:r>
              <w:rPr>
                <w:rFonts w:hint="eastAsia"/>
                <w:sz w:val="24"/>
              </w:rPr>
              <w:t>2017-341702-50-03-011282</w:t>
            </w:r>
            <w:r>
              <w:rPr>
                <w:rFonts w:hint="eastAsia"/>
                <w:sz w:val="24"/>
              </w:rPr>
              <w:t>），项目已建设完成，属于补办环评。</w:t>
            </w:r>
          </w:p>
          <w:p w:rsidR="007503CC" w:rsidRDefault="00E4099D">
            <w:pPr>
              <w:spacing w:line="360" w:lineRule="auto"/>
              <w:ind w:firstLineChars="200" w:firstLine="480"/>
              <w:rPr>
                <w:sz w:val="24"/>
              </w:rPr>
            </w:pPr>
            <w:r>
              <w:rPr>
                <w:sz w:val="24"/>
              </w:rPr>
              <w:t>对照国务院批准颁发的《产业结构调整指导目录</w:t>
            </w:r>
            <w:r>
              <w:rPr>
                <w:sz w:val="24"/>
              </w:rPr>
              <w:t>2011</w:t>
            </w:r>
            <w:r>
              <w:rPr>
                <w:sz w:val="24"/>
              </w:rPr>
              <w:t>年本（</w:t>
            </w:r>
            <w:r>
              <w:rPr>
                <w:sz w:val="24"/>
              </w:rPr>
              <w:t>2013</w:t>
            </w:r>
            <w:r>
              <w:rPr>
                <w:sz w:val="24"/>
              </w:rPr>
              <w:t>年修正）》以及</w:t>
            </w:r>
            <w:r>
              <w:rPr>
                <w:sz w:val="24"/>
              </w:rPr>
              <w:lastRenderedPageBreak/>
              <w:t>安徽省工业经济委员会《安徽省工业产业结构调整指导目录》（</w:t>
            </w:r>
            <w:r>
              <w:rPr>
                <w:sz w:val="24"/>
              </w:rPr>
              <w:t>2007</w:t>
            </w:r>
            <w:r>
              <w:rPr>
                <w:sz w:val="24"/>
              </w:rPr>
              <w:t>年本）</w:t>
            </w:r>
            <w:r>
              <w:rPr>
                <w:rFonts w:hint="eastAsia"/>
                <w:sz w:val="24"/>
              </w:rPr>
              <w:t>。本项目属于鼓励类第十二大类，第</w:t>
            </w:r>
            <w:r>
              <w:rPr>
                <w:rFonts w:hint="eastAsia"/>
                <w:sz w:val="24"/>
              </w:rPr>
              <w:t>3</w:t>
            </w:r>
            <w:r>
              <w:rPr>
                <w:rFonts w:hint="eastAsia"/>
                <w:sz w:val="24"/>
              </w:rPr>
              <w:t>小类“新型墙体和屋面材料、绝热隔音材料、建筑防水和密封等材料的开发与生产”。因此</w:t>
            </w:r>
            <w:r>
              <w:rPr>
                <w:sz w:val="24"/>
              </w:rPr>
              <w:t>本项目符合产业政策。</w:t>
            </w:r>
          </w:p>
          <w:p w:rsidR="007503CC" w:rsidRDefault="00E4099D">
            <w:pPr>
              <w:spacing w:line="360" w:lineRule="auto"/>
              <w:ind w:firstLineChars="200" w:firstLine="480"/>
              <w:rPr>
                <w:sz w:val="24"/>
              </w:rPr>
            </w:pPr>
            <w:r>
              <w:rPr>
                <w:sz w:val="24"/>
              </w:rPr>
              <w:t>本项目所在</w:t>
            </w:r>
            <w:r>
              <w:rPr>
                <w:rFonts w:hint="eastAsia"/>
                <w:sz w:val="24"/>
              </w:rPr>
              <w:t>为</w:t>
            </w:r>
            <w:r>
              <w:rPr>
                <w:sz w:val="24"/>
              </w:rPr>
              <w:t>池州市</w:t>
            </w:r>
            <w:r>
              <w:rPr>
                <w:rFonts w:hint="eastAsia"/>
                <w:sz w:val="24"/>
              </w:rPr>
              <w:t>贵池区秋江街道办事处</w:t>
            </w:r>
            <w:r w:rsidR="00594AE3">
              <w:rPr>
                <w:rFonts w:hint="eastAsia"/>
                <w:sz w:val="24"/>
              </w:rPr>
              <w:t>莲台村</w:t>
            </w:r>
            <w:r>
              <w:rPr>
                <w:sz w:val="24"/>
              </w:rPr>
              <w:t>，项目周边</w:t>
            </w:r>
            <w:r w:rsidR="00594AE3">
              <w:rPr>
                <w:rFonts w:hint="eastAsia"/>
                <w:sz w:val="24"/>
              </w:rPr>
              <w:t>存在</w:t>
            </w:r>
            <w:r>
              <w:rPr>
                <w:sz w:val="24"/>
              </w:rPr>
              <w:t>工厂企业，用地性质为工业用地。</w:t>
            </w:r>
            <w:r>
              <w:rPr>
                <w:rFonts w:hint="eastAsia"/>
                <w:sz w:val="24"/>
              </w:rPr>
              <w:t>土地相关文件见附件</w:t>
            </w:r>
            <w:r>
              <w:rPr>
                <w:rFonts w:hint="eastAsia"/>
                <w:sz w:val="24"/>
              </w:rPr>
              <w:t>3</w:t>
            </w:r>
            <w:r w:rsidR="00594AE3">
              <w:rPr>
                <w:rFonts w:hint="eastAsia"/>
                <w:sz w:val="24"/>
              </w:rPr>
              <w:t>和附件</w:t>
            </w:r>
            <w:r w:rsidR="00594AE3">
              <w:rPr>
                <w:rFonts w:hint="eastAsia"/>
                <w:sz w:val="24"/>
              </w:rPr>
              <w:t>4</w:t>
            </w:r>
            <w:r>
              <w:rPr>
                <w:rFonts w:hint="eastAsia"/>
                <w:sz w:val="24"/>
              </w:rPr>
              <w:t>。</w:t>
            </w:r>
            <w:r>
              <w:rPr>
                <w:sz w:val="24"/>
              </w:rPr>
              <w:t>因此，本项目选址合适、可行。项目周边关系图见附图</w:t>
            </w:r>
            <w:r>
              <w:rPr>
                <w:sz w:val="24"/>
              </w:rPr>
              <w:t>3</w:t>
            </w:r>
            <w:r>
              <w:rPr>
                <w:sz w:val="24"/>
              </w:rPr>
              <w:t>。综上所述，选址符合规划要求。</w:t>
            </w:r>
          </w:p>
          <w:p w:rsidR="00594AE3" w:rsidRDefault="00594AE3" w:rsidP="00594AE3">
            <w:pPr>
              <w:spacing w:line="360" w:lineRule="auto"/>
              <w:ind w:firstLineChars="200" w:firstLine="480"/>
              <w:rPr>
                <w:sz w:val="24"/>
              </w:rPr>
            </w:pPr>
            <w:r w:rsidRPr="00594AE3">
              <w:rPr>
                <w:rFonts w:hint="eastAsia"/>
                <w:sz w:val="24"/>
              </w:rPr>
              <w:t>根据《中华人民共和国环境保护法》、《中华人民共和国环境影响评价法》和《建设项目环境保护管理条例》（</w:t>
            </w:r>
            <w:r w:rsidRPr="00594AE3">
              <w:rPr>
                <w:rFonts w:hint="eastAsia"/>
                <w:sz w:val="24"/>
              </w:rPr>
              <w:t>2017</w:t>
            </w:r>
            <w:r w:rsidRPr="00594AE3">
              <w:rPr>
                <w:rFonts w:hint="eastAsia"/>
                <w:sz w:val="24"/>
              </w:rPr>
              <w:t>年修订，国务院第</w:t>
            </w:r>
            <w:r w:rsidRPr="00594AE3">
              <w:rPr>
                <w:rFonts w:hint="eastAsia"/>
                <w:sz w:val="24"/>
              </w:rPr>
              <w:t>682</w:t>
            </w:r>
            <w:r w:rsidRPr="00594AE3">
              <w:rPr>
                <w:rFonts w:hint="eastAsia"/>
                <w:sz w:val="24"/>
              </w:rPr>
              <w:t>号令）中有关规定，建设项目应开展环境影响评价工作。根据《建设项目环境影响评价分类管理名录》（</w:t>
            </w:r>
            <w:r w:rsidRPr="00594AE3">
              <w:rPr>
                <w:rFonts w:hint="eastAsia"/>
                <w:sz w:val="24"/>
              </w:rPr>
              <w:t>2018</w:t>
            </w:r>
            <w:r w:rsidRPr="00594AE3">
              <w:rPr>
                <w:rFonts w:hint="eastAsia"/>
                <w:sz w:val="24"/>
              </w:rPr>
              <w:t>年修改），本项目属于第十五类、化学原料和化学制品制造业，</w:t>
            </w:r>
            <w:r w:rsidRPr="00594AE3">
              <w:rPr>
                <w:rFonts w:hint="eastAsia"/>
                <w:sz w:val="24"/>
              </w:rPr>
              <w:t>36</w:t>
            </w:r>
            <w:r w:rsidRPr="00594AE3">
              <w:rPr>
                <w:rFonts w:hint="eastAsia"/>
                <w:sz w:val="24"/>
              </w:rPr>
              <w:t>条“基本化学原料制造；农药制造；涂料、染料、颜料、油墨及其类似产品制造；合成材料制造；专用化学品制造；炸药、火工及焰火产品制造；水处理剂等制造”中“单纯混合或分装的”类别，故需编制环境影响报告表。为做好项目的环境保护工作，防止污染，做到经济效益、社会效益和环境效益的“三统一”，池州市富光涂料有限公司委托安徽资环环境工程有限公司进行该建设项目的环评工作。我单位在接到委托后，按项目特点与专业要求，进行现场踏勘、收集资料，针对本项目可能涉及的污染问题，从工程角度和环境角度进行了分析，并对工程中的污染等问题提出了相应的防治对策和管理措施，尤其对工程可能带来的环境正负影响和效益进行了客观的论述，在此基础上，编制了该环境影响报告表，为环境保护工作提供科学的依据。</w:t>
            </w:r>
          </w:p>
          <w:p w:rsidR="007503CC" w:rsidRDefault="00E4099D">
            <w:pPr>
              <w:spacing w:line="360" w:lineRule="auto"/>
              <w:rPr>
                <w:b/>
                <w:sz w:val="28"/>
                <w:szCs w:val="28"/>
              </w:rPr>
            </w:pPr>
            <w:r>
              <w:rPr>
                <w:b/>
                <w:sz w:val="28"/>
                <w:szCs w:val="28"/>
              </w:rPr>
              <w:t>2.</w:t>
            </w:r>
            <w:r>
              <w:rPr>
                <w:b/>
                <w:sz w:val="28"/>
                <w:szCs w:val="28"/>
              </w:rPr>
              <w:t>建设项目概况</w:t>
            </w:r>
          </w:p>
          <w:p w:rsidR="007503CC" w:rsidRDefault="00E4099D">
            <w:pPr>
              <w:spacing w:line="360" w:lineRule="auto"/>
              <w:rPr>
                <w:b/>
                <w:sz w:val="22"/>
                <w:szCs w:val="22"/>
              </w:rPr>
            </w:pPr>
            <w:r>
              <w:rPr>
                <w:b/>
                <w:sz w:val="24"/>
              </w:rPr>
              <w:t>2.1</w:t>
            </w:r>
            <w:r>
              <w:rPr>
                <w:rFonts w:hint="eastAsia"/>
                <w:b/>
                <w:sz w:val="24"/>
              </w:rPr>
              <w:t xml:space="preserve"> </w:t>
            </w:r>
            <w:r>
              <w:rPr>
                <w:b/>
                <w:sz w:val="24"/>
              </w:rPr>
              <w:t>项目建设概况</w:t>
            </w:r>
          </w:p>
          <w:p w:rsidR="007503CC" w:rsidRDefault="00E4099D">
            <w:pPr>
              <w:spacing w:line="360" w:lineRule="auto"/>
              <w:ind w:firstLineChars="200" w:firstLine="480"/>
              <w:jc w:val="left"/>
              <w:rPr>
                <w:sz w:val="24"/>
              </w:rPr>
            </w:pPr>
            <w:r>
              <w:rPr>
                <w:sz w:val="24"/>
              </w:rPr>
              <w:t>项目名称：年产</w:t>
            </w:r>
            <w:r>
              <w:rPr>
                <w:sz w:val="24"/>
              </w:rPr>
              <w:t>1</w:t>
            </w:r>
            <w:r>
              <w:rPr>
                <w:rFonts w:hint="eastAsia"/>
                <w:sz w:val="24"/>
              </w:rPr>
              <w:t>0</w:t>
            </w:r>
            <w:r>
              <w:rPr>
                <w:sz w:val="24"/>
              </w:rPr>
              <w:t>000</w:t>
            </w:r>
            <w:r>
              <w:rPr>
                <w:sz w:val="24"/>
              </w:rPr>
              <w:t>吨干粉涂装材料生产线项目</w:t>
            </w:r>
          </w:p>
          <w:p w:rsidR="007503CC" w:rsidRDefault="00E4099D">
            <w:pPr>
              <w:spacing w:line="360" w:lineRule="auto"/>
              <w:ind w:firstLineChars="200" w:firstLine="480"/>
              <w:jc w:val="left"/>
              <w:rPr>
                <w:sz w:val="24"/>
              </w:rPr>
            </w:pPr>
            <w:r>
              <w:rPr>
                <w:sz w:val="24"/>
              </w:rPr>
              <w:t>建设规模：年产</w:t>
            </w:r>
            <w:r>
              <w:rPr>
                <w:sz w:val="24"/>
              </w:rPr>
              <w:t>1</w:t>
            </w:r>
            <w:r>
              <w:rPr>
                <w:rFonts w:hint="eastAsia"/>
                <w:sz w:val="24"/>
              </w:rPr>
              <w:t>0</w:t>
            </w:r>
            <w:r>
              <w:rPr>
                <w:sz w:val="24"/>
              </w:rPr>
              <w:t>000</w:t>
            </w:r>
            <w:r>
              <w:rPr>
                <w:sz w:val="24"/>
              </w:rPr>
              <w:t>吨干粉涂装材料</w:t>
            </w:r>
          </w:p>
          <w:p w:rsidR="007503CC" w:rsidRDefault="00E4099D">
            <w:pPr>
              <w:spacing w:line="360" w:lineRule="auto"/>
              <w:ind w:firstLineChars="200" w:firstLine="480"/>
              <w:jc w:val="left"/>
              <w:rPr>
                <w:sz w:val="24"/>
              </w:rPr>
            </w:pPr>
            <w:r>
              <w:rPr>
                <w:sz w:val="24"/>
              </w:rPr>
              <w:t>建设单位：池州</w:t>
            </w:r>
            <w:r>
              <w:rPr>
                <w:rFonts w:hint="eastAsia"/>
                <w:sz w:val="24"/>
              </w:rPr>
              <w:t>市富光涂料有限公司</w:t>
            </w:r>
          </w:p>
          <w:p w:rsidR="007503CC" w:rsidRDefault="00E4099D">
            <w:pPr>
              <w:spacing w:line="360" w:lineRule="auto"/>
              <w:ind w:firstLineChars="200" w:firstLine="480"/>
              <w:jc w:val="left"/>
              <w:rPr>
                <w:sz w:val="24"/>
              </w:rPr>
            </w:pPr>
            <w:r>
              <w:rPr>
                <w:sz w:val="24"/>
              </w:rPr>
              <w:t>项目性质：</w:t>
            </w:r>
            <w:r>
              <w:rPr>
                <w:rFonts w:hint="eastAsia"/>
                <w:sz w:val="24"/>
              </w:rPr>
              <w:t>改扩建</w:t>
            </w:r>
          </w:p>
          <w:p w:rsidR="007503CC" w:rsidRPr="00594AE3" w:rsidRDefault="00E4099D">
            <w:pPr>
              <w:spacing w:line="360" w:lineRule="auto"/>
              <w:ind w:firstLineChars="200" w:firstLine="480"/>
              <w:jc w:val="left"/>
              <w:rPr>
                <w:rFonts w:hint="eastAsia"/>
                <w:color w:val="FF0000"/>
                <w:sz w:val="24"/>
              </w:rPr>
            </w:pPr>
            <w:r>
              <w:rPr>
                <w:sz w:val="24"/>
              </w:rPr>
              <w:t>投资总额：项目总投资</w:t>
            </w:r>
            <w:r>
              <w:rPr>
                <w:rFonts w:hint="eastAsia"/>
                <w:sz w:val="24"/>
              </w:rPr>
              <w:t>1500</w:t>
            </w:r>
            <w:r>
              <w:rPr>
                <w:sz w:val="24"/>
              </w:rPr>
              <w:t>万元</w:t>
            </w:r>
            <w:r w:rsidR="00594AE3">
              <w:rPr>
                <w:rFonts w:hint="eastAsia"/>
                <w:sz w:val="24"/>
              </w:rPr>
              <w:t>，资金来源为企业自筹，</w:t>
            </w:r>
            <w:r w:rsidR="00594AE3" w:rsidRPr="00594AE3">
              <w:rPr>
                <w:rFonts w:hint="eastAsia"/>
                <w:color w:val="FF0000"/>
                <w:sz w:val="24"/>
              </w:rPr>
              <w:t>其中环保投资</w:t>
            </w:r>
            <w:r w:rsidR="00594AE3" w:rsidRPr="00594AE3">
              <w:rPr>
                <w:rFonts w:hint="eastAsia"/>
                <w:color w:val="FF0000"/>
                <w:sz w:val="24"/>
              </w:rPr>
              <w:t xml:space="preserve"> </w:t>
            </w:r>
            <w:r w:rsidR="00594AE3" w:rsidRPr="00594AE3">
              <w:rPr>
                <w:color w:val="FF0000"/>
                <w:sz w:val="24"/>
              </w:rPr>
              <w:t xml:space="preserve"> </w:t>
            </w:r>
            <w:r w:rsidR="00594AE3" w:rsidRPr="00594AE3">
              <w:rPr>
                <w:rFonts w:hint="eastAsia"/>
                <w:color w:val="FF0000"/>
                <w:sz w:val="24"/>
              </w:rPr>
              <w:t>万元，占总投资的</w:t>
            </w:r>
            <w:r w:rsidR="00594AE3" w:rsidRPr="00594AE3">
              <w:rPr>
                <w:rFonts w:hint="eastAsia"/>
                <w:color w:val="FF0000"/>
                <w:sz w:val="24"/>
              </w:rPr>
              <w:t xml:space="preserve"> </w:t>
            </w:r>
            <w:r w:rsidR="00594AE3" w:rsidRPr="00594AE3">
              <w:rPr>
                <w:color w:val="FF0000"/>
                <w:sz w:val="24"/>
              </w:rPr>
              <w:t xml:space="preserve"> </w:t>
            </w:r>
            <w:r w:rsidR="00594AE3" w:rsidRPr="00594AE3">
              <w:rPr>
                <w:rFonts w:hint="eastAsia"/>
                <w:color w:val="FF0000"/>
                <w:sz w:val="24"/>
              </w:rPr>
              <w:t>%</w:t>
            </w:r>
            <w:r w:rsidR="00594AE3" w:rsidRPr="00594AE3">
              <w:rPr>
                <w:rFonts w:hint="eastAsia"/>
                <w:color w:val="FF0000"/>
                <w:sz w:val="24"/>
              </w:rPr>
              <w:t>。</w:t>
            </w:r>
          </w:p>
          <w:p w:rsidR="00594AE3" w:rsidRDefault="00E4099D">
            <w:pPr>
              <w:spacing w:line="360" w:lineRule="auto"/>
              <w:ind w:firstLineChars="200" w:firstLine="480"/>
              <w:jc w:val="left"/>
              <w:rPr>
                <w:sz w:val="24"/>
              </w:rPr>
            </w:pPr>
            <w:r>
              <w:rPr>
                <w:sz w:val="24"/>
              </w:rPr>
              <w:t>建设地点：池州市贵池区</w:t>
            </w:r>
            <w:r>
              <w:rPr>
                <w:rFonts w:hint="eastAsia"/>
                <w:sz w:val="24"/>
              </w:rPr>
              <w:t>秋江街道办事处</w:t>
            </w:r>
            <w:r w:rsidR="00594AE3">
              <w:rPr>
                <w:rFonts w:hint="eastAsia"/>
                <w:sz w:val="24"/>
              </w:rPr>
              <w:t>莲台村，</w:t>
            </w:r>
            <w:r w:rsidR="00594AE3" w:rsidRPr="00FD6EF7">
              <w:rPr>
                <w:rFonts w:hint="eastAsia"/>
                <w:sz w:val="24"/>
              </w:rPr>
              <w:t>项目所在地中心坐标为东经</w:t>
            </w:r>
            <w:r w:rsidR="00594AE3" w:rsidRPr="00FD6EF7">
              <w:rPr>
                <w:sz w:val="24"/>
              </w:rPr>
              <w:t>117°23'58.62"</w:t>
            </w:r>
            <w:r w:rsidR="00594AE3" w:rsidRPr="00FD6EF7">
              <w:rPr>
                <w:rFonts w:hint="eastAsia"/>
                <w:sz w:val="24"/>
              </w:rPr>
              <w:t>，北纬</w:t>
            </w:r>
            <w:r w:rsidR="00594AE3" w:rsidRPr="00FD6EF7">
              <w:rPr>
                <w:sz w:val="24"/>
              </w:rPr>
              <w:t>30°39'03.47"</w:t>
            </w:r>
            <w:r w:rsidR="00594AE3">
              <w:rPr>
                <w:rFonts w:hint="eastAsia"/>
                <w:sz w:val="24"/>
              </w:rPr>
              <w:t>。</w:t>
            </w:r>
          </w:p>
          <w:p w:rsidR="007503CC" w:rsidRDefault="00594AE3">
            <w:pPr>
              <w:spacing w:line="360" w:lineRule="auto"/>
              <w:ind w:firstLineChars="200" w:firstLine="480"/>
              <w:jc w:val="left"/>
              <w:rPr>
                <w:sz w:val="24"/>
              </w:rPr>
            </w:pPr>
            <w:r>
              <w:rPr>
                <w:rFonts w:hint="eastAsia"/>
                <w:sz w:val="24"/>
              </w:rPr>
              <w:lastRenderedPageBreak/>
              <w:t>周边关系：</w:t>
            </w:r>
            <w:r w:rsidR="00E4099D">
              <w:rPr>
                <w:rFonts w:hint="eastAsia"/>
                <w:sz w:val="24"/>
              </w:rPr>
              <w:t>项目东侧为莲台村废品回收站，西侧为废旧闲置厂房及办公楼，北侧为农田，南侧为道路和农田。</w:t>
            </w:r>
          </w:p>
          <w:p w:rsidR="007503CC" w:rsidRDefault="00E4099D">
            <w:pPr>
              <w:spacing w:line="360" w:lineRule="auto"/>
              <w:ind w:firstLineChars="200" w:firstLine="480"/>
              <w:jc w:val="left"/>
              <w:rPr>
                <w:sz w:val="24"/>
              </w:rPr>
            </w:pPr>
            <w:r>
              <w:rPr>
                <w:sz w:val="24"/>
              </w:rPr>
              <w:t>占地面积：</w:t>
            </w:r>
            <w:r w:rsidR="00594AE3">
              <w:rPr>
                <w:rFonts w:hint="eastAsia"/>
                <w:sz w:val="24"/>
              </w:rPr>
              <w:t>项目</w:t>
            </w:r>
            <w:r>
              <w:rPr>
                <w:rFonts w:hint="eastAsia"/>
                <w:sz w:val="24"/>
              </w:rPr>
              <w:t>总占地面积</w:t>
            </w:r>
            <w:r>
              <w:rPr>
                <w:rFonts w:hint="eastAsia"/>
                <w:sz w:val="24"/>
              </w:rPr>
              <w:t>4426.55</w:t>
            </w:r>
            <w:r>
              <w:rPr>
                <w:rFonts w:hint="eastAsia"/>
                <w:sz w:val="24"/>
              </w:rPr>
              <w:t>平方米（包括绿化，厂区内空地），</w:t>
            </w:r>
            <w:r w:rsidR="00594AE3">
              <w:rPr>
                <w:rFonts w:hint="eastAsia"/>
                <w:sz w:val="24"/>
              </w:rPr>
              <w:t>目前已有</w:t>
            </w:r>
            <w:r w:rsidR="00594AE3" w:rsidRPr="00594AE3">
              <w:rPr>
                <w:rFonts w:hint="eastAsia"/>
                <w:sz w:val="24"/>
              </w:rPr>
              <w:t>1#</w:t>
            </w:r>
            <w:r w:rsidR="00594AE3" w:rsidRPr="00594AE3">
              <w:rPr>
                <w:rFonts w:hint="eastAsia"/>
                <w:sz w:val="24"/>
              </w:rPr>
              <w:t>生产车间建筑面积</w:t>
            </w:r>
            <w:r w:rsidR="00594AE3" w:rsidRPr="00594AE3">
              <w:rPr>
                <w:rFonts w:hint="eastAsia"/>
                <w:sz w:val="24"/>
              </w:rPr>
              <w:t>400</w:t>
            </w:r>
            <w:r w:rsidR="00594AE3" w:rsidRPr="00594AE3">
              <w:rPr>
                <w:rFonts w:hint="eastAsia"/>
                <w:sz w:val="24"/>
              </w:rPr>
              <w:t>平方米、</w:t>
            </w:r>
            <w:r w:rsidR="00594AE3" w:rsidRPr="00594AE3">
              <w:rPr>
                <w:rFonts w:hint="eastAsia"/>
                <w:sz w:val="24"/>
              </w:rPr>
              <w:t>2#</w:t>
            </w:r>
            <w:r w:rsidR="00594AE3" w:rsidRPr="00594AE3">
              <w:rPr>
                <w:rFonts w:hint="eastAsia"/>
                <w:sz w:val="24"/>
              </w:rPr>
              <w:t>生产车间建筑面积</w:t>
            </w:r>
            <w:r w:rsidR="00594AE3" w:rsidRPr="00594AE3">
              <w:rPr>
                <w:rFonts w:hint="eastAsia"/>
                <w:sz w:val="24"/>
              </w:rPr>
              <w:t>500</w:t>
            </w:r>
            <w:r w:rsidR="00594AE3" w:rsidRPr="00594AE3">
              <w:rPr>
                <w:rFonts w:hint="eastAsia"/>
                <w:sz w:val="24"/>
              </w:rPr>
              <w:t>平方米</w:t>
            </w:r>
            <w:r w:rsidR="00594AE3">
              <w:rPr>
                <w:rFonts w:hint="eastAsia"/>
                <w:sz w:val="24"/>
              </w:rPr>
              <w:t>（闲置）</w:t>
            </w:r>
            <w:r w:rsidR="00594AE3" w:rsidRPr="00594AE3">
              <w:rPr>
                <w:rFonts w:hint="eastAsia"/>
                <w:sz w:val="24"/>
              </w:rPr>
              <w:t>、办公楼建筑面积</w:t>
            </w:r>
            <w:r w:rsidR="00594AE3" w:rsidRPr="00594AE3">
              <w:rPr>
                <w:rFonts w:hint="eastAsia"/>
                <w:sz w:val="24"/>
              </w:rPr>
              <w:t>1050</w:t>
            </w:r>
            <w:r w:rsidR="00594AE3" w:rsidRPr="00594AE3">
              <w:rPr>
                <w:rFonts w:hint="eastAsia"/>
                <w:sz w:val="24"/>
              </w:rPr>
              <w:t>平方米。</w:t>
            </w:r>
          </w:p>
          <w:p w:rsidR="007503CC" w:rsidRDefault="00E4099D">
            <w:pPr>
              <w:spacing w:line="360" w:lineRule="auto"/>
              <w:rPr>
                <w:b/>
                <w:szCs w:val="21"/>
              </w:rPr>
            </w:pPr>
            <w:r>
              <w:rPr>
                <w:b/>
                <w:sz w:val="24"/>
              </w:rPr>
              <w:t>2.2</w:t>
            </w:r>
            <w:r>
              <w:rPr>
                <w:rFonts w:hint="eastAsia"/>
                <w:b/>
                <w:sz w:val="24"/>
              </w:rPr>
              <w:t xml:space="preserve"> </w:t>
            </w:r>
            <w:r>
              <w:rPr>
                <w:b/>
                <w:sz w:val="24"/>
              </w:rPr>
              <w:t>项目建设内容</w:t>
            </w:r>
          </w:p>
          <w:p w:rsidR="007503CC" w:rsidRDefault="00E4099D">
            <w:pPr>
              <w:jc w:val="center"/>
              <w:rPr>
                <w:b/>
              </w:rPr>
            </w:pPr>
            <w:r>
              <w:rPr>
                <w:b/>
              </w:rPr>
              <w:t>表</w:t>
            </w:r>
            <w:r>
              <w:rPr>
                <w:rFonts w:hint="eastAsia"/>
                <w:b/>
              </w:rPr>
              <w:t xml:space="preserve">1-1  </w:t>
            </w:r>
            <w:r>
              <w:rPr>
                <w:b/>
              </w:rPr>
              <w:t>项目建设工程内容一览表</w:t>
            </w:r>
          </w:p>
          <w:tbl>
            <w:tblPr>
              <w:tblStyle w:val="af6"/>
              <w:tblW w:w="9060" w:type="dxa"/>
              <w:jc w:val="center"/>
              <w:tblLook w:val="04A0" w:firstRow="1" w:lastRow="0" w:firstColumn="1" w:lastColumn="0" w:noHBand="0" w:noVBand="1"/>
            </w:tblPr>
            <w:tblGrid>
              <w:gridCol w:w="1211"/>
              <w:gridCol w:w="1805"/>
              <w:gridCol w:w="2163"/>
              <w:gridCol w:w="2163"/>
              <w:gridCol w:w="1718"/>
            </w:tblGrid>
            <w:tr w:rsidR="007503CC" w:rsidTr="005312D7">
              <w:trPr>
                <w:trHeight w:val="340"/>
                <w:jc w:val="center"/>
              </w:trPr>
              <w:tc>
                <w:tcPr>
                  <w:tcW w:w="1211" w:type="dxa"/>
                  <w:vMerge w:val="restart"/>
                  <w:vAlign w:val="center"/>
                </w:tcPr>
                <w:p w:rsidR="007503CC" w:rsidRDefault="00E4099D">
                  <w:pPr>
                    <w:jc w:val="center"/>
                  </w:pPr>
                  <w:r>
                    <w:t>类别</w:t>
                  </w:r>
                </w:p>
              </w:tc>
              <w:tc>
                <w:tcPr>
                  <w:tcW w:w="1805" w:type="dxa"/>
                  <w:vMerge w:val="restart"/>
                  <w:vAlign w:val="center"/>
                </w:tcPr>
                <w:p w:rsidR="007503CC" w:rsidRDefault="00E4099D">
                  <w:pPr>
                    <w:jc w:val="center"/>
                  </w:pPr>
                  <w:r>
                    <w:t>工程名称</w:t>
                  </w:r>
                </w:p>
              </w:tc>
              <w:tc>
                <w:tcPr>
                  <w:tcW w:w="4326" w:type="dxa"/>
                  <w:gridSpan w:val="2"/>
                  <w:vAlign w:val="center"/>
                </w:tcPr>
                <w:p w:rsidR="007503CC" w:rsidRDefault="00E4099D">
                  <w:pPr>
                    <w:jc w:val="center"/>
                  </w:pPr>
                  <w:r>
                    <w:t>工程内容、规模</w:t>
                  </w:r>
                </w:p>
              </w:tc>
              <w:tc>
                <w:tcPr>
                  <w:tcW w:w="1718" w:type="dxa"/>
                  <w:vAlign w:val="center"/>
                </w:tcPr>
                <w:p w:rsidR="007503CC" w:rsidRDefault="00E4099D">
                  <w:pPr>
                    <w:jc w:val="center"/>
                  </w:pPr>
                  <w:r>
                    <w:t>备注</w:t>
                  </w:r>
                </w:p>
              </w:tc>
            </w:tr>
            <w:tr w:rsidR="007503CC" w:rsidTr="005312D7">
              <w:trPr>
                <w:trHeight w:val="340"/>
                <w:jc w:val="center"/>
              </w:trPr>
              <w:tc>
                <w:tcPr>
                  <w:tcW w:w="1211" w:type="dxa"/>
                  <w:vMerge/>
                  <w:vAlign w:val="center"/>
                </w:tcPr>
                <w:p w:rsidR="007503CC" w:rsidRDefault="007503CC">
                  <w:pPr>
                    <w:jc w:val="center"/>
                  </w:pPr>
                </w:p>
              </w:tc>
              <w:tc>
                <w:tcPr>
                  <w:tcW w:w="1805" w:type="dxa"/>
                  <w:vMerge/>
                  <w:vAlign w:val="center"/>
                </w:tcPr>
                <w:p w:rsidR="007503CC" w:rsidRDefault="007503CC">
                  <w:pPr>
                    <w:jc w:val="center"/>
                  </w:pPr>
                </w:p>
              </w:tc>
              <w:tc>
                <w:tcPr>
                  <w:tcW w:w="2163" w:type="dxa"/>
                  <w:vAlign w:val="center"/>
                </w:tcPr>
                <w:p w:rsidR="007503CC" w:rsidRDefault="00E4099D">
                  <w:pPr>
                    <w:jc w:val="center"/>
                  </w:pPr>
                  <w:r>
                    <w:rPr>
                      <w:rFonts w:hint="eastAsia"/>
                    </w:rPr>
                    <w:t>现有工程</w:t>
                  </w:r>
                </w:p>
              </w:tc>
              <w:tc>
                <w:tcPr>
                  <w:tcW w:w="2163" w:type="dxa"/>
                  <w:vAlign w:val="center"/>
                </w:tcPr>
                <w:p w:rsidR="007503CC" w:rsidRDefault="00E4099D">
                  <w:pPr>
                    <w:jc w:val="center"/>
                  </w:pPr>
                  <w:r>
                    <w:rPr>
                      <w:rFonts w:hint="eastAsia"/>
                    </w:rPr>
                    <w:t>本项目工程</w:t>
                  </w:r>
                </w:p>
              </w:tc>
              <w:tc>
                <w:tcPr>
                  <w:tcW w:w="1718" w:type="dxa"/>
                  <w:vAlign w:val="center"/>
                </w:tcPr>
                <w:p w:rsidR="007503CC" w:rsidRDefault="007503CC">
                  <w:pPr>
                    <w:jc w:val="center"/>
                  </w:pPr>
                </w:p>
              </w:tc>
            </w:tr>
            <w:tr w:rsidR="007503CC" w:rsidTr="005312D7">
              <w:trPr>
                <w:trHeight w:val="340"/>
                <w:jc w:val="center"/>
              </w:trPr>
              <w:tc>
                <w:tcPr>
                  <w:tcW w:w="1211" w:type="dxa"/>
                  <w:vAlign w:val="center"/>
                </w:tcPr>
                <w:p w:rsidR="007503CC" w:rsidRDefault="00E4099D">
                  <w:pPr>
                    <w:jc w:val="center"/>
                  </w:pPr>
                  <w:r>
                    <w:t>主体工程</w:t>
                  </w:r>
                </w:p>
              </w:tc>
              <w:tc>
                <w:tcPr>
                  <w:tcW w:w="1805" w:type="dxa"/>
                  <w:vAlign w:val="center"/>
                </w:tcPr>
                <w:p w:rsidR="007503CC" w:rsidRDefault="00594AE3">
                  <w:pPr>
                    <w:jc w:val="center"/>
                  </w:pPr>
                  <w:r>
                    <w:rPr>
                      <w:rFonts w:hint="eastAsia"/>
                    </w:rPr>
                    <w:t>2#</w:t>
                  </w:r>
                  <w:r w:rsidR="00E4099D">
                    <w:t>生产车间</w:t>
                  </w:r>
                </w:p>
              </w:tc>
              <w:tc>
                <w:tcPr>
                  <w:tcW w:w="2163" w:type="dxa"/>
                  <w:vAlign w:val="center"/>
                </w:tcPr>
                <w:p w:rsidR="007503CC" w:rsidRDefault="00594AE3">
                  <w:pPr>
                    <w:jc w:val="center"/>
                    <w:rPr>
                      <w:szCs w:val="21"/>
                    </w:rPr>
                  </w:pPr>
                  <w:r>
                    <w:rPr>
                      <w:rFonts w:hint="eastAsia"/>
                      <w:szCs w:val="21"/>
                    </w:rPr>
                    <w:t>已建成</w:t>
                  </w:r>
                  <w:r w:rsidR="00E4099D">
                    <w:rPr>
                      <w:rFonts w:hint="eastAsia"/>
                      <w:szCs w:val="21"/>
                    </w:rPr>
                    <w:t>2#</w:t>
                  </w:r>
                  <w:r w:rsidR="00E4099D">
                    <w:rPr>
                      <w:rFonts w:hint="eastAsia"/>
                      <w:szCs w:val="21"/>
                    </w:rPr>
                    <w:t>生产车间约</w:t>
                  </w:r>
                  <w:r w:rsidR="00E4099D">
                    <w:rPr>
                      <w:rFonts w:hint="eastAsia"/>
                      <w:szCs w:val="21"/>
                    </w:rPr>
                    <w:t>600m</w:t>
                  </w:r>
                  <w:r w:rsidR="00E4099D">
                    <w:rPr>
                      <w:rFonts w:hint="eastAsia"/>
                      <w:szCs w:val="21"/>
                      <w:vertAlign w:val="superscript"/>
                    </w:rPr>
                    <w:t>2</w:t>
                  </w:r>
                  <w:r w:rsidR="00E4099D">
                    <w:rPr>
                      <w:rFonts w:hint="eastAsia"/>
                      <w:szCs w:val="21"/>
                    </w:rPr>
                    <w:t>，</w:t>
                  </w:r>
                  <w:r>
                    <w:rPr>
                      <w:rFonts w:hint="eastAsia"/>
                      <w:szCs w:val="21"/>
                    </w:rPr>
                    <w:t>目前闲置</w:t>
                  </w:r>
                </w:p>
              </w:tc>
              <w:tc>
                <w:tcPr>
                  <w:tcW w:w="2163" w:type="dxa"/>
                  <w:vAlign w:val="center"/>
                </w:tcPr>
                <w:p w:rsidR="007503CC" w:rsidRDefault="00E4099D">
                  <w:pPr>
                    <w:jc w:val="center"/>
                    <w:rPr>
                      <w:rFonts w:hint="eastAsia"/>
                    </w:rPr>
                  </w:pPr>
                  <w:r>
                    <w:rPr>
                      <w:rFonts w:hint="eastAsia"/>
                      <w:szCs w:val="21"/>
                    </w:rPr>
                    <w:t>利用</w:t>
                  </w:r>
                  <w:r>
                    <w:rPr>
                      <w:rFonts w:hint="eastAsia"/>
                      <w:szCs w:val="21"/>
                    </w:rPr>
                    <w:t>2#</w:t>
                  </w:r>
                  <w:r>
                    <w:rPr>
                      <w:rFonts w:hint="eastAsia"/>
                      <w:szCs w:val="21"/>
                    </w:rPr>
                    <w:t>生产车间布置</w:t>
                  </w:r>
                  <w:r w:rsidR="00594AE3">
                    <w:rPr>
                      <w:rFonts w:hint="eastAsia"/>
                      <w:szCs w:val="21"/>
                    </w:rPr>
                    <w:t>2</w:t>
                  </w:r>
                  <w:r w:rsidR="00594AE3">
                    <w:rPr>
                      <w:rFonts w:hint="eastAsia"/>
                      <w:szCs w:val="21"/>
                    </w:rPr>
                    <w:t>条</w:t>
                  </w:r>
                  <w:r>
                    <w:rPr>
                      <w:rFonts w:hint="eastAsia"/>
                      <w:szCs w:val="21"/>
                    </w:rPr>
                    <w:t>干粉生产线</w:t>
                  </w:r>
                  <w:r w:rsidR="00594AE3">
                    <w:rPr>
                      <w:rFonts w:hint="eastAsia"/>
                      <w:szCs w:val="21"/>
                    </w:rPr>
                    <w:t>，布置干粉混合生产线设备、螺旋输送机、包装机等，形成年产</w:t>
                  </w:r>
                  <w:r w:rsidR="00594AE3">
                    <w:rPr>
                      <w:rFonts w:hint="eastAsia"/>
                      <w:szCs w:val="21"/>
                    </w:rPr>
                    <w:t>1</w:t>
                  </w:r>
                  <w:r w:rsidR="00594AE3">
                    <w:rPr>
                      <w:szCs w:val="21"/>
                    </w:rPr>
                    <w:t>0000</w:t>
                  </w:r>
                  <w:r w:rsidR="00594AE3">
                    <w:rPr>
                      <w:rFonts w:hint="eastAsia"/>
                      <w:szCs w:val="21"/>
                    </w:rPr>
                    <w:t>吨干粉涂装材料的生产能力。</w:t>
                  </w:r>
                </w:p>
              </w:tc>
              <w:tc>
                <w:tcPr>
                  <w:tcW w:w="1718" w:type="dxa"/>
                  <w:vAlign w:val="center"/>
                </w:tcPr>
                <w:p w:rsidR="007503CC" w:rsidRDefault="00E4099D">
                  <w:pPr>
                    <w:jc w:val="center"/>
                  </w:pPr>
                  <w:r>
                    <w:rPr>
                      <w:rFonts w:hint="eastAsia"/>
                    </w:rPr>
                    <w:t>生产车间利用现有厂房</w:t>
                  </w:r>
                  <w:r w:rsidR="00594AE3">
                    <w:rPr>
                      <w:rFonts w:hint="eastAsia"/>
                    </w:rPr>
                    <w:t>，生产线已建设完成</w:t>
                  </w:r>
                </w:p>
              </w:tc>
            </w:tr>
            <w:tr w:rsidR="00594AE3" w:rsidTr="005312D7">
              <w:trPr>
                <w:trHeight w:val="340"/>
                <w:jc w:val="center"/>
              </w:trPr>
              <w:tc>
                <w:tcPr>
                  <w:tcW w:w="1211" w:type="dxa"/>
                  <w:vAlign w:val="center"/>
                </w:tcPr>
                <w:p w:rsidR="00594AE3" w:rsidRDefault="00594AE3" w:rsidP="00594AE3">
                  <w:pPr>
                    <w:jc w:val="center"/>
                    <w:rPr>
                      <w:rFonts w:hint="eastAsia"/>
                    </w:rPr>
                  </w:pPr>
                  <w:r>
                    <w:rPr>
                      <w:rFonts w:hint="eastAsia"/>
                    </w:rPr>
                    <w:t>储运工程</w:t>
                  </w:r>
                </w:p>
              </w:tc>
              <w:tc>
                <w:tcPr>
                  <w:tcW w:w="1805" w:type="dxa"/>
                  <w:vAlign w:val="center"/>
                </w:tcPr>
                <w:p w:rsidR="00594AE3" w:rsidRDefault="00594AE3" w:rsidP="00594AE3">
                  <w:pPr>
                    <w:jc w:val="center"/>
                  </w:pPr>
                  <w:r>
                    <w:rPr>
                      <w:rFonts w:hint="eastAsia"/>
                    </w:rPr>
                    <w:t>仓库</w:t>
                  </w:r>
                </w:p>
              </w:tc>
              <w:tc>
                <w:tcPr>
                  <w:tcW w:w="2163" w:type="dxa"/>
                  <w:vAlign w:val="center"/>
                </w:tcPr>
                <w:p w:rsidR="00594AE3" w:rsidRDefault="00594AE3" w:rsidP="00594AE3">
                  <w:pPr>
                    <w:jc w:val="center"/>
                  </w:pPr>
                  <w:r>
                    <w:rPr>
                      <w:rFonts w:hint="eastAsia"/>
                    </w:rPr>
                    <w:t>/</w:t>
                  </w:r>
                </w:p>
              </w:tc>
              <w:tc>
                <w:tcPr>
                  <w:tcW w:w="2163" w:type="dxa"/>
                  <w:vAlign w:val="center"/>
                </w:tcPr>
                <w:p w:rsidR="00594AE3" w:rsidRPr="00C1293B" w:rsidRDefault="00594AE3" w:rsidP="00594AE3">
                  <w:pPr>
                    <w:jc w:val="center"/>
                  </w:pPr>
                  <w:r>
                    <w:rPr>
                      <w:rFonts w:hint="eastAsia"/>
                    </w:rPr>
                    <w:t>干粉原料库和成品库均布置在</w:t>
                  </w:r>
                  <w:r>
                    <w:rPr>
                      <w:rFonts w:hint="eastAsia"/>
                    </w:rPr>
                    <w:t>2#</w:t>
                  </w:r>
                  <w:r>
                    <w:rPr>
                      <w:rFonts w:hint="eastAsia"/>
                    </w:rPr>
                    <w:t>生产车间内</w:t>
                  </w:r>
                </w:p>
              </w:tc>
              <w:tc>
                <w:tcPr>
                  <w:tcW w:w="1718" w:type="dxa"/>
                  <w:vAlign w:val="center"/>
                </w:tcPr>
                <w:p w:rsidR="00594AE3" w:rsidRDefault="00594AE3" w:rsidP="00594AE3">
                  <w:pPr>
                    <w:jc w:val="center"/>
                    <w:rPr>
                      <w:rFonts w:hint="eastAsia"/>
                    </w:rPr>
                  </w:pPr>
                  <w:r>
                    <w:rPr>
                      <w:rFonts w:hint="eastAsia"/>
                    </w:rPr>
                    <w:t>已建成</w:t>
                  </w:r>
                </w:p>
              </w:tc>
            </w:tr>
            <w:tr w:rsidR="00594AE3" w:rsidTr="005312D7">
              <w:trPr>
                <w:trHeight w:val="340"/>
                <w:jc w:val="center"/>
              </w:trPr>
              <w:tc>
                <w:tcPr>
                  <w:tcW w:w="1211" w:type="dxa"/>
                  <w:vAlign w:val="center"/>
                </w:tcPr>
                <w:p w:rsidR="00594AE3" w:rsidRDefault="00594AE3" w:rsidP="00594AE3">
                  <w:pPr>
                    <w:jc w:val="center"/>
                  </w:pPr>
                  <w:r>
                    <w:rPr>
                      <w:rFonts w:hint="eastAsia"/>
                    </w:rPr>
                    <w:t>辅助工程</w:t>
                  </w:r>
                </w:p>
              </w:tc>
              <w:tc>
                <w:tcPr>
                  <w:tcW w:w="1805" w:type="dxa"/>
                  <w:vAlign w:val="center"/>
                </w:tcPr>
                <w:p w:rsidR="00594AE3" w:rsidRDefault="00594AE3" w:rsidP="00594AE3">
                  <w:pPr>
                    <w:jc w:val="center"/>
                  </w:pPr>
                  <w:r>
                    <w:rPr>
                      <w:rFonts w:hint="eastAsia"/>
                    </w:rPr>
                    <w:t>办公楼</w:t>
                  </w:r>
                </w:p>
              </w:tc>
              <w:tc>
                <w:tcPr>
                  <w:tcW w:w="2163" w:type="dxa"/>
                  <w:vAlign w:val="center"/>
                </w:tcPr>
                <w:p w:rsidR="00594AE3" w:rsidRDefault="00594AE3" w:rsidP="00594AE3">
                  <w:pPr>
                    <w:jc w:val="center"/>
                  </w:pPr>
                  <w:r>
                    <w:rPr>
                      <w:rFonts w:hint="eastAsia"/>
                    </w:rPr>
                    <w:t>新建</w:t>
                  </w:r>
                  <w:r>
                    <w:rPr>
                      <w:rFonts w:hint="eastAsia"/>
                    </w:rPr>
                    <w:t>1</w:t>
                  </w:r>
                  <w:r>
                    <w:rPr>
                      <w:rFonts w:hint="eastAsia"/>
                    </w:rPr>
                    <w:t>栋</w:t>
                  </w:r>
                  <w:r>
                    <w:rPr>
                      <w:rFonts w:hint="eastAsia"/>
                    </w:rPr>
                    <w:t>3</w:t>
                  </w:r>
                  <w:r>
                    <w:rPr>
                      <w:rFonts w:hint="eastAsia"/>
                    </w:rPr>
                    <w:t>层办公楼，建筑面积</w:t>
                  </w:r>
                  <w:r>
                    <w:rPr>
                      <w:rFonts w:hint="eastAsia"/>
                    </w:rPr>
                    <w:t>1</w:t>
                  </w:r>
                  <w:r>
                    <w:t>050</w:t>
                  </w:r>
                  <w:r>
                    <w:rPr>
                      <w:rFonts w:hint="eastAsia"/>
                    </w:rPr>
                    <w:t>平方米</w:t>
                  </w:r>
                </w:p>
              </w:tc>
              <w:tc>
                <w:tcPr>
                  <w:tcW w:w="2163" w:type="dxa"/>
                  <w:vAlign w:val="center"/>
                </w:tcPr>
                <w:p w:rsidR="00594AE3" w:rsidRDefault="00A16930" w:rsidP="00594AE3">
                  <w:pPr>
                    <w:jc w:val="center"/>
                  </w:pPr>
                  <w:r>
                    <w:rPr>
                      <w:rFonts w:hint="eastAsia"/>
                    </w:rPr>
                    <w:t>依托</w:t>
                  </w:r>
                  <w:r w:rsidR="00594AE3">
                    <w:rPr>
                      <w:rFonts w:hint="eastAsia"/>
                    </w:rPr>
                    <w:t>现有</w:t>
                  </w:r>
                </w:p>
              </w:tc>
              <w:tc>
                <w:tcPr>
                  <w:tcW w:w="1718" w:type="dxa"/>
                  <w:vAlign w:val="center"/>
                </w:tcPr>
                <w:p w:rsidR="00594AE3" w:rsidRDefault="00594AE3" w:rsidP="00594AE3">
                  <w:pPr>
                    <w:jc w:val="center"/>
                    <w:rPr>
                      <w:rFonts w:hint="eastAsia"/>
                    </w:rPr>
                  </w:pPr>
                  <w:r>
                    <w:rPr>
                      <w:rFonts w:hint="eastAsia"/>
                    </w:rPr>
                    <w:t>已建成</w:t>
                  </w:r>
                </w:p>
              </w:tc>
            </w:tr>
            <w:tr w:rsidR="00594AE3" w:rsidTr="005312D7">
              <w:trPr>
                <w:trHeight w:val="340"/>
                <w:jc w:val="center"/>
              </w:trPr>
              <w:tc>
                <w:tcPr>
                  <w:tcW w:w="1211" w:type="dxa"/>
                  <w:vMerge w:val="restart"/>
                  <w:vAlign w:val="center"/>
                </w:tcPr>
                <w:p w:rsidR="00594AE3" w:rsidRDefault="00594AE3" w:rsidP="00594AE3">
                  <w:pPr>
                    <w:jc w:val="center"/>
                  </w:pPr>
                  <w:r>
                    <w:t>公共工程</w:t>
                  </w:r>
                </w:p>
              </w:tc>
              <w:tc>
                <w:tcPr>
                  <w:tcW w:w="1805" w:type="dxa"/>
                  <w:vAlign w:val="center"/>
                </w:tcPr>
                <w:p w:rsidR="00594AE3" w:rsidRDefault="00594AE3" w:rsidP="00594AE3">
                  <w:pPr>
                    <w:jc w:val="center"/>
                  </w:pPr>
                  <w:r>
                    <w:t>供电</w:t>
                  </w:r>
                </w:p>
              </w:tc>
              <w:tc>
                <w:tcPr>
                  <w:tcW w:w="2163" w:type="dxa"/>
                  <w:vAlign w:val="center"/>
                </w:tcPr>
                <w:p w:rsidR="00594AE3" w:rsidRDefault="00594AE3" w:rsidP="00594AE3">
                  <w:pPr>
                    <w:jc w:val="center"/>
                    <w:rPr>
                      <w:szCs w:val="21"/>
                    </w:rPr>
                  </w:pPr>
                  <w:r w:rsidRPr="00594AE3">
                    <w:rPr>
                      <w:rFonts w:hint="eastAsia"/>
                      <w:szCs w:val="21"/>
                    </w:rPr>
                    <w:t>利用乡镇供电网供电</w:t>
                  </w:r>
                </w:p>
              </w:tc>
              <w:tc>
                <w:tcPr>
                  <w:tcW w:w="2163" w:type="dxa"/>
                  <w:vAlign w:val="center"/>
                </w:tcPr>
                <w:p w:rsidR="00594AE3" w:rsidRDefault="00594AE3" w:rsidP="00594AE3">
                  <w:pPr>
                    <w:jc w:val="center"/>
                  </w:pPr>
                  <w:r>
                    <w:rPr>
                      <w:rFonts w:hint="eastAsia"/>
                      <w:szCs w:val="21"/>
                    </w:rPr>
                    <w:t>依托现有</w:t>
                  </w:r>
                </w:p>
              </w:tc>
              <w:tc>
                <w:tcPr>
                  <w:tcW w:w="1718" w:type="dxa"/>
                  <w:vAlign w:val="center"/>
                </w:tcPr>
                <w:p w:rsidR="00594AE3" w:rsidRDefault="00594AE3" w:rsidP="00594AE3">
                  <w:pPr>
                    <w:jc w:val="center"/>
                  </w:pPr>
                  <w:r>
                    <w:rPr>
                      <w:rFonts w:hint="eastAsia"/>
                    </w:rPr>
                    <w:t>已建成</w:t>
                  </w:r>
                </w:p>
              </w:tc>
            </w:tr>
            <w:tr w:rsidR="00594AE3" w:rsidTr="005312D7">
              <w:trPr>
                <w:trHeight w:val="340"/>
                <w:jc w:val="center"/>
              </w:trPr>
              <w:tc>
                <w:tcPr>
                  <w:tcW w:w="1211" w:type="dxa"/>
                  <w:vMerge/>
                  <w:vAlign w:val="center"/>
                </w:tcPr>
                <w:p w:rsidR="00594AE3" w:rsidRDefault="00594AE3" w:rsidP="00594AE3">
                  <w:pPr>
                    <w:jc w:val="center"/>
                  </w:pPr>
                </w:p>
              </w:tc>
              <w:tc>
                <w:tcPr>
                  <w:tcW w:w="1805" w:type="dxa"/>
                  <w:vAlign w:val="center"/>
                </w:tcPr>
                <w:p w:rsidR="00594AE3" w:rsidRDefault="00594AE3" w:rsidP="00594AE3">
                  <w:pPr>
                    <w:jc w:val="center"/>
                  </w:pPr>
                  <w:r>
                    <w:t>供水</w:t>
                  </w:r>
                </w:p>
              </w:tc>
              <w:tc>
                <w:tcPr>
                  <w:tcW w:w="2163" w:type="dxa"/>
                  <w:vAlign w:val="center"/>
                </w:tcPr>
                <w:p w:rsidR="00594AE3" w:rsidRDefault="00A16930" w:rsidP="00594AE3">
                  <w:pPr>
                    <w:jc w:val="center"/>
                    <w:rPr>
                      <w:szCs w:val="21"/>
                    </w:rPr>
                  </w:pPr>
                  <w:r w:rsidRPr="00A16930">
                    <w:rPr>
                      <w:rFonts w:hint="eastAsia"/>
                      <w:szCs w:val="21"/>
                    </w:rPr>
                    <w:t>利用乡镇供水系统提供自来水</w:t>
                  </w:r>
                </w:p>
              </w:tc>
              <w:tc>
                <w:tcPr>
                  <w:tcW w:w="2163" w:type="dxa"/>
                  <w:vAlign w:val="center"/>
                </w:tcPr>
                <w:p w:rsidR="00594AE3" w:rsidRDefault="00594AE3" w:rsidP="00594AE3">
                  <w:pPr>
                    <w:jc w:val="center"/>
                    <w:rPr>
                      <w:szCs w:val="21"/>
                    </w:rPr>
                  </w:pPr>
                  <w:r>
                    <w:rPr>
                      <w:rFonts w:hint="eastAsia"/>
                      <w:szCs w:val="21"/>
                    </w:rPr>
                    <w:t>依托现有</w:t>
                  </w:r>
                </w:p>
              </w:tc>
              <w:tc>
                <w:tcPr>
                  <w:tcW w:w="1718" w:type="dxa"/>
                  <w:vAlign w:val="center"/>
                </w:tcPr>
                <w:p w:rsidR="00594AE3" w:rsidRDefault="00A16930" w:rsidP="00594AE3">
                  <w:pPr>
                    <w:jc w:val="center"/>
                  </w:pPr>
                  <w:r>
                    <w:rPr>
                      <w:rFonts w:hint="eastAsia"/>
                    </w:rPr>
                    <w:t>已建成</w:t>
                  </w:r>
                </w:p>
              </w:tc>
            </w:tr>
            <w:tr w:rsidR="00594AE3" w:rsidTr="005312D7">
              <w:trPr>
                <w:trHeight w:val="340"/>
                <w:jc w:val="center"/>
              </w:trPr>
              <w:tc>
                <w:tcPr>
                  <w:tcW w:w="1211" w:type="dxa"/>
                  <w:vMerge/>
                  <w:vAlign w:val="center"/>
                </w:tcPr>
                <w:p w:rsidR="00594AE3" w:rsidRDefault="00594AE3" w:rsidP="00594AE3">
                  <w:pPr>
                    <w:jc w:val="center"/>
                  </w:pPr>
                </w:p>
              </w:tc>
              <w:tc>
                <w:tcPr>
                  <w:tcW w:w="1805" w:type="dxa"/>
                  <w:vAlign w:val="center"/>
                </w:tcPr>
                <w:p w:rsidR="00594AE3" w:rsidRDefault="00594AE3" w:rsidP="00594AE3">
                  <w:pPr>
                    <w:jc w:val="center"/>
                  </w:pPr>
                  <w:r>
                    <w:t>排水</w:t>
                  </w:r>
                </w:p>
              </w:tc>
              <w:tc>
                <w:tcPr>
                  <w:tcW w:w="2163" w:type="dxa"/>
                  <w:vAlign w:val="center"/>
                </w:tcPr>
                <w:p w:rsidR="00594AE3" w:rsidRDefault="00A16930" w:rsidP="00594AE3">
                  <w:pPr>
                    <w:jc w:val="center"/>
                    <w:rPr>
                      <w:szCs w:val="21"/>
                    </w:rPr>
                  </w:pPr>
                  <w:r w:rsidRPr="00A16930">
                    <w:rPr>
                      <w:rFonts w:hint="eastAsia"/>
                      <w:szCs w:val="21"/>
                    </w:rPr>
                    <w:t>厂区实行雨污分流、清污分流；雨水经过厂区雨水管网收集后排入周边沟渠；生活污水经厂区化粪池处理后用于周边农田灌溉。</w:t>
                  </w:r>
                </w:p>
              </w:tc>
              <w:tc>
                <w:tcPr>
                  <w:tcW w:w="2163" w:type="dxa"/>
                  <w:vAlign w:val="center"/>
                </w:tcPr>
                <w:p w:rsidR="00594AE3" w:rsidRDefault="00A16930" w:rsidP="00594AE3">
                  <w:pPr>
                    <w:jc w:val="center"/>
                    <w:rPr>
                      <w:szCs w:val="21"/>
                    </w:rPr>
                  </w:pPr>
                  <w:r w:rsidRPr="00A16930">
                    <w:rPr>
                      <w:rFonts w:hint="eastAsia"/>
                      <w:szCs w:val="21"/>
                    </w:rPr>
                    <w:t>目前雨、污分流系统不够完善，</w:t>
                  </w:r>
                  <w:r>
                    <w:rPr>
                      <w:rFonts w:hint="eastAsia"/>
                      <w:szCs w:val="21"/>
                    </w:rPr>
                    <w:t>本工程</w:t>
                  </w:r>
                  <w:r w:rsidRPr="00A16930">
                    <w:rPr>
                      <w:rFonts w:hint="eastAsia"/>
                      <w:szCs w:val="21"/>
                    </w:rPr>
                    <w:t>要求加强雨水管网建设；</w:t>
                  </w:r>
                </w:p>
              </w:tc>
              <w:tc>
                <w:tcPr>
                  <w:tcW w:w="1718" w:type="dxa"/>
                  <w:vAlign w:val="center"/>
                </w:tcPr>
                <w:p w:rsidR="00594AE3" w:rsidRDefault="00594AE3" w:rsidP="00594AE3">
                  <w:pPr>
                    <w:jc w:val="center"/>
                  </w:pPr>
                </w:p>
              </w:tc>
            </w:tr>
            <w:tr w:rsidR="00594AE3" w:rsidTr="005312D7">
              <w:trPr>
                <w:trHeight w:val="340"/>
                <w:jc w:val="center"/>
              </w:trPr>
              <w:tc>
                <w:tcPr>
                  <w:tcW w:w="1211" w:type="dxa"/>
                  <w:vMerge w:val="restart"/>
                  <w:vAlign w:val="center"/>
                </w:tcPr>
                <w:p w:rsidR="00594AE3" w:rsidRDefault="00594AE3" w:rsidP="00594AE3">
                  <w:pPr>
                    <w:jc w:val="center"/>
                  </w:pPr>
                  <w:r>
                    <w:t>环保工程</w:t>
                  </w:r>
                </w:p>
              </w:tc>
              <w:tc>
                <w:tcPr>
                  <w:tcW w:w="1805" w:type="dxa"/>
                  <w:vAlign w:val="center"/>
                </w:tcPr>
                <w:p w:rsidR="00594AE3" w:rsidRDefault="00594AE3" w:rsidP="00594AE3">
                  <w:pPr>
                    <w:jc w:val="center"/>
                  </w:pPr>
                  <w:r>
                    <w:t>废水处理</w:t>
                  </w:r>
                </w:p>
              </w:tc>
              <w:tc>
                <w:tcPr>
                  <w:tcW w:w="2163" w:type="dxa"/>
                  <w:vAlign w:val="center"/>
                </w:tcPr>
                <w:p w:rsidR="00594AE3" w:rsidRDefault="00A16930" w:rsidP="00A16930">
                  <w:pPr>
                    <w:jc w:val="center"/>
                    <w:rPr>
                      <w:szCs w:val="21"/>
                    </w:rPr>
                  </w:pPr>
                  <w:r w:rsidRPr="00A16930">
                    <w:rPr>
                      <w:rFonts w:hint="eastAsia"/>
                      <w:szCs w:val="21"/>
                    </w:rPr>
                    <w:t>生活污水经化粪池处理后用于农田灌溉，不外排。清洗拉缸的生产废水经留存于拉缸中作为下批次生产循环使用。</w:t>
                  </w:r>
                  <w:r w:rsidR="00594AE3">
                    <w:rPr>
                      <w:rFonts w:hint="eastAsia"/>
                      <w:szCs w:val="21"/>
                    </w:rPr>
                    <w:t>。</w:t>
                  </w:r>
                </w:p>
              </w:tc>
              <w:tc>
                <w:tcPr>
                  <w:tcW w:w="2163" w:type="dxa"/>
                  <w:vAlign w:val="center"/>
                </w:tcPr>
                <w:p w:rsidR="00594AE3" w:rsidRDefault="00A16930" w:rsidP="00594AE3">
                  <w:pPr>
                    <w:jc w:val="center"/>
                  </w:pPr>
                  <w:r>
                    <w:rPr>
                      <w:rFonts w:hint="eastAsia"/>
                      <w:szCs w:val="21"/>
                    </w:rPr>
                    <w:t>本次项目不产生生产废水；员工不新增，不增加生活污水排放。</w:t>
                  </w:r>
                </w:p>
              </w:tc>
              <w:tc>
                <w:tcPr>
                  <w:tcW w:w="1718" w:type="dxa"/>
                  <w:vAlign w:val="center"/>
                </w:tcPr>
                <w:p w:rsidR="00594AE3" w:rsidRDefault="00594AE3" w:rsidP="00594AE3">
                  <w:pPr>
                    <w:jc w:val="center"/>
                    <w:rPr>
                      <w:szCs w:val="21"/>
                    </w:rPr>
                  </w:pPr>
                </w:p>
              </w:tc>
            </w:tr>
            <w:tr w:rsidR="00594AE3" w:rsidTr="005312D7">
              <w:trPr>
                <w:trHeight w:val="340"/>
                <w:jc w:val="center"/>
              </w:trPr>
              <w:tc>
                <w:tcPr>
                  <w:tcW w:w="1211" w:type="dxa"/>
                  <w:vMerge/>
                  <w:vAlign w:val="center"/>
                </w:tcPr>
                <w:p w:rsidR="00594AE3" w:rsidRDefault="00594AE3" w:rsidP="00594AE3">
                  <w:pPr>
                    <w:jc w:val="center"/>
                  </w:pPr>
                </w:p>
              </w:tc>
              <w:tc>
                <w:tcPr>
                  <w:tcW w:w="1805" w:type="dxa"/>
                  <w:vAlign w:val="center"/>
                </w:tcPr>
                <w:p w:rsidR="00594AE3" w:rsidRDefault="00594AE3" w:rsidP="00594AE3">
                  <w:pPr>
                    <w:jc w:val="center"/>
                  </w:pPr>
                  <w:r>
                    <w:t>废气处理</w:t>
                  </w:r>
                </w:p>
              </w:tc>
              <w:tc>
                <w:tcPr>
                  <w:tcW w:w="2163" w:type="dxa"/>
                  <w:vAlign w:val="center"/>
                </w:tcPr>
                <w:p w:rsidR="00594AE3" w:rsidRDefault="00A16930" w:rsidP="00594AE3">
                  <w:pPr>
                    <w:jc w:val="center"/>
                    <w:rPr>
                      <w:snapToGrid w:val="0"/>
                      <w:color w:val="000000" w:themeColor="text1"/>
                      <w:kern w:val="24"/>
                      <w:szCs w:val="21"/>
                    </w:rPr>
                  </w:pPr>
                  <w:r w:rsidRPr="00A16930">
                    <w:rPr>
                      <w:rFonts w:hint="eastAsia"/>
                      <w:snapToGrid w:val="0"/>
                      <w:color w:val="000000" w:themeColor="text1"/>
                      <w:kern w:val="24"/>
                      <w:szCs w:val="21"/>
                    </w:rPr>
                    <w:t>乳胶漆生产线粉料投料粉尘和挥发性原料挥发</w:t>
                  </w:r>
                  <w:r w:rsidRPr="00A16930">
                    <w:rPr>
                      <w:rFonts w:hint="eastAsia"/>
                      <w:snapToGrid w:val="0"/>
                      <w:color w:val="000000" w:themeColor="text1"/>
                      <w:kern w:val="24"/>
                      <w:szCs w:val="21"/>
                    </w:rPr>
                    <w:t>VOCs</w:t>
                  </w:r>
                  <w:r w:rsidRPr="00A16930">
                    <w:rPr>
                      <w:rFonts w:hint="eastAsia"/>
                      <w:snapToGrid w:val="0"/>
                      <w:color w:val="000000" w:themeColor="text1"/>
                      <w:kern w:val="24"/>
                      <w:szCs w:val="21"/>
                    </w:rPr>
                    <w:t>经集气罩</w:t>
                  </w:r>
                  <w:r w:rsidRPr="00A16930">
                    <w:rPr>
                      <w:rFonts w:hint="eastAsia"/>
                      <w:snapToGrid w:val="0"/>
                      <w:color w:val="000000" w:themeColor="text1"/>
                      <w:kern w:val="24"/>
                      <w:szCs w:val="21"/>
                    </w:rPr>
                    <w:lastRenderedPageBreak/>
                    <w:t>收集后，经过滤棉</w:t>
                  </w:r>
                  <w:r w:rsidRPr="00A16930">
                    <w:rPr>
                      <w:rFonts w:hint="eastAsia"/>
                      <w:snapToGrid w:val="0"/>
                      <w:color w:val="000000" w:themeColor="text1"/>
                      <w:kern w:val="24"/>
                      <w:szCs w:val="21"/>
                    </w:rPr>
                    <w:t>+</w:t>
                  </w:r>
                  <w:r w:rsidRPr="00A16930">
                    <w:rPr>
                      <w:rFonts w:hint="eastAsia"/>
                      <w:snapToGrid w:val="0"/>
                      <w:color w:val="000000" w:themeColor="text1"/>
                      <w:kern w:val="24"/>
                      <w:szCs w:val="21"/>
                    </w:rPr>
                    <w:t>活性炭吸附处理后，由一根</w:t>
                  </w:r>
                  <w:r w:rsidRPr="00A16930">
                    <w:rPr>
                      <w:rFonts w:hint="eastAsia"/>
                      <w:snapToGrid w:val="0"/>
                      <w:color w:val="000000" w:themeColor="text1"/>
                      <w:kern w:val="24"/>
                      <w:szCs w:val="21"/>
                    </w:rPr>
                    <w:t>15m</w:t>
                  </w:r>
                  <w:r w:rsidRPr="00A16930">
                    <w:rPr>
                      <w:rFonts w:hint="eastAsia"/>
                      <w:snapToGrid w:val="0"/>
                      <w:color w:val="000000" w:themeColor="text1"/>
                      <w:kern w:val="24"/>
                      <w:szCs w:val="21"/>
                    </w:rPr>
                    <w:t>高的排气筒排放</w:t>
                  </w:r>
                  <w:r>
                    <w:rPr>
                      <w:rFonts w:hint="eastAsia"/>
                      <w:snapToGrid w:val="0"/>
                      <w:color w:val="000000" w:themeColor="text1"/>
                      <w:kern w:val="24"/>
                      <w:szCs w:val="21"/>
                    </w:rPr>
                    <w:t>。</w:t>
                  </w:r>
                </w:p>
              </w:tc>
              <w:tc>
                <w:tcPr>
                  <w:tcW w:w="2163" w:type="dxa"/>
                  <w:vAlign w:val="center"/>
                </w:tcPr>
                <w:p w:rsidR="00594AE3" w:rsidRDefault="00A16930" w:rsidP="00594AE3">
                  <w:pPr>
                    <w:jc w:val="center"/>
                  </w:pPr>
                  <w:r>
                    <w:rPr>
                      <w:rFonts w:hint="eastAsia"/>
                      <w:snapToGrid w:val="0"/>
                      <w:color w:val="000000" w:themeColor="text1"/>
                      <w:kern w:val="24"/>
                      <w:szCs w:val="21"/>
                    </w:rPr>
                    <w:lastRenderedPageBreak/>
                    <w:t>本次项目</w:t>
                  </w:r>
                  <w:r w:rsidR="00594AE3">
                    <w:rPr>
                      <w:rFonts w:hint="eastAsia"/>
                      <w:snapToGrid w:val="0"/>
                      <w:color w:val="000000" w:themeColor="text1"/>
                      <w:kern w:val="24"/>
                      <w:szCs w:val="21"/>
                    </w:rPr>
                    <w:t>干粉生产线混合机粉尘采用反冲式</w:t>
                  </w:r>
                  <w:r>
                    <w:rPr>
                      <w:rFonts w:hint="eastAsia"/>
                      <w:snapToGrid w:val="0"/>
                      <w:color w:val="000000" w:themeColor="text1"/>
                      <w:kern w:val="24"/>
                      <w:szCs w:val="21"/>
                    </w:rPr>
                    <w:t>及布袋</w:t>
                  </w:r>
                  <w:r w:rsidR="00594AE3">
                    <w:rPr>
                      <w:rFonts w:hint="eastAsia"/>
                      <w:snapToGrid w:val="0"/>
                      <w:color w:val="000000" w:themeColor="text1"/>
                      <w:kern w:val="24"/>
                      <w:szCs w:val="21"/>
                    </w:rPr>
                    <w:t>除尘器处理</w:t>
                  </w:r>
                  <w:r w:rsidR="00594AE3">
                    <w:rPr>
                      <w:rFonts w:hint="eastAsia"/>
                      <w:snapToGrid w:val="0"/>
                      <w:color w:val="000000" w:themeColor="text1"/>
                      <w:kern w:val="24"/>
                      <w:szCs w:val="21"/>
                    </w:rPr>
                    <w:lastRenderedPageBreak/>
                    <w:t>后无组织排放</w:t>
                  </w:r>
                </w:p>
              </w:tc>
              <w:tc>
                <w:tcPr>
                  <w:tcW w:w="1718" w:type="dxa"/>
                  <w:vAlign w:val="center"/>
                </w:tcPr>
                <w:p w:rsidR="00594AE3" w:rsidRDefault="00594AE3" w:rsidP="00594AE3">
                  <w:pPr>
                    <w:jc w:val="center"/>
                    <w:rPr>
                      <w:snapToGrid w:val="0"/>
                      <w:color w:val="000000" w:themeColor="text1"/>
                      <w:kern w:val="24"/>
                      <w:szCs w:val="21"/>
                    </w:rPr>
                  </w:pPr>
                  <w:r>
                    <w:rPr>
                      <w:snapToGrid w:val="0"/>
                      <w:color w:val="000000" w:themeColor="text1"/>
                      <w:kern w:val="24"/>
                      <w:szCs w:val="21"/>
                    </w:rPr>
                    <w:lastRenderedPageBreak/>
                    <w:t>新增</w:t>
                  </w:r>
                  <w:r w:rsidR="00A16930">
                    <w:rPr>
                      <w:rFonts w:hint="eastAsia"/>
                      <w:snapToGrid w:val="0"/>
                      <w:color w:val="000000" w:themeColor="text1"/>
                      <w:kern w:val="24"/>
                      <w:szCs w:val="21"/>
                    </w:rPr>
                    <w:t>，已建成</w:t>
                  </w:r>
                </w:p>
              </w:tc>
            </w:tr>
            <w:tr w:rsidR="00594AE3" w:rsidTr="005312D7">
              <w:trPr>
                <w:trHeight w:val="340"/>
                <w:jc w:val="center"/>
              </w:trPr>
              <w:tc>
                <w:tcPr>
                  <w:tcW w:w="1211" w:type="dxa"/>
                  <w:vMerge/>
                  <w:vAlign w:val="center"/>
                </w:tcPr>
                <w:p w:rsidR="00594AE3" w:rsidRDefault="00594AE3" w:rsidP="00594AE3">
                  <w:pPr>
                    <w:jc w:val="center"/>
                  </w:pPr>
                </w:p>
              </w:tc>
              <w:tc>
                <w:tcPr>
                  <w:tcW w:w="1805" w:type="dxa"/>
                  <w:vAlign w:val="center"/>
                </w:tcPr>
                <w:p w:rsidR="00594AE3" w:rsidRDefault="00594AE3" w:rsidP="00594AE3">
                  <w:pPr>
                    <w:jc w:val="center"/>
                  </w:pPr>
                  <w:r>
                    <w:t>噪声处理</w:t>
                  </w:r>
                </w:p>
              </w:tc>
              <w:tc>
                <w:tcPr>
                  <w:tcW w:w="2163" w:type="dxa"/>
                  <w:vAlign w:val="center"/>
                </w:tcPr>
                <w:p w:rsidR="00594AE3" w:rsidRDefault="00594AE3" w:rsidP="00594AE3">
                  <w:pPr>
                    <w:jc w:val="center"/>
                    <w:rPr>
                      <w:szCs w:val="21"/>
                    </w:rPr>
                  </w:pPr>
                  <w:r>
                    <w:rPr>
                      <w:szCs w:val="21"/>
                    </w:rPr>
                    <w:t>隔声、减振、降噪等措施</w:t>
                  </w:r>
                </w:p>
              </w:tc>
              <w:tc>
                <w:tcPr>
                  <w:tcW w:w="2163" w:type="dxa"/>
                  <w:vAlign w:val="center"/>
                </w:tcPr>
                <w:p w:rsidR="00594AE3" w:rsidRDefault="00594AE3" w:rsidP="00594AE3">
                  <w:pPr>
                    <w:jc w:val="center"/>
                  </w:pPr>
                  <w:r>
                    <w:rPr>
                      <w:szCs w:val="21"/>
                    </w:rPr>
                    <w:t>隔声、减振、降噪等措施</w:t>
                  </w:r>
                </w:p>
              </w:tc>
              <w:tc>
                <w:tcPr>
                  <w:tcW w:w="1718" w:type="dxa"/>
                  <w:vAlign w:val="center"/>
                </w:tcPr>
                <w:p w:rsidR="00594AE3" w:rsidRDefault="00A16930" w:rsidP="00594AE3">
                  <w:pPr>
                    <w:jc w:val="center"/>
                    <w:rPr>
                      <w:rFonts w:hint="eastAsia"/>
                      <w:szCs w:val="21"/>
                    </w:rPr>
                  </w:pPr>
                  <w:r>
                    <w:rPr>
                      <w:rFonts w:hint="eastAsia"/>
                      <w:szCs w:val="21"/>
                    </w:rPr>
                    <w:t>本次</w:t>
                  </w:r>
                  <w:r>
                    <w:rPr>
                      <w:rFonts w:hint="eastAsia"/>
                      <w:szCs w:val="21"/>
                    </w:rPr>
                    <w:t>2#</w:t>
                  </w:r>
                  <w:r>
                    <w:rPr>
                      <w:rFonts w:hint="eastAsia"/>
                      <w:szCs w:val="21"/>
                    </w:rPr>
                    <w:t>生产车间新增，已建成</w:t>
                  </w:r>
                </w:p>
              </w:tc>
            </w:tr>
            <w:tr w:rsidR="00594AE3" w:rsidTr="005312D7">
              <w:trPr>
                <w:trHeight w:val="340"/>
                <w:jc w:val="center"/>
              </w:trPr>
              <w:tc>
                <w:tcPr>
                  <w:tcW w:w="1211" w:type="dxa"/>
                  <w:vMerge/>
                  <w:vAlign w:val="center"/>
                </w:tcPr>
                <w:p w:rsidR="00594AE3" w:rsidRDefault="00594AE3" w:rsidP="00594AE3">
                  <w:pPr>
                    <w:jc w:val="center"/>
                  </w:pPr>
                </w:p>
              </w:tc>
              <w:tc>
                <w:tcPr>
                  <w:tcW w:w="1805" w:type="dxa"/>
                  <w:vAlign w:val="center"/>
                </w:tcPr>
                <w:p w:rsidR="00594AE3" w:rsidRDefault="00594AE3" w:rsidP="00594AE3">
                  <w:pPr>
                    <w:jc w:val="center"/>
                  </w:pPr>
                  <w:r>
                    <w:t>固废处理</w:t>
                  </w:r>
                </w:p>
              </w:tc>
              <w:tc>
                <w:tcPr>
                  <w:tcW w:w="2163" w:type="dxa"/>
                  <w:vAlign w:val="center"/>
                </w:tcPr>
                <w:p w:rsidR="00594AE3" w:rsidRDefault="00CD5616" w:rsidP="00594AE3">
                  <w:pPr>
                    <w:jc w:val="center"/>
                    <w:rPr>
                      <w:szCs w:val="21"/>
                    </w:rPr>
                  </w:pPr>
                  <w:r w:rsidRPr="00CD5616">
                    <w:rPr>
                      <w:rFonts w:hint="eastAsia"/>
                      <w:szCs w:val="21"/>
                    </w:rPr>
                    <w:t>活垃圾交由环卫部门统一处置，一般固废暂存场所集中收集后回用；原料废包装物、废活性炭等危险废物委托资质单位处置；</w:t>
                  </w:r>
                </w:p>
              </w:tc>
              <w:tc>
                <w:tcPr>
                  <w:tcW w:w="2163" w:type="dxa"/>
                  <w:vAlign w:val="center"/>
                </w:tcPr>
                <w:p w:rsidR="00CD5616" w:rsidRPr="00CD5616" w:rsidRDefault="00CD5616" w:rsidP="00CD5616">
                  <w:pPr>
                    <w:jc w:val="center"/>
                    <w:rPr>
                      <w:rFonts w:hint="eastAsia"/>
                      <w:szCs w:val="21"/>
                    </w:rPr>
                  </w:pPr>
                  <w:r w:rsidRPr="00CD5616">
                    <w:rPr>
                      <w:rFonts w:hint="eastAsia"/>
                      <w:szCs w:val="21"/>
                    </w:rPr>
                    <w:t>收集粉尘可以作为原料用于生产。</w:t>
                  </w:r>
                </w:p>
                <w:p w:rsidR="00594AE3" w:rsidRDefault="00CD5616" w:rsidP="00CD5616">
                  <w:pPr>
                    <w:jc w:val="center"/>
                  </w:pPr>
                  <w:r w:rsidRPr="00CD5616">
                    <w:rPr>
                      <w:rFonts w:hint="eastAsia"/>
                      <w:szCs w:val="21"/>
                    </w:rPr>
                    <w:t>原料废包装物外售综合利用。</w:t>
                  </w:r>
                </w:p>
              </w:tc>
              <w:tc>
                <w:tcPr>
                  <w:tcW w:w="1718" w:type="dxa"/>
                  <w:vAlign w:val="center"/>
                </w:tcPr>
                <w:p w:rsidR="00594AE3" w:rsidRDefault="00594AE3" w:rsidP="00594AE3">
                  <w:pPr>
                    <w:jc w:val="center"/>
                    <w:rPr>
                      <w:szCs w:val="21"/>
                    </w:rPr>
                  </w:pPr>
                  <w:r>
                    <w:rPr>
                      <w:szCs w:val="21"/>
                    </w:rPr>
                    <w:t>新增</w:t>
                  </w:r>
                </w:p>
              </w:tc>
            </w:tr>
          </w:tbl>
          <w:p w:rsidR="007503CC" w:rsidRDefault="007503CC">
            <w:pPr>
              <w:spacing w:line="360" w:lineRule="auto"/>
              <w:rPr>
                <w:b/>
                <w:sz w:val="24"/>
              </w:rPr>
            </w:pPr>
          </w:p>
          <w:p w:rsidR="007503CC" w:rsidRDefault="00E4099D">
            <w:pPr>
              <w:spacing w:line="360" w:lineRule="auto"/>
              <w:rPr>
                <w:b/>
                <w:sz w:val="24"/>
              </w:rPr>
            </w:pPr>
            <w:bookmarkStart w:id="0" w:name="_Toc231731716"/>
            <w:bookmarkStart w:id="1" w:name="_Toc232303553"/>
            <w:bookmarkStart w:id="2" w:name="_Toc231729819"/>
            <w:bookmarkStart w:id="3" w:name="_Toc231731168"/>
            <w:bookmarkStart w:id="4" w:name="_Toc231731317"/>
            <w:r>
              <w:rPr>
                <w:b/>
                <w:sz w:val="24"/>
              </w:rPr>
              <w:t>2.3</w:t>
            </w:r>
            <w:r>
              <w:rPr>
                <w:rFonts w:hint="eastAsia"/>
                <w:b/>
                <w:sz w:val="24"/>
              </w:rPr>
              <w:t xml:space="preserve"> </w:t>
            </w:r>
            <w:r>
              <w:rPr>
                <w:b/>
                <w:sz w:val="24"/>
              </w:rPr>
              <w:t>产品方案、生产规模</w:t>
            </w:r>
            <w:bookmarkEnd w:id="0"/>
            <w:bookmarkEnd w:id="1"/>
            <w:bookmarkEnd w:id="2"/>
            <w:bookmarkEnd w:id="3"/>
            <w:bookmarkEnd w:id="4"/>
            <w:r>
              <w:rPr>
                <w:b/>
                <w:sz w:val="24"/>
              </w:rPr>
              <w:t>及产品规格</w:t>
            </w:r>
          </w:p>
          <w:p w:rsidR="007503CC" w:rsidRDefault="00E4099D" w:rsidP="00A16930">
            <w:pPr>
              <w:spacing w:line="360" w:lineRule="auto"/>
              <w:ind w:firstLineChars="200" w:firstLine="480"/>
              <w:jc w:val="left"/>
              <w:rPr>
                <w:rFonts w:hint="eastAsia"/>
                <w:sz w:val="24"/>
                <w:lang w:val="zh-CN"/>
              </w:rPr>
            </w:pPr>
            <w:r>
              <w:rPr>
                <w:sz w:val="24"/>
                <w:lang w:val="zh-CN"/>
              </w:rPr>
              <w:t>根据建设单位提供资料，</w:t>
            </w:r>
            <w:r>
              <w:rPr>
                <w:rStyle w:val="af5"/>
                <w:rFonts w:hint="eastAsia"/>
                <w:sz w:val="24"/>
                <w:szCs w:val="24"/>
              </w:rPr>
              <w:t>原有项目产品方案及生产规模和</w:t>
            </w:r>
            <w:r>
              <w:rPr>
                <w:rFonts w:hint="eastAsia"/>
                <w:sz w:val="24"/>
                <w:lang w:val="zh-CN"/>
              </w:rPr>
              <w:t>扩建项目</w:t>
            </w:r>
            <w:r>
              <w:rPr>
                <w:sz w:val="24"/>
                <w:lang w:val="zh-CN"/>
              </w:rPr>
              <w:t>产品方案及生产规模见</w:t>
            </w:r>
            <w:r>
              <w:rPr>
                <w:rFonts w:hint="eastAsia"/>
                <w:sz w:val="24"/>
                <w:lang w:val="zh-CN"/>
              </w:rPr>
              <w:t>下表</w:t>
            </w:r>
            <w:r>
              <w:rPr>
                <w:sz w:val="24"/>
                <w:lang w:val="zh-CN"/>
              </w:rPr>
              <w:t>所示。</w:t>
            </w:r>
          </w:p>
          <w:p w:rsidR="007503CC" w:rsidRDefault="00E4099D">
            <w:pPr>
              <w:spacing w:line="360" w:lineRule="auto"/>
              <w:jc w:val="center"/>
              <w:rPr>
                <w:b/>
                <w:szCs w:val="21"/>
              </w:rPr>
            </w:pPr>
            <w:r>
              <w:rPr>
                <w:b/>
                <w:szCs w:val="21"/>
              </w:rPr>
              <w:t>表</w:t>
            </w:r>
            <w:r>
              <w:rPr>
                <w:rFonts w:hint="eastAsia"/>
                <w:b/>
                <w:szCs w:val="21"/>
              </w:rPr>
              <w:t>1-</w:t>
            </w:r>
            <w:r w:rsidR="00A16930">
              <w:rPr>
                <w:b/>
                <w:szCs w:val="21"/>
              </w:rPr>
              <w:t>2</w:t>
            </w:r>
            <w:r>
              <w:rPr>
                <w:b/>
                <w:szCs w:val="21"/>
              </w:rPr>
              <w:t xml:space="preserve">  </w:t>
            </w:r>
            <w:r w:rsidR="00A16930">
              <w:rPr>
                <w:rFonts w:hint="eastAsia"/>
                <w:b/>
                <w:szCs w:val="21"/>
              </w:rPr>
              <w:t>本次改</w:t>
            </w:r>
            <w:r>
              <w:rPr>
                <w:rFonts w:hint="eastAsia"/>
                <w:b/>
                <w:szCs w:val="21"/>
              </w:rPr>
              <w:t>扩建</w:t>
            </w:r>
            <w:r>
              <w:rPr>
                <w:b/>
                <w:szCs w:val="21"/>
              </w:rPr>
              <w:t>项目产品方案及生产规模</w:t>
            </w:r>
          </w:p>
          <w:tbl>
            <w:tblPr>
              <w:tblW w:w="906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22"/>
              <w:gridCol w:w="1978"/>
              <w:gridCol w:w="1493"/>
              <w:gridCol w:w="1624"/>
              <w:gridCol w:w="1625"/>
              <w:gridCol w:w="1624"/>
            </w:tblGrid>
            <w:tr w:rsidR="007503CC" w:rsidTr="005312D7">
              <w:trPr>
                <w:trHeight w:val="340"/>
                <w:tblHeader/>
                <w:jc w:val="center"/>
              </w:trPr>
              <w:tc>
                <w:tcPr>
                  <w:tcW w:w="722" w:type="dxa"/>
                  <w:vAlign w:val="center"/>
                </w:tcPr>
                <w:p w:rsidR="007503CC" w:rsidRDefault="00E4099D">
                  <w:pPr>
                    <w:adjustRightInd w:val="0"/>
                    <w:snapToGrid w:val="0"/>
                    <w:jc w:val="center"/>
                    <w:rPr>
                      <w:szCs w:val="21"/>
                    </w:rPr>
                  </w:pPr>
                  <w:r>
                    <w:rPr>
                      <w:szCs w:val="21"/>
                    </w:rPr>
                    <w:t>序号</w:t>
                  </w:r>
                </w:p>
              </w:tc>
              <w:tc>
                <w:tcPr>
                  <w:tcW w:w="1978" w:type="dxa"/>
                  <w:vAlign w:val="center"/>
                </w:tcPr>
                <w:p w:rsidR="007503CC" w:rsidRDefault="00E4099D">
                  <w:pPr>
                    <w:adjustRightInd w:val="0"/>
                    <w:snapToGrid w:val="0"/>
                    <w:jc w:val="center"/>
                    <w:rPr>
                      <w:szCs w:val="21"/>
                    </w:rPr>
                  </w:pPr>
                  <w:r>
                    <w:rPr>
                      <w:szCs w:val="21"/>
                    </w:rPr>
                    <w:t>产品名称</w:t>
                  </w:r>
                </w:p>
              </w:tc>
              <w:tc>
                <w:tcPr>
                  <w:tcW w:w="1493" w:type="dxa"/>
                  <w:vAlign w:val="center"/>
                </w:tcPr>
                <w:p w:rsidR="007503CC" w:rsidRDefault="00E4099D">
                  <w:pPr>
                    <w:adjustRightInd w:val="0"/>
                    <w:snapToGrid w:val="0"/>
                    <w:jc w:val="center"/>
                    <w:rPr>
                      <w:b/>
                      <w:szCs w:val="21"/>
                    </w:rPr>
                  </w:pPr>
                  <w:r>
                    <w:rPr>
                      <w:bCs/>
                      <w:szCs w:val="21"/>
                    </w:rPr>
                    <w:t>生产规模</w:t>
                  </w:r>
                </w:p>
              </w:tc>
              <w:tc>
                <w:tcPr>
                  <w:tcW w:w="1624" w:type="dxa"/>
                  <w:vAlign w:val="center"/>
                </w:tcPr>
                <w:p w:rsidR="007503CC" w:rsidRDefault="00E4099D">
                  <w:pPr>
                    <w:adjustRightInd w:val="0"/>
                    <w:snapToGrid w:val="0"/>
                    <w:jc w:val="center"/>
                    <w:rPr>
                      <w:bCs/>
                      <w:szCs w:val="21"/>
                    </w:rPr>
                  </w:pPr>
                  <w:r>
                    <w:rPr>
                      <w:bCs/>
                      <w:szCs w:val="21"/>
                    </w:rPr>
                    <w:t>单位</w:t>
                  </w:r>
                </w:p>
              </w:tc>
              <w:tc>
                <w:tcPr>
                  <w:tcW w:w="1625" w:type="dxa"/>
                  <w:vAlign w:val="center"/>
                </w:tcPr>
                <w:p w:rsidR="007503CC" w:rsidRDefault="00E4099D">
                  <w:pPr>
                    <w:adjustRightInd w:val="0"/>
                    <w:snapToGrid w:val="0"/>
                    <w:jc w:val="center"/>
                    <w:rPr>
                      <w:bCs/>
                      <w:szCs w:val="21"/>
                    </w:rPr>
                  </w:pPr>
                  <w:r>
                    <w:rPr>
                      <w:rFonts w:hint="eastAsia"/>
                      <w:bCs/>
                      <w:szCs w:val="21"/>
                    </w:rPr>
                    <w:t>包装规格</w:t>
                  </w:r>
                </w:p>
              </w:tc>
              <w:tc>
                <w:tcPr>
                  <w:tcW w:w="1624" w:type="dxa"/>
                  <w:vAlign w:val="center"/>
                </w:tcPr>
                <w:p w:rsidR="007503CC" w:rsidRDefault="00E4099D">
                  <w:pPr>
                    <w:adjustRightInd w:val="0"/>
                    <w:snapToGrid w:val="0"/>
                    <w:jc w:val="center"/>
                    <w:rPr>
                      <w:bCs/>
                      <w:szCs w:val="21"/>
                    </w:rPr>
                  </w:pPr>
                  <w:r>
                    <w:rPr>
                      <w:rFonts w:hint="eastAsia"/>
                      <w:bCs/>
                      <w:szCs w:val="21"/>
                    </w:rPr>
                    <w:t>备注</w:t>
                  </w:r>
                </w:p>
              </w:tc>
            </w:tr>
            <w:tr w:rsidR="007503CC" w:rsidTr="005312D7">
              <w:trPr>
                <w:trHeight w:val="340"/>
                <w:tblHeader/>
                <w:jc w:val="center"/>
              </w:trPr>
              <w:tc>
                <w:tcPr>
                  <w:tcW w:w="722" w:type="dxa"/>
                  <w:tcBorders>
                    <w:top w:val="single" w:sz="6" w:space="0" w:color="000000"/>
                    <w:bottom w:val="single" w:sz="6" w:space="0" w:color="000000"/>
                  </w:tcBorders>
                  <w:vAlign w:val="center"/>
                </w:tcPr>
                <w:p w:rsidR="007503CC" w:rsidRDefault="00E4099D">
                  <w:pPr>
                    <w:widowControl/>
                    <w:adjustRightInd w:val="0"/>
                    <w:snapToGrid w:val="0"/>
                    <w:jc w:val="center"/>
                    <w:rPr>
                      <w:szCs w:val="21"/>
                    </w:rPr>
                  </w:pPr>
                  <w:r>
                    <w:rPr>
                      <w:szCs w:val="21"/>
                    </w:rPr>
                    <w:t>1</w:t>
                  </w:r>
                </w:p>
              </w:tc>
              <w:tc>
                <w:tcPr>
                  <w:tcW w:w="1978" w:type="dxa"/>
                  <w:tcBorders>
                    <w:top w:val="single" w:sz="6" w:space="0" w:color="000000"/>
                  </w:tcBorders>
                  <w:vAlign w:val="center"/>
                </w:tcPr>
                <w:p w:rsidR="007503CC" w:rsidRDefault="00E4099D">
                  <w:pPr>
                    <w:adjustRightInd w:val="0"/>
                    <w:snapToGrid w:val="0"/>
                    <w:jc w:val="center"/>
                    <w:rPr>
                      <w:szCs w:val="21"/>
                    </w:rPr>
                  </w:pPr>
                  <w:r>
                    <w:rPr>
                      <w:szCs w:val="21"/>
                    </w:rPr>
                    <w:t>瓷砖干粉</w:t>
                  </w:r>
                  <w:r>
                    <w:rPr>
                      <w:rFonts w:hint="eastAsia"/>
                      <w:szCs w:val="21"/>
                    </w:rPr>
                    <w:t>胶</w:t>
                  </w:r>
                </w:p>
              </w:tc>
              <w:tc>
                <w:tcPr>
                  <w:tcW w:w="1493"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3000</w:t>
                  </w:r>
                </w:p>
              </w:tc>
              <w:tc>
                <w:tcPr>
                  <w:tcW w:w="1624"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szCs w:val="21"/>
                    </w:rPr>
                    <w:t>吨</w:t>
                  </w:r>
                  <w:r>
                    <w:rPr>
                      <w:szCs w:val="21"/>
                    </w:rPr>
                    <w:t>/</w:t>
                  </w:r>
                  <w:r>
                    <w:rPr>
                      <w:szCs w:val="21"/>
                    </w:rPr>
                    <w:t>年</w:t>
                  </w:r>
                </w:p>
              </w:tc>
              <w:tc>
                <w:tcPr>
                  <w:tcW w:w="1625"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袋装，</w:t>
                  </w:r>
                  <w:r>
                    <w:rPr>
                      <w:rFonts w:hint="eastAsia"/>
                      <w:szCs w:val="21"/>
                    </w:rPr>
                    <w:t>25kg/</w:t>
                  </w:r>
                  <w:r>
                    <w:rPr>
                      <w:rFonts w:hint="eastAsia"/>
                      <w:szCs w:val="21"/>
                    </w:rPr>
                    <w:t>袋</w:t>
                  </w:r>
                </w:p>
              </w:tc>
              <w:tc>
                <w:tcPr>
                  <w:tcW w:w="1624" w:type="dxa"/>
                  <w:tcBorders>
                    <w:top w:val="single" w:sz="6" w:space="0" w:color="000000"/>
                    <w:bottom w:val="single" w:sz="6" w:space="0" w:color="000000"/>
                  </w:tcBorders>
                  <w:vAlign w:val="center"/>
                </w:tcPr>
                <w:p w:rsidR="007503CC" w:rsidRDefault="007503CC">
                  <w:pPr>
                    <w:tabs>
                      <w:tab w:val="left" w:pos="6096"/>
                    </w:tabs>
                    <w:adjustRightInd w:val="0"/>
                    <w:snapToGrid w:val="0"/>
                    <w:jc w:val="center"/>
                    <w:rPr>
                      <w:szCs w:val="21"/>
                    </w:rPr>
                  </w:pPr>
                </w:p>
              </w:tc>
            </w:tr>
            <w:tr w:rsidR="007503CC" w:rsidTr="005312D7">
              <w:trPr>
                <w:trHeight w:val="340"/>
                <w:tblHeader/>
                <w:jc w:val="center"/>
              </w:trPr>
              <w:tc>
                <w:tcPr>
                  <w:tcW w:w="722" w:type="dxa"/>
                  <w:tcBorders>
                    <w:top w:val="single" w:sz="6" w:space="0" w:color="000000"/>
                    <w:bottom w:val="single" w:sz="6" w:space="0" w:color="000000"/>
                  </w:tcBorders>
                  <w:vAlign w:val="center"/>
                </w:tcPr>
                <w:p w:rsidR="007503CC" w:rsidRDefault="00E4099D">
                  <w:pPr>
                    <w:widowControl/>
                    <w:adjustRightInd w:val="0"/>
                    <w:snapToGrid w:val="0"/>
                    <w:jc w:val="center"/>
                    <w:rPr>
                      <w:szCs w:val="21"/>
                    </w:rPr>
                  </w:pPr>
                  <w:r>
                    <w:rPr>
                      <w:szCs w:val="21"/>
                    </w:rPr>
                    <w:t>2</w:t>
                  </w:r>
                </w:p>
              </w:tc>
              <w:tc>
                <w:tcPr>
                  <w:tcW w:w="1978" w:type="dxa"/>
                  <w:vAlign w:val="center"/>
                </w:tcPr>
                <w:p w:rsidR="007503CC" w:rsidRDefault="00E4099D">
                  <w:pPr>
                    <w:adjustRightInd w:val="0"/>
                    <w:snapToGrid w:val="0"/>
                    <w:jc w:val="center"/>
                    <w:rPr>
                      <w:szCs w:val="21"/>
                    </w:rPr>
                  </w:pPr>
                  <w:r>
                    <w:rPr>
                      <w:szCs w:val="21"/>
                    </w:rPr>
                    <w:t>腻子粉</w:t>
                  </w:r>
                </w:p>
              </w:tc>
              <w:tc>
                <w:tcPr>
                  <w:tcW w:w="1493"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5000</w:t>
                  </w:r>
                </w:p>
              </w:tc>
              <w:tc>
                <w:tcPr>
                  <w:tcW w:w="1624"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szCs w:val="21"/>
                    </w:rPr>
                    <w:t>吨</w:t>
                  </w:r>
                  <w:r>
                    <w:rPr>
                      <w:szCs w:val="21"/>
                    </w:rPr>
                    <w:t>/</w:t>
                  </w:r>
                  <w:r>
                    <w:rPr>
                      <w:szCs w:val="21"/>
                    </w:rPr>
                    <w:t>年</w:t>
                  </w:r>
                </w:p>
              </w:tc>
              <w:tc>
                <w:tcPr>
                  <w:tcW w:w="1625"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袋装，</w:t>
                  </w:r>
                  <w:r>
                    <w:rPr>
                      <w:rFonts w:hint="eastAsia"/>
                      <w:szCs w:val="21"/>
                    </w:rPr>
                    <w:t>25kg/</w:t>
                  </w:r>
                  <w:r>
                    <w:rPr>
                      <w:rFonts w:hint="eastAsia"/>
                      <w:szCs w:val="21"/>
                    </w:rPr>
                    <w:t>袋</w:t>
                  </w:r>
                </w:p>
              </w:tc>
              <w:tc>
                <w:tcPr>
                  <w:tcW w:w="1624" w:type="dxa"/>
                  <w:tcBorders>
                    <w:top w:val="single" w:sz="6" w:space="0" w:color="000000"/>
                    <w:bottom w:val="single" w:sz="6" w:space="0" w:color="000000"/>
                  </w:tcBorders>
                  <w:vAlign w:val="center"/>
                </w:tcPr>
                <w:p w:rsidR="007503CC" w:rsidRDefault="007503CC">
                  <w:pPr>
                    <w:tabs>
                      <w:tab w:val="left" w:pos="6096"/>
                    </w:tabs>
                    <w:adjustRightInd w:val="0"/>
                    <w:snapToGrid w:val="0"/>
                    <w:jc w:val="center"/>
                    <w:rPr>
                      <w:szCs w:val="21"/>
                    </w:rPr>
                  </w:pPr>
                </w:p>
              </w:tc>
            </w:tr>
            <w:tr w:rsidR="007503CC" w:rsidTr="005312D7">
              <w:trPr>
                <w:trHeight w:val="340"/>
                <w:tblHeader/>
                <w:jc w:val="center"/>
              </w:trPr>
              <w:tc>
                <w:tcPr>
                  <w:tcW w:w="722" w:type="dxa"/>
                  <w:tcBorders>
                    <w:top w:val="single" w:sz="6" w:space="0" w:color="000000"/>
                    <w:bottom w:val="single" w:sz="6" w:space="0" w:color="000000"/>
                  </w:tcBorders>
                  <w:vAlign w:val="center"/>
                </w:tcPr>
                <w:p w:rsidR="007503CC" w:rsidRDefault="00E4099D">
                  <w:pPr>
                    <w:widowControl/>
                    <w:adjustRightInd w:val="0"/>
                    <w:snapToGrid w:val="0"/>
                    <w:jc w:val="center"/>
                    <w:rPr>
                      <w:szCs w:val="21"/>
                    </w:rPr>
                  </w:pPr>
                  <w:r>
                    <w:rPr>
                      <w:rFonts w:hint="eastAsia"/>
                      <w:szCs w:val="21"/>
                    </w:rPr>
                    <w:t>3</w:t>
                  </w:r>
                </w:p>
              </w:tc>
              <w:tc>
                <w:tcPr>
                  <w:tcW w:w="1978" w:type="dxa"/>
                  <w:vAlign w:val="center"/>
                </w:tcPr>
                <w:p w:rsidR="007503CC" w:rsidRDefault="00E4099D">
                  <w:pPr>
                    <w:adjustRightInd w:val="0"/>
                    <w:snapToGrid w:val="0"/>
                    <w:jc w:val="center"/>
                    <w:rPr>
                      <w:szCs w:val="21"/>
                    </w:rPr>
                  </w:pPr>
                  <w:r>
                    <w:rPr>
                      <w:szCs w:val="21"/>
                    </w:rPr>
                    <w:t>干粉艺术</w:t>
                  </w:r>
                  <w:r>
                    <w:rPr>
                      <w:rFonts w:hint="eastAsia"/>
                      <w:szCs w:val="21"/>
                    </w:rPr>
                    <w:t>漆</w:t>
                  </w:r>
                </w:p>
              </w:tc>
              <w:tc>
                <w:tcPr>
                  <w:tcW w:w="1493"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2000</w:t>
                  </w:r>
                </w:p>
              </w:tc>
              <w:tc>
                <w:tcPr>
                  <w:tcW w:w="1624"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szCs w:val="21"/>
                    </w:rPr>
                    <w:t>吨</w:t>
                  </w:r>
                  <w:r>
                    <w:rPr>
                      <w:szCs w:val="21"/>
                    </w:rPr>
                    <w:t>/</w:t>
                  </w:r>
                  <w:r>
                    <w:rPr>
                      <w:szCs w:val="21"/>
                    </w:rPr>
                    <w:t>年</w:t>
                  </w:r>
                </w:p>
              </w:tc>
              <w:tc>
                <w:tcPr>
                  <w:tcW w:w="1625" w:type="dxa"/>
                  <w:tcBorders>
                    <w:top w:val="single" w:sz="6" w:space="0" w:color="000000"/>
                    <w:bottom w:val="single" w:sz="6" w:space="0" w:color="000000"/>
                  </w:tcBorders>
                  <w:vAlign w:val="center"/>
                </w:tcPr>
                <w:p w:rsidR="007503CC" w:rsidRDefault="00E4099D">
                  <w:pPr>
                    <w:tabs>
                      <w:tab w:val="left" w:pos="6096"/>
                    </w:tabs>
                    <w:adjustRightInd w:val="0"/>
                    <w:snapToGrid w:val="0"/>
                    <w:jc w:val="center"/>
                    <w:rPr>
                      <w:szCs w:val="21"/>
                    </w:rPr>
                  </w:pPr>
                  <w:r>
                    <w:rPr>
                      <w:rFonts w:hint="eastAsia"/>
                      <w:szCs w:val="21"/>
                    </w:rPr>
                    <w:t>袋装，</w:t>
                  </w:r>
                  <w:r>
                    <w:rPr>
                      <w:rFonts w:hint="eastAsia"/>
                      <w:szCs w:val="21"/>
                    </w:rPr>
                    <w:t>25kg/</w:t>
                  </w:r>
                  <w:r>
                    <w:rPr>
                      <w:rFonts w:hint="eastAsia"/>
                      <w:szCs w:val="21"/>
                    </w:rPr>
                    <w:t>袋</w:t>
                  </w:r>
                </w:p>
              </w:tc>
              <w:tc>
                <w:tcPr>
                  <w:tcW w:w="1624" w:type="dxa"/>
                  <w:tcBorders>
                    <w:top w:val="single" w:sz="6" w:space="0" w:color="000000"/>
                    <w:bottom w:val="single" w:sz="6" w:space="0" w:color="000000"/>
                  </w:tcBorders>
                  <w:vAlign w:val="center"/>
                </w:tcPr>
                <w:p w:rsidR="007503CC" w:rsidRDefault="007503CC">
                  <w:pPr>
                    <w:tabs>
                      <w:tab w:val="left" w:pos="6096"/>
                    </w:tabs>
                    <w:adjustRightInd w:val="0"/>
                    <w:snapToGrid w:val="0"/>
                    <w:jc w:val="center"/>
                    <w:rPr>
                      <w:szCs w:val="21"/>
                    </w:rPr>
                  </w:pPr>
                </w:p>
              </w:tc>
            </w:tr>
          </w:tbl>
          <w:p w:rsidR="007503CC" w:rsidRDefault="00E4099D">
            <w:pPr>
              <w:spacing w:line="360" w:lineRule="auto"/>
              <w:rPr>
                <w:b/>
                <w:sz w:val="24"/>
              </w:rPr>
            </w:pPr>
            <w:r>
              <w:rPr>
                <w:b/>
                <w:sz w:val="24"/>
              </w:rPr>
              <w:t>2.4</w:t>
            </w:r>
            <w:r>
              <w:rPr>
                <w:rFonts w:hint="eastAsia"/>
                <w:b/>
                <w:sz w:val="24"/>
              </w:rPr>
              <w:t xml:space="preserve"> </w:t>
            </w:r>
            <w:r>
              <w:rPr>
                <w:b/>
                <w:sz w:val="24"/>
              </w:rPr>
              <w:t>厂区总平面布置</w:t>
            </w:r>
          </w:p>
          <w:p w:rsidR="00A16930" w:rsidRPr="008873C9" w:rsidRDefault="00A16930" w:rsidP="00A16930">
            <w:pPr>
              <w:spacing w:line="360" w:lineRule="auto"/>
              <w:ind w:firstLineChars="200" w:firstLine="480"/>
              <w:jc w:val="left"/>
              <w:rPr>
                <w:sz w:val="24"/>
              </w:rPr>
            </w:pPr>
            <w:bookmarkStart w:id="5" w:name="_Toc232303556"/>
            <w:bookmarkStart w:id="6" w:name="_Toc231729824"/>
            <w:bookmarkStart w:id="7" w:name="_Toc231731174"/>
            <w:bookmarkStart w:id="8" w:name="_Toc231731325"/>
            <w:bookmarkStart w:id="9" w:name="_Toc231731719"/>
            <w:r w:rsidRPr="008873C9">
              <w:rPr>
                <w:rFonts w:hint="eastAsia"/>
                <w:sz w:val="24"/>
              </w:rPr>
              <w:t>根据厂区地块条件，在满足生产、安全、卫生等要求的前提下，按照工程合理、因地制宜、充分利用等原则进行项目的总平面布置。</w:t>
            </w:r>
          </w:p>
          <w:p w:rsidR="00A16930" w:rsidRPr="008873C9" w:rsidRDefault="00A16930" w:rsidP="00A16930">
            <w:pPr>
              <w:spacing w:line="360" w:lineRule="auto"/>
              <w:ind w:firstLineChars="200" w:firstLine="480"/>
              <w:jc w:val="left"/>
              <w:rPr>
                <w:sz w:val="24"/>
              </w:rPr>
            </w:pPr>
            <w:r w:rsidRPr="008873C9">
              <w:rPr>
                <w:rFonts w:hint="eastAsia"/>
                <w:sz w:val="24"/>
              </w:rPr>
              <w:t>（</w:t>
            </w:r>
            <w:r w:rsidRPr="008873C9">
              <w:rPr>
                <w:rFonts w:hint="eastAsia"/>
                <w:sz w:val="24"/>
              </w:rPr>
              <w:t>1</w:t>
            </w:r>
            <w:r w:rsidRPr="008873C9">
              <w:rPr>
                <w:rFonts w:hint="eastAsia"/>
                <w:sz w:val="24"/>
              </w:rPr>
              <w:t>）总平面布置原则</w:t>
            </w:r>
          </w:p>
          <w:p w:rsidR="00A16930" w:rsidRPr="008873C9" w:rsidRDefault="00A16930" w:rsidP="00A16930">
            <w:pPr>
              <w:spacing w:line="360" w:lineRule="auto"/>
              <w:ind w:firstLineChars="200" w:firstLine="480"/>
              <w:jc w:val="left"/>
              <w:rPr>
                <w:sz w:val="24"/>
              </w:rPr>
            </w:pPr>
            <w:r w:rsidRPr="008873C9">
              <w:rPr>
                <w:rFonts w:hint="eastAsia"/>
                <w:sz w:val="24"/>
              </w:rPr>
              <w:t>①严格遵守防火、防爆、安全、卫生等现行规范和规定。</w:t>
            </w:r>
          </w:p>
          <w:p w:rsidR="00A16930" w:rsidRPr="008873C9" w:rsidRDefault="00A16930" w:rsidP="00A16930">
            <w:pPr>
              <w:spacing w:line="360" w:lineRule="auto"/>
              <w:ind w:firstLineChars="200" w:firstLine="480"/>
              <w:jc w:val="left"/>
              <w:rPr>
                <w:sz w:val="24"/>
              </w:rPr>
            </w:pPr>
            <w:r w:rsidRPr="008873C9">
              <w:rPr>
                <w:rFonts w:hint="eastAsia"/>
                <w:sz w:val="24"/>
              </w:rPr>
              <w:t>②按功能分区布置。根据单元的性质、功能差异，尽量将单元性质相近、功能联系密切的单元紧凑布置在一个分区，为此形成了生产区、</w:t>
            </w:r>
            <w:r>
              <w:rPr>
                <w:rFonts w:hint="eastAsia"/>
                <w:sz w:val="24"/>
              </w:rPr>
              <w:t>仓库</w:t>
            </w:r>
            <w:r w:rsidRPr="008873C9">
              <w:rPr>
                <w:rFonts w:hint="eastAsia"/>
                <w:sz w:val="24"/>
              </w:rPr>
              <w:t>区等。各功能区又相对集中布置，即方便管理，有利安全，同时又便于管理、方便检修、重视安全、有利于生产为目的，形成厂区的总平面布置。</w:t>
            </w:r>
          </w:p>
          <w:p w:rsidR="00A16930" w:rsidRPr="008873C9" w:rsidRDefault="00A16930" w:rsidP="00A16930">
            <w:pPr>
              <w:spacing w:line="360" w:lineRule="auto"/>
              <w:ind w:firstLineChars="200" w:firstLine="480"/>
              <w:jc w:val="left"/>
              <w:rPr>
                <w:sz w:val="24"/>
              </w:rPr>
            </w:pPr>
            <w:r w:rsidRPr="008873C9">
              <w:rPr>
                <w:rFonts w:hint="eastAsia"/>
                <w:sz w:val="24"/>
              </w:rPr>
              <w:t>③满足工艺流程、合理紧凑布置。按全厂的工艺流程、物料输送方向以及各单元相互关系的密切程度合理布置生产区、辅助生产区的分布，使之相对集中，节省能耗，使全厂工艺流程、物料输送形成最佳路径，达到降低运营成本。</w:t>
            </w:r>
          </w:p>
          <w:p w:rsidR="00A16930" w:rsidRDefault="00A16930" w:rsidP="00A16930">
            <w:pPr>
              <w:spacing w:line="360" w:lineRule="auto"/>
              <w:ind w:firstLineChars="200" w:firstLine="480"/>
              <w:jc w:val="left"/>
              <w:rPr>
                <w:sz w:val="24"/>
              </w:rPr>
            </w:pPr>
            <w:r w:rsidRPr="008873C9">
              <w:rPr>
                <w:rFonts w:hint="eastAsia"/>
                <w:sz w:val="24"/>
              </w:rPr>
              <w:t>（</w:t>
            </w:r>
            <w:r w:rsidRPr="008873C9">
              <w:rPr>
                <w:rFonts w:hint="eastAsia"/>
                <w:sz w:val="24"/>
              </w:rPr>
              <w:t>2</w:t>
            </w:r>
            <w:r w:rsidRPr="008873C9">
              <w:rPr>
                <w:rFonts w:hint="eastAsia"/>
                <w:sz w:val="24"/>
              </w:rPr>
              <w:t>）总平面布置</w:t>
            </w:r>
          </w:p>
          <w:p w:rsidR="00A16930" w:rsidRDefault="00A16930" w:rsidP="00A16930">
            <w:pPr>
              <w:spacing w:line="360" w:lineRule="auto"/>
              <w:ind w:firstLineChars="200" w:firstLine="480"/>
              <w:jc w:val="left"/>
              <w:rPr>
                <w:sz w:val="24"/>
              </w:rPr>
            </w:pPr>
            <w:r>
              <w:rPr>
                <w:sz w:val="24"/>
              </w:rPr>
              <w:lastRenderedPageBreak/>
              <w:t>本项目位于池州市贵池区</w:t>
            </w:r>
            <w:r>
              <w:rPr>
                <w:rFonts w:hint="eastAsia"/>
                <w:sz w:val="24"/>
              </w:rPr>
              <w:t>秋江街道办事处莲台村</w:t>
            </w:r>
            <w:r>
              <w:rPr>
                <w:sz w:val="24"/>
              </w:rPr>
              <w:t>，项目单位根据生产需要因地制宜、合理布局，在</w:t>
            </w:r>
            <w:r>
              <w:rPr>
                <w:rFonts w:hint="eastAsia"/>
                <w:sz w:val="24"/>
              </w:rPr>
              <w:t>厂房内</w:t>
            </w:r>
            <w:r>
              <w:rPr>
                <w:sz w:val="24"/>
              </w:rPr>
              <w:t>进行合理分区进行生产建设。</w:t>
            </w:r>
            <w:r>
              <w:rPr>
                <w:sz w:val="24"/>
              </w:rPr>
              <w:t>2</w:t>
            </w:r>
            <w:r>
              <w:rPr>
                <w:rFonts w:hint="eastAsia"/>
                <w:sz w:val="24"/>
              </w:rPr>
              <w:t>#</w:t>
            </w:r>
            <w:r>
              <w:rPr>
                <w:rFonts w:hint="eastAsia"/>
                <w:sz w:val="24"/>
              </w:rPr>
              <w:t>生产车间作为干粉涂装材料生产线，分别布置了生产区，原料库、成品库。</w:t>
            </w:r>
          </w:p>
          <w:p w:rsidR="00A16930" w:rsidRDefault="00A16930" w:rsidP="00A16930">
            <w:pPr>
              <w:spacing w:line="360" w:lineRule="auto"/>
              <w:ind w:firstLineChars="200" w:firstLine="480"/>
              <w:jc w:val="left"/>
              <w:rPr>
                <w:sz w:val="24"/>
              </w:rPr>
            </w:pPr>
            <w:r>
              <w:rPr>
                <w:sz w:val="24"/>
              </w:rPr>
              <w:t>具体平面布置见向平面布置图。</w:t>
            </w:r>
          </w:p>
          <w:p w:rsidR="007503CC" w:rsidRPr="00A16930" w:rsidRDefault="00A16930" w:rsidP="00A16930">
            <w:pPr>
              <w:spacing w:line="360" w:lineRule="auto"/>
              <w:ind w:firstLineChars="200" w:firstLine="480"/>
              <w:jc w:val="left"/>
              <w:rPr>
                <w:rFonts w:hint="eastAsia"/>
                <w:sz w:val="24"/>
              </w:rPr>
            </w:pPr>
            <w:r>
              <w:rPr>
                <w:sz w:val="24"/>
              </w:rPr>
              <w:t>本项目地理位置见附图</w:t>
            </w:r>
            <w:r>
              <w:rPr>
                <w:sz w:val="24"/>
              </w:rPr>
              <w:t>1</w:t>
            </w:r>
            <w:r>
              <w:rPr>
                <w:sz w:val="24"/>
              </w:rPr>
              <w:t>，项目平面布置见附图</w:t>
            </w:r>
            <w:r>
              <w:rPr>
                <w:sz w:val="24"/>
              </w:rPr>
              <w:t>2</w:t>
            </w:r>
            <w:r>
              <w:rPr>
                <w:sz w:val="24"/>
              </w:rPr>
              <w:t>。</w:t>
            </w:r>
          </w:p>
          <w:p w:rsidR="007503CC" w:rsidRDefault="00E4099D">
            <w:pPr>
              <w:spacing w:line="360" w:lineRule="auto"/>
              <w:rPr>
                <w:b/>
                <w:sz w:val="24"/>
              </w:rPr>
            </w:pPr>
            <w:r>
              <w:rPr>
                <w:b/>
                <w:sz w:val="24"/>
              </w:rPr>
              <w:t>2.5</w:t>
            </w:r>
            <w:r>
              <w:rPr>
                <w:b/>
                <w:sz w:val="24"/>
              </w:rPr>
              <w:t>主要生产设备</w:t>
            </w:r>
            <w:bookmarkEnd w:id="5"/>
            <w:bookmarkEnd w:id="6"/>
            <w:bookmarkEnd w:id="7"/>
            <w:bookmarkEnd w:id="8"/>
            <w:bookmarkEnd w:id="9"/>
          </w:p>
          <w:p w:rsidR="007503CC" w:rsidRDefault="00E4099D">
            <w:pPr>
              <w:spacing w:line="360" w:lineRule="auto"/>
              <w:ind w:firstLineChars="200" w:firstLine="480"/>
              <w:textAlignment w:val="baseline"/>
              <w:rPr>
                <w:sz w:val="24"/>
              </w:rPr>
            </w:pPr>
            <w:r>
              <w:rPr>
                <w:sz w:val="24"/>
              </w:rPr>
              <w:t>本拟建项目主要生产设备详见表</w:t>
            </w:r>
            <w:r>
              <w:rPr>
                <w:rFonts w:hint="eastAsia"/>
                <w:sz w:val="24"/>
              </w:rPr>
              <w:t>1-</w:t>
            </w:r>
            <w:r w:rsidR="00A16930">
              <w:rPr>
                <w:sz w:val="24"/>
              </w:rPr>
              <w:t>3</w:t>
            </w:r>
            <w:r>
              <w:rPr>
                <w:sz w:val="24"/>
              </w:rPr>
              <w:t>所示。</w:t>
            </w:r>
          </w:p>
          <w:p w:rsidR="007503CC" w:rsidRDefault="00E4099D" w:rsidP="00A16930">
            <w:pPr>
              <w:pStyle w:val="-Jin"/>
              <w:spacing w:before="159"/>
            </w:pPr>
            <w:r>
              <w:t>表</w:t>
            </w:r>
            <w:r w:rsidR="00A16930">
              <w:t>1-3</w:t>
            </w:r>
            <w:r>
              <w:t xml:space="preserve">  </w:t>
            </w:r>
            <w:r>
              <w:t>主要生产设备一览表</w:t>
            </w:r>
          </w:p>
          <w:tbl>
            <w:tblPr>
              <w:tblW w:w="90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75"/>
              <w:gridCol w:w="2032"/>
              <w:gridCol w:w="1262"/>
              <w:gridCol w:w="1263"/>
              <w:gridCol w:w="1256"/>
              <w:gridCol w:w="1244"/>
              <w:gridCol w:w="1231"/>
            </w:tblGrid>
            <w:tr w:rsidR="007503CC" w:rsidTr="005312D7">
              <w:trPr>
                <w:trHeight w:val="340"/>
                <w:tblHeader/>
                <w:jc w:val="center"/>
              </w:trPr>
              <w:tc>
                <w:tcPr>
                  <w:tcW w:w="775" w:type="dxa"/>
                  <w:tcBorders>
                    <w:top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szCs w:val="21"/>
                    </w:rPr>
                  </w:pPr>
                  <w:r>
                    <w:rPr>
                      <w:szCs w:val="21"/>
                    </w:rPr>
                    <w:t>序号</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bCs/>
                      <w:szCs w:val="21"/>
                    </w:rPr>
                  </w:pPr>
                  <w:r>
                    <w:rPr>
                      <w:bCs/>
                      <w:szCs w:val="21"/>
                    </w:rPr>
                    <w:t>设备名称</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bCs/>
                      <w:szCs w:val="21"/>
                    </w:rPr>
                  </w:pPr>
                  <w:r>
                    <w:rPr>
                      <w:bCs/>
                      <w:szCs w:val="21"/>
                    </w:rPr>
                    <w:t>规格型号</w:t>
                  </w: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bCs/>
                      <w:szCs w:val="21"/>
                    </w:rPr>
                  </w:pPr>
                  <w:r>
                    <w:rPr>
                      <w:bCs/>
                      <w:szCs w:val="21"/>
                    </w:rPr>
                    <w:t>单位</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bCs/>
                      <w:szCs w:val="21"/>
                    </w:rPr>
                  </w:pPr>
                  <w:r>
                    <w:rPr>
                      <w:rFonts w:hint="eastAsia"/>
                      <w:bCs/>
                      <w:szCs w:val="21"/>
                    </w:rPr>
                    <w:t>现有</w:t>
                  </w:r>
                  <w:r w:rsidR="00A16930">
                    <w:rPr>
                      <w:rFonts w:hint="eastAsia"/>
                      <w:bCs/>
                      <w:szCs w:val="21"/>
                    </w:rPr>
                    <w:t>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E4099D">
                  <w:pPr>
                    <w:widowControl/>
                    <w:autoSpaceDE w:val="0"/>
                    <w:autoSpaceDN w:val="0"/>
                    <w:adjustRightInd w:val="0"/>
                    <w:snapToGrid w:val="0"/>
                    <w:ind w:right="-34"/>
                    <w:jc w:val="center"/>
                    <w:textAlignment w:val="bottom"/>
                    <w:rPr>
                      <w:b/>
                      <w:szCs w:val="21"/>
                    </w:rPr>
                  </w:pPr>
                  <w:r w:rsidRPr="00A16930">
                    <w:rPr>
                      <w:rFonts w:hint="eastAsia"/>
                      <w:b/>
                      <w:szCs w:val="21"/>
                    </w:rPr>
                    <w:t>本项目</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E4099D">
                  <w:pPr>
                    <w:widowControl/>
                    <w:autoSpaceDE w:val="0"/>
                    <w:autoSpaceDN w:val="0"/>
                    <w:adjustRightInd w:val="0"/>
                    <w:snapToGrid w:val="0"/>
                    <w:ind w:right="-34"/>
                    <w:jc w:val="center"/>
                    <w:textAlignment w:val="bottom"/>
                    <w:rPr>
                      <w:bCs/>
                      <w:szCs w:val="21"/>
                    </w:rPr>
                  </w:pPr>
                  <w:r>
                    <w:rPr>
                      <w:rFonts w:hint="eastAsia"/>
                      <w:bCs/>
                      <w:szCs w:val="21"/>
                    </w:rPr>
                    <w:t>备注</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1</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砂磨</w:t>
                  </w:r>
                  <w:r>
                    <w:rPr>
                      <w:szCs w:val="21"/>
                    </w:rPr>
                    <w:t>机</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Sk-50</w:t>
                  </w: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1</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A16930">
                  <w:pPr>
                    <w:adjustRightInd w:val="0"/>
                    <w:snapToGrid w:val="0"/>
                    <w:jc w:val="center"/>
                    <w:rPr>
                      <w:b/>
                      <w:szCs w:val="21"/>
                    </w:rPr>
                  </w:pPr>
                  <w:r w:rsidRPr="00A16930">
                    <w:rPr>
                      <w:rFonts w:hint="eastAsia"/>
                      <w:b/>
                      <w:szCs w:val="21"/>
                    </w:rPr>
                    <w:t>0</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2</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高速分散</w:t>
                  </w:r>
                  <w:r>
                    <w:rPr>
                      <w:szCs w:val="21"/>
                    </w:rPr>
                    <w:t>机</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Gsf-50</w:t>
                  </w: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1</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A16930">
                  <w:pPr>
                    <w:adjustRightInd w:val="0"/>
                    <w:snapToGrid w:val="0"/>
                    <w:jc w:val="center"/>
                    <w:rPr>
                      <w:b/>
                      <w:szCs w:val="21"/>
                    </w:rPr>
                  </w:pPr>
                  <w:r w:rsidRPr="00A16930">
                    <w:rPr>
                      <w:rFonts w:hint="eastAsia"/>
                      <w:b/>
                      <w:szCs w:val="21"/>
                    </w:rPr>
                    <w:t>0</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3</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干粉混合生产线</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Gfh-2000L</w:t>
                  </w: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套</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szCs w:val="21"/>
                    </w:rPr>
                    <w:t>0</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E4099D">
                  <w:pPr>
                    <w:adjustRightInd w:val="0"/>
                    <w:snapToGrid w:val="0"/>
                    <w:jc w:val="center"/>
                    <w:rPr>
                      <w:b/>
                      <w:szCs w:val="21"/>
                    </w:rPr>
                  </w:pPr>
                  <w:r w:rsidRPr="00A16930">
                    <w:rPr>
                      <w:rFonts w:hint="eastAsia"/>
                      <w:b/>
                      <w:szCs w:val="21"/>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4</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过滤机</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7503CC">
                  <w:pPr>
                    <w:adjustRightInd w:val="0"/>
                    <w:snapToGrid w:val="0"/>
                    <w:jc w:val="center"/>
                    <w:rPr>
                      <w:szCs w:val="21"/>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1</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A16930">
                  <w:pPr>
                    <w:adjustRightInd w:val="0"/>
                    <w:snapToGrid w:val="0"/>
                    <w:jc w:val="center"/>
                    <w:rPr>
                      <w:b/>
                      <w:szCs w:val="21"/>
                    </w:rPr>
                  </w:pPr>
                  <w:r w:rsidRPr="00A16930">
                    <w:rPr>
                      <w:rFonts w:hint="eastAsia"/>
                      <w:b/>
                      <w:szCs w:val="21"/>
                    </w:rPr>
                    <w:t>0</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5</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螺旋输送机</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TSLL50</w:t>
                  </w: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szCs w:val="21"/>
                    </w:rPr>
                    <w:t>0</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E4099D">
                  <w:pPr>
                    <w:adjustRightInd w:val="0"/>
                    <w:snapToGrid w:val="0"/>
                    <w:jc w:val="center"/>
                    <w:rPr>
                      <w:b/>
                      <w:szCs w:val="21"/>
                    </w:rPr>
                  </w:pPr>
                  <w:r w:rsidRPr="00A16930">
                    <w:rPr>
                      <w:rFonts w:hint="eastAsia"/>
                      <w:b/>
                      <w:szCs w:val="21"/>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7503CC"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6</w:t>
                  </w:r>
                </w:p>
              </w:tc>
              <w:tc>
                <w:tcPr>
                  <w:tcW w:w="2032"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包装机</w:t>
                  </w:r>
                </w:p>
              </w:tc>
              <w:tc>
                <w:tcPr>
                  <w:tcW w:w="1262" w:type="dxa"/>
                  <w:tcBorders>
                    <w:top w:val="single" w:sz="4" w:space="0" w:color="000000"/>
                    <w:left w:val="single" w:sz="4" w:space="0" w:color="000000"/>
                    <w:bottom w:val="single" w:sz="4" w:space="0" w:color="000000"/>
                    <w:right w:val="single" w:sz="4" w:space="0" w:color="000000"/>
                  </w:tcBorders>
                  <w:vAlign w:val="center"/>
                </w:tcPr>
                <w:p w:rsidR="007503CC" w:rsidRDefault="007503CC">
                  <w:pPr>
                    <w:adjustRightInd w:val="0"/>
                    <w:snapToGrid w:val="0"/>
                    <w:jc w:val="center"/>
                    <w:rPr>
                      <w:szCs w:val="21"/>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7503CC" w:rsidRDefault="00E4099D">
                  <w:pPr>
                    <w:adjustRightInd w:val="0"/>
                    <w:snapToGrid w:val="0"/>
                    <w:jc w:val="center"/>
                    <w:rPr>
                      <w:szCs w:val="21"/>
                    </w:rPr>
                  </w:pPr>
                  <w:r>
                    <w:rPr>
                      <w:rFonts w:hint="eastAsia"/>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szCs w:val="21"/>
                    </w:rPr>
                    <w:t>0</w:t>
                  </w:r>
                </w:p>
              </w:tc>
              <w:tc>
                <w:tcPr>
                  <w:tcW w:w="1244" w:type="dxa"/>
                  <w:tcBorders>
                    <w:top w:val="single" w:sz="4" w:space="0" w:color="000000"/>
                    <w:left w:val="single" w:sz="4" w:space="0" w:color="000000"/>
                    <w:bottom w:val="single" w:sz="4" w:space="0" w:color="000000"/>
                    <w:right w:val="single" w:sz="4" w:space="0" w:color="000000"/>
                  </w:tcBorders>
                  <w:vAlign w:val="center"/>
                </w:tcPr>
                <w:p w:rsidR="007503CC" w:rsidRPr="00A16930" w:rsidRDefault="00E4099D">
                  <w:pPr>
                    <w:adjustRightInd w:val="0"/>
                    <w:snapToGrid w:val="0"/>
                    <w:jc w:val="center"/>
                    <w:rPr>
                      <w:b/>
                      <w:szCs w:val="21"/>
                    </w:rPr>
                  </w:pPr>
                  <w:r w:rsidRPr="00A16930">
                    <w:rPr>
                      <w:rFonts w:hint="eastAsia"/>
                      <w:b/>
                      <w:szCs w:val="21"/>
                    </w:rPr>
                    <w:t>2</w:t>
                  </w:r>
                </w:p>
              </w:tc>
              <w:tc>
                <w:tcPr>
                  <w:tcW w:w="1231" w:type="dxa"/>
                  <w:tcBorders>
                    <w:top w:val="single" w:sz="4" w:space="0" w:color="000000"/>
                    <w:left w:val="single" w:sz="4" w:space="0" w:color="000000"/>
                    <w:bottom w:val="single" w:sz="4" w:space="0" w:color="000000"/>
                    <w:right w:val="single" w:sz="4" w:space="0" w:color="000000"/>
                  </w:tcBorders>
                  <w:vAlign w:val="center"/>
                </w:tcPr>
                <w:p w:rsidR="007503CC" w:rsidRDefault="00A16930">
                  <w:pPr>
                    <w:adjustRightInd w:val="0"/>
                    <w:snapToGrid w:val="0"/>
                    <w:jc w:val="center"/>
                    <w:rPr>
                      <w:szCs w:val="21"/>
                    </w:rPr>
                  </w:pPr>
                  <w:r>
                    <w:rPr>
                      <w:rFonts w:hint="eastAsia"/>
                      <w:szCs w:val="21"/>
                    </w:rPr>
                    <w:t>已建成</w:t>
                  </w:r>
                </w:p>
              </w:tc>
            </w:tr>
            <w:tr w:rsidR="00A16930" w:rsidTr="005312D7">
              <w:trPr>
                <w:trHeight w:val="340"/>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rFonts w:hint="eastAsia"/>
                      <w:szCs w:val="21"/>
                    </w:rPr>
                  </w:pPr>
                  <w:r>
                    <w:rPr>
                      <w:rFonts w:hint="eastAsia"/>
                      <w:szCs w:val="21"/>
                    </w:rPr>
                    <w:t>7</w:t>
                  </w:r>
                </w:p>
              </w:tc>
              <w:tc>
                <w:tcPr>
                  <w:tcW w:w="2032"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rFonts w:hint="eastAsia"/>
                      <w:szCs w:val="21"/>
                    </w:rPr>
                  </w:pPr>
                  <w:r>
                    <w:rPr>
                      <w:rFonts w:hint="eastAsia"/>
                      <w:szCs w:val="21"/>
                    </w:rPr>
                    <w:t>拉缸</w:t>
                  </w:r>
                </w:p>
              </w:tc>
              <w:tc>
                <w:tcPr>
                  <w:tcW w:w="1262"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szCs w:val="21"/>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rFonts w:hint="eastAsia"/>
                      <w:szCs w:val="21"/>
                    </w:rPr>
                  </w:pPr>
                  <w:r>
                    <w:rPr>
                      <w:rFonts w:hint="eastAsia"/>
                      <w:szCs w:val="21"/>
                    </w:rPr>
                    <w:t>台</w:t>
                  </w:r>
                </w:p>
              </w:tc>
              <w:tc>
                <w:tcPr>
                  <w:tcW w:w="1256"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szCs w:val="21"/>
                    </w:rPr>
                  </w:pPr>
                  <w:r>
                    <w:rPr>
                      <w:rFonts w:hint="eastAsia"/>
                      <w:szCs w:val="21"/>
                    </w:rPr>
                    <w:t>2</w:t>
                  </w:r>
                </w:p>
              </w:tc>
              <w:tc>
                <w:tcPr>
                  <w:tcW w:w="1244" w:type="dxa"/>
                  <w:tcBorders>
                    <w:top w:val="single" w:sz="4" w:space="0" w:color="000000"/>
                    <w:left w:val="single" w:sz="4" w:space="0" w:color="000000"/>
                    <w:bottom w:val="single" w:sz="4" w:space="0" w:color="000000"/>
                    <w:right w:val="single" w:sz="4" w:space="0" w:color="000000"/>
                  </w:tcBorders>
                  <w:vAlign w:val="center"/>
                </w:tcPr>
                <w:p w:rsidR="00A16930" w:rsidRPr="00A16930" w:rsidRDefault="00A16930">
                  <w:pPr>
                    <w:adjustRightInd w:val="0"/>
                    <w:snapToGrid w:val="0"/>
                    <w:jc w:val="center"/>
                    <w:rPr>
                      <w:rFonts w:hint="eastAsia"/>
                      <w:b/>
                      <w:szCs w:val="21"/>
                    </w:rPr>
                  </w:pPr>
                  <w:r w:rsidRPr="00A16930">
                    <w:rPr>
                      <w:b/>
                      <w:szCs w:val="21"/>
                    </w:rPr>
                    <w:t>0</w:t>
                  </w:r>
                </w:p>
              </w:tc>
              <w:tc>
                <w:tcPr>
                  <w:tcW w:w="1231" w:type="dxa"/>
                  <w:tcBorders>
                    <w:top w:val="single" w:sz="4" w:space="0" w:color="000000"/>
                    <w:left w:val="single" w:sz="4" w:space="0" w:color="000000"/>
                    <w:bottom w:val="single" w:sz="4" w:space="0" w:color="000000"/>
                    <w:right w:val="single" w:sz="4" w:space="0" w:color="000000"/>
                  </w:tcBorders>
                  <w:vAlign w:val="center"/>
                </w:tcPr>
                <w:p w:rsidR="00A16930" w:rsidRDefault="00A16930">
                  <w:pPr>
                    <w:adjustRightInd w:val="0"/>
                    <w:snapToGrid w:val="0"/>
                    <w:jc w:val="center"/>
                    <w:rPr>
                      <w:szCs w:val="21"/>
                    </w:rPr>
                  </w:pPr>
                  <w:r>
                    <w:rPr>
                      <w:rFonts w:hint="eastAsia"/>
                      <w:szCs w:val="21"/>
                    </w:rPr>
                    <w:t>已建成</w:t>
                  </w:r>
                </w:p>
              </w:tc>
            </w:tr>
          </w:tbl>
          <w:p w:rsidR="007503CC" w:rsidRDefault="007503CC">
            <w:pPr>
              <w:spacing w:line="360" w:lineRule="auto"/>
              <w:rPr>
                <w:b/>
                <w:sz w:val="24"/>
              </w:rPr>
            </w:pPr>
            <w:bookmarkStart w:id="10" w:name="_Toc231729826"/>
            <w:bookmarkStart w:id="11" w:name="_Toc231731327"/>
          </w:p>
          <w:p w:rsidR="007503CC" w:rsidRDefault="00E4099D">
            <w:pPr>
              <w:spacing w:line="360" w:lineRule="auto"/>
              <w:rPr>
                <w:b/>
                <w:sz w:val="24"/>
              </w:rPr>
            </w:pPr>
            <w:r>
              <w:rPr>
                <w:b/>
                <w:sz w:val="24"/>
              </w:rPr>
              <w:t>2.6</w:t>
            </w:r>
            <w:r>
              <w:rPr>
                <w:b/>
                <w:sz w:val="24"/>
              </w:rPr>
              <w:t>资源能源消耗</w:t>
            </w:r>
            <w:bookmarkEnd w:id="10"/>
            <w:bookmarkEnd w:id="11"/>
          </w:p>
          <w:p w:rsidR="007503CC" w:rsidRDefault="00E4099D">
            <w:pPr>
              <w:spacing w:line="360" w:lineRule="auto"/>
              <w:ind w:firstLineChars="200" w:firstLine="480"/>
              <w:textAlignment w:val="baseline"/>
              <w:rPr>
                <w:sz w:val="24"/>
              </w:rPr>
            </w:pPr>
            <w:r>
              <w:rPr>
                <w:sz w:val="24"/>
              </w:rPr>
              <w:t>本拟建项目的资源消耗主要是水、电等，具体消耗情况详见表</w:t>
            </w:r>
            <w:r>
              <w:rPr>
                <w:rFonts w:hint="eastAsia"/>
                <w:sz w:val="24"/>
              </w:rPr>
              <w:t>1-</w:t>
            </w:r>
            <w:r w:rsidR="00A16930">
              <w:rPr>
                <w:sz w:val="24"/>
              </w:rPr>
              <w:t>4</w:t>
            </w:r>
            <w:r>
              <w:rPr>
                <w:sz w:val="24"/>
              </w:rPr>
              <w:t>所示。</w:t>
            </w:r>
          </w:p>
          <w:p w:rsidR="007503CC" w:rsidRDefault="00E4099D" w:rsidP="00A16930">
            <w:pPr>
              <w:pStyle w:val="-Jin"/>
              <w:spacing w:before="159"/>
            </w:pPr>
            <w:r>
              <w:t>表</w:t>
            </w:r>
            <w:r>
              <w:rPr>
                <w:rFonts w:hint="eastAsia"/>
              </w:rPr>
              <w:t>1-</w:t>
            </w:r>
            <w:r w:rsidR="00A16930">
              <w:t>4</w:t>
            </w:r>
            <w:r>
              <w:t xml:space="preserve">  </w:t>
            </w:r>
            <w:r w:rsidR="00A16930">
              <w:rPr>
                <w:rFonts w:hint="eastAsia"/>
              </w:rPr>
              <w:t>本次扩</w:t>
            </w:r>
            <w:r>
              <w:t>建项目资源能源消耗情况</w:t>
            </w:r>
          </w:p>
          <w:tbl>
            <w:tblPr>
              <w:tblW w:w="8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71"/>
              <w:gridCol w:w="1841"/>
              <w:gridCol w:w="1711"/>
              <w:gridCol w:w="1906"/>
              <w:gridCol w:w="2428"/>
            </w:tblGrid>
            <w:tr w:rsidR="007503CC" w:rsidTr="005312D7">
              <w:trPr>
                <w:trHeight w:val="340"/>
                <w:tblHeader/>
                <w:jc w:val="center"/>
              </w:trPr>
              <w:tc>
                <w:tcPr>
                  <w:tcW w:w="1071" w:type="dxa"/>
                  <w:tcBorders>
                    <w:top w:val="single" w:sz="4" w:space="0" w:color="auto"/>
                    <w:left w:val="single" w:sz="4" w:space="0" w:color="auto"/>
                    <w:bottom w:val="single" w:sz="4" w:space="0" w:color="auto"/>
                    <w:right w:val="single" w:sz="4" w:space="0" w:color="auto"/>
                  </w:tcBorders>
                  <w:vAlign w:val="center"/>
                </w:tcPr>
                <w:p w:rsidR="007503CC" w:rsidRDefault="00E4099D">
                  <w:pPr>
                    <w:jc w:val="center"/>
                    <w:rPr>
                      <w:bCs/>
                      <w:szCs w:val="21"/>
                    </w:rPr>
                  </w:pPr>
                  <w:r>
                    <w:rPr>
                      <w:bCs/>
                      <w:szCs w:val="21"/>
                    </w:rPr>
                    <w:t>序号</w:t>
                  </w:r>
                </w:p>
              </w:tc>
              <w:tc>
                <w:tcPr>
                  <w:tcW w:w="1841" w:type="dxa"/>
                  <w:tcBorders>
                    <w:top w:val="single" w:sz="4" w:space="0" w:color="auto"/>
                    <w:left w:val="single" w:sz="4" w:space="0" w:color="auto"/>
                    <w:bottom w:val="single" w:sz="4" w:space="0" w:color="auto"/>
                    <w:right w:val="single" w:sz="4" w:space="0" w:color="auto"/>
                  </w:tcBorders>
                  <w:vAlign w:val="center"/>
                </w:tcPr>
                <w:p w:rsidR="007503CC" w:rsidRDefault="00E4099D">
                  <w:pPr>
                    <w:jc w:val="center"/>
                    <w:rPr>
                      <w:bCs/>
                      <w:szCs w:val="21"/>
                    </w:rPr>
                  </w:pPr>
                  <w:r>
                    <w:rPr>
                      <w:bCs/>
                      <w:szCs w:val="21"/>
                    </w:rPr>
                    <w:t>名称</w:t>
                  </w:r>
                </w:p>
              </w:tc>
              <w:tc>
                <w:tcPr>
                  <w:tcW w:w="1711" w:type="dxa"/>
                  <w:tcBorders>
                    <w:top w:val="single" w:sz="4" w:space="0" w:color="auto"/>
                    <w:left w:val="single" w:sz="4" w:space="0" w:color="auto"/>
                    <w:bottom w:val="single" w:sz="4" w:space="0" w:color="auto"/>
                    <w:right w:val="single" w:sz="4" w:space="0" w:color="auto"/>
                  </w:tcBorders>
                  <w:vAlign w:val="center"/>
                </w:tcPr>
                <w:p w:rsidR="007503CC" w:rsidRDefault="00E4099D">
                  <w:pPr>
                    <w:jc w:val="center"/>
                    <w:rPr>
                      <w:bCs/>
                      <w:szCs w:val="21"/>
                    </w:rPr>
                  </w:pPr>
                  <w:r>
                    <w:rPr>
                      <w:bCs/>
                      <w:szCs w:val="21"/>
                    </w:rPr>
                    <w:t>单位</w:t>
                  </w:r>
                </w:p>
              </w:tc>
              <w:tc>
                <w:tcPr>
                  <w:tcW w:w="1906" w:type="dxa"/>
                  <w:tcBorders>
                    <w:top w:val="single" w:sz="4" w:space="0" w:color="auto"/>
                    <w:left w:val="single" w:sz="4" w:space="0" w:color="auto"/>
                    <w:bottom w:val="single" w:sz="4" w:space="0" w:color="auto"/>
                    <w:right w:val="single" w:sz="4" w:space="0" w:color="auto"/>
                  </w:tcBorders>
                  <w:vAlign w:val="center"/>
                </w:tcPr>
                <w:p w:rsidR="007503CC" w:rsidRDefault="00E4099D">
                  <w:pPr>
                    <w:jc w:val="center"/>
                    <w:rPr>
                      <w:bCs/>
                      <w:szCs w:val="21"/>
                    </w:rPr>
                  </w:pPr>
                  <w:r>
                    <w:rPr>
                      <w:bCs/>
                      <w:szCs w:val="21"/>
                    </w:rPr>
                    <w:t>数量</w:t>
                  </w:r>
                </w:p>
              </w:tc>
              <w:tc>
                <w:tcPr>
                  <w:tcW w:w="2428" w:type="dxa"/>
                  <w:tcBorders>
                    <w:top w:val="single" w:sz="4" w:space="0" w:color="auto"/>
                    <w:left w:val="single" w:sz="4" w:space="0" w:color="auto"/>
                    <w:bottom w:val="single" w:sz="4" w:space="0" w:color="auto"/>
                    <w:right w:val="single" w:sz="4" w:space="0" w:color="auto"/>
                  </w:tcBorders>
                  <w:vAlign w:val="center"/>
                </w:tcPr>
                <w:p w:rsidR="007503CC" w:rsidRDefault="00E4099D">
                  <w:pPr>
                    <w:jc w:val="center"/>
                    <w:rPr>
                      <w:bCs/>
                      <w:szCs w:val="21"/>
                    </w:rPr>
                  </w:pPr>
                  <w:r>
                    <w:rPr>
                      <w:bCs/>
                      <w:szCs w:val="21"/>
                    </w:rPr>
                    <w:t>来源</w:t>
                  </w:r>
                </w:p>
              </w:tc>
            </w:tr>
            <w:tr w:rsidR="007503CC" w:rsidTr="005312D7">
              <w:trPr>
                <w:trHeight w:val="340"/>
                <w:tblHeader/>
                <w:jc w:val="center"/>
              </w:trPr>
              <w:tc>
                <w:tcPr>
                  <w:tcW w:w="1071" w:type="dxa"/>
                  <w:tcBorders>
                    <w:top w:val="single" w:sz="4" w:space="0" w:color="auto"/>
                  </w:tcBorders>
                  <w:vAlign w:val="center"/>
                </w:tcPr>
                <w:p w:rsidR="007503CC" w:rsidRDefault="00E4099D">
                  <w:pPr>
                    <w:jc w:val="center"/>
                    <w:rPr>
                      <w:bCs/>
                      <w:szCs w:val="21"/>
                    </w:rPr>
                  </w:pPr>
                  <w:r>
                    <w:rPr>
                      <w:bCs/>
                      <w:szCs w:val="21"/>
                    </w:rPr>
                    <w:t>1</w:t>
                  </w:r>
                </w:p>
              </w:tc>
              <w:tc>
                <w:tcPr>
                  <w:tcW w:w="1841" w:type="dxa"/>
                  <w:tcBorders>
                    <w:top w:val="single" w:sz="4" w:space="0" w:color="auto"/>
                  </w:tcBorders>
                  <w:vAlign w:val="center"/>
                </w:tcPr>
                <w:p w:rsidR="007503CC" w:rsidRDefault="00E4099D">
                  <w:pPr>
                    <w:jc w:val="center"/>
                    <w:rPr>
                      <w:bCs/>
                      <w:szCs w:val="21"/>
                    </w:rPr>
                  </w:pPr>
                  <w:r>
                    <w:rPr>
                      <w:bCs/>
                      <w:szCs w:val="21"/>
                    </w:rPr>
                    <w:t>电</w:t>
                  </w:r>
                </w:p>
              </w:tc>
              <w:tc>
                <w:tcPr>
                  <w:tcW w:w="1711" w:type="dxa"/>
                  <w:tcBorders>
                    <w:top w:val="single" w:sz="4" w:space="0" w:color="auto"/>
                  </w:tcBorders>
                  <w:vAlign w:val="center"/>
                </w:tcPr>
                <w:p w:rsidR="007503CC" w:rsidRDefault="00E4099D">
                  <w:pPr>
                    <w:jc w:val="center"/>
                    <w:rPr>
                      <w:bCs/>
                      <w:szCs w:val="21"/>
                    </w:rPr>
                  </w:pPr>
                  <w:r>
                    <w:rPr>
                      <w:bCs/>
                      <w:szCs w:val="21"/>
                    </w:rPr>
                    <w:t>千瓦时</w:t>
                  </w:r>
                </w:p>
              </w:tc>
              <w:tc>
                <w:tcPr>
                  <w:tcW w:w="1906" w:type="dxa"/>
                  <w:tcBorders>
                    <w:top w:val="single" w:sz="4" w:space="0" w:color="auto"/>
                  </w:tcBorders>
                  <w:vAlign w:val="center"/>
                </w:tcPr>
                <w:p w:rsidR="007503CC" w:rsidRDefault="00A16930">
                  <w:pPr>
                    <w:jc w:val="center"/>
                    <w:rPr>
                      <w:bCs/>
                      <w:szCs w:val="21"/>
                    </w:rPr>
                  </w:pPr>
                  <w:r>
                    <w:rPr>
                      <w:bCs/>
                      <w:szCs w:val="21"/>
                    </w:rPr>
                    <w:t>20</w:t>
                  </w:r>
                  <w:r w:rsidR="00E4099D">
                    <w:rPr>
                      <w:rFonts w:hint="eastAsia"/>
                      <w:bCs/>
                      <w:szCs w:val="21"/>
                    </w:rPr>
                    <w:t>000</w:t>
                  </w:r>
                </w:p>
              </w:tc>
              <w:tc>
                <w:tcPr>
                  <w:tcW w:w="2428" w:type="dxa"/>
                  <w:tcBorders>
                    <w:top w:val="single" w:sz="4" w:space="0" w:color="auto"/>
                  </w:tcBorders>
                  <w:vAlign w:val="center"/>
                </w:tcPr>
                <w:p w:rsidR="007503CC" w:rsidRDefault="00E4099D">
                  <w:pPr>
                    <w:tabs>
                      <w:tab w:val="left" w:pos="6096"/>
                    </w:tabs>
                    <w:jc w:val="center"/>
                    <w:rPr>
                      <w:szCs w:val="21"/>
                    </w:rPr>
                  </w:pPr>
                  <w:r>
                    <w:rPr>
                      <w:szCs w:val="21"/>
                    </w:rPr>
                    <w:t>区域电网</w:t>
                  </w:r>
                </w:p>
              </w:tc>
            </w:tr>
            <w:tr w:rsidR="007503CC" w:rsidTr="005312D7">
              <w:trPr>
                <w:trHeight w:val="323"/>
                <w:tblHeader/>
                <w:jc w:val="center"/>
              </w:trPr>
              <w:tc>
                <w:tcPr>
                  <w:tcW w:w="1071" w:type="dxa"/>
                  <w:vAlign w:val="center"/>
                </w:tcPr>
                <w:p w:rsidR="007503CC" w:rsidRDefault="00E4099D">
                  <w:pPr>
                    <w:jc w:val="center"/>
                    <w:rPr>
                      <w:bCs/>
                      <w:szCs w:val="21"/>
                    </w:rPr>
                  </w:pPr>
                  <w:r>
                    <w:rPr>
                      <w:bCs/>
                      <w:szCs w:val="21"/>
                    </w:rPr>
                    <w:t>2</w:t>
                  </w:r>
                </w:p>
              </w:tc>
              <w:tc>
                <w:tcPr>
                  <w:tcW w:w="1841" w:type="dxa"/>
                  <w:vAlign w:val="center"/>
                </w:tcPr>
                <w:p w:rsidR="007503CC" w:rsidRDefault="00E4099D">
                  <w:pPr>
                    <w:jc w:val="center"/>
                    <w:rPr>
                      <w:bCs/>
                      <w:szCs w:val="21"/>
                    </w:rPr>
                  </w:pPr>
                  <w:r>
                    <w:rPr>
                      <w:bCs/>
                      <w:szCs w:val="21"/>
                    </w:rPr>
                    <w:t>水</w:t>
                  </w:r>
                </w:p>
              </w:tc>
              <w:tc>
                <w:tcPr>
                  <w:tcW w:w="1711" w:type="dxa"/>
                  <w:vAlign w:val="center"/>
                </w:tcPr>
                <w:p w:rsidR="007503CC" w:rsidRDefault="00E4099D">
                  <w:pPr>
                    <w:jc w:val="center"/>
                    <w:rPr>
                      <w:bCs/>
                      <w:szCs w:val="21"/>
                    </w:rPr>
                  </w:pPr>
                  <w:r>
                    <w:rPr>
                      <w:snapToGrid w:val="0"/>
                      <w:kern w:val="24"/>
                      <w:szCs w:val="21"/>
                    </w:rPr>
                    <w:t>m</w:t>
                  </w:r>
                  <w:r>
                    <w:rPr>
                      <w:snapToGrid w:val="0"/>
                      <w:kern w:val="24"/>
                      <w:szCs w:val="21"/>
                      <w:vertAlign w:val="superscript"/>
                    </w:rPr>
                    <w:t>3</w:t>
                  </w:r>
                </w:p>
              </w:tc>
              <w:tc>
                <w:tcPr>
                  <w:tcW w:w="1906" w:type="dxa"/>
                  <w:vAlign w:val="center"/>
                </w:tcPr>
                <w:p w:rsidR="007503CC" w:rsidRDefault="00A16930">
                  <w:pPr>
                    <w:jc w:val="center"/>
                    <w:rPr>
                      <w:bCs/>
                      <w:szCs w:val="21"/>
                    </w:rPr>
                  </w:pPr>
                  <w:r>
                    <w:rPr>
                      <w:bCs/>
                      <w:szCs w:val="21"/>
                    </w:rPr>
                    <w:t>/</w:t>
                  </w:r>
                </w:p>
              </w:tc>
              <w:tc>
                <w:tcPr>
                  <w:tcW w:w="2428" w:type="dxa"/>
                  <w:vAlign w:val="center"/>
                </w:tcPr>
                <w:p w:rsidR="007503CC" w:rsidRDefault="00E4099D">
                  <w:pPr>
                    <w:tabs>
                      <w:tab w:val="left" w:pos="6096"/>
                    </w:tabs>
                    <w:jc w:val="center"/>
                    <w:rPr>
                      <w:szCs w:val="21"/>
                    </w:rPr>
                  </w:pPr>
                  <w:r>
                    <w:rPr>
                      <w:szCs w:val="21"/>
                    </w:rPr>
                    <w:t>供水公司</w:t>
                  </w:r>
                </w:p>
              </w:tc>
            </w:tr>
          </w:tbl>
          <w:p w:rsidR="007503CC" w:rsidRDefault="00E4099D">
            <w:pPr>
              <w:spacing w:line="360" w:lineRule="auto"/>
              <w:rPr>
                <w:b/>
                <w:sz w:val="24"/>
              </w:rPr>
            </w:pPr>
            <w:bookmarkStart w:id="12" w:name="_Toc231731328"/>
            <w:bookmarkStart w:id="13" w:name="_Toc231729827"/>
            <w:r>
              <w:rPr>
                <w:b/>
                <w:sz w:val="24"/>
              </w:rPr>
              <w:t>2.7</w:t>
            </w:r>
            <w:r>
              <w:rPr>
                <w:b/>
                <w:sz w:val="24"/>
              </w:rPr>
              <w:t>原辅材料消耗</w:t>
            </w:r>
            <w:bookmarkEnd w:id="12"/>
            <w:bookmarkEnd w:id="13"/>
          </w:p>
          <w:p w:rsidR="007503CC" w:rsidRDefault="00E4099D">
            <w:pPr>
              <w:spacing w:line="360" w:lineRule="auto"/>
              <w:ind w:firstLineChars="200" w:firstLine="480"/>
              <w:rPr>
                <w:sz w:val="24"/>
              </w:rPr>
            </w:pPr>
            <w:r>
              <w:rPr>
                <w:sz w:val="24"/>
              </w:rPr>
              <w:t>本项目原辅材料种类、消耗量详见表</w:t>
            </w:r>
            <w:r>
              <w:rPr>
                <w:rFonts w:hint="eastAsia"/>
                <w:sz w:val="24"/>
              </w:rPr>
              <w:t>1-</w:t>
            </w:r>
            <w:r w:rsidR="00A16930">
              <w:rPr>
                <w:sz w:val="24"/>
              </w:rPr>
              <w:t>5</w:t>
            </w:r>
            <w:r>
              <w:rPr>
                <w:sz w:val="24"/>
              </w:rPr>
              <w:t>所示。</w:t>
            </w:r>
          </w:p>
          <w:p w:rsidR="007503CC" w:rsidRDefault="00E4099D" w:rsidP="00A16930">
            <w:pPr>
              <w:pStyle w:val="-Jin"/>
              <w:spacing w:before="159"/>
            </w:pPr>
            <w:r>
              <w:t>表</w:t>
            </w:r>
            <w:r>
              <w:rPr>
                <w:rFonts w:hint="eastAsia"/>
              </w:rPr>
              <w:t>1-</w:t>
            </w:r>
            <w:r w:rsidR="00A16930">
              <w:t>5</w:t>
            </w:r>
            <w:r>
              <w:t xml:space="preserve">  </w:t>
            </w:r>
            <w:r>
              <w:t>主要原辅材料消耗情况一览表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43"/>
              <w:gridCol w:w="1950"/>
              <w:gridCol w:w="1514"/>
              <w:gridCol w:w="1214"/>
              <w:gridCol w:w="2213"/>
            </w:tblGrid>
            <w:tr w:rsidR="007503CC" w:rsidTr="005312D7">
              <w:trPr>
                <w:trHeight w:val="340"/>
              </w:trPr>
              <w:tc>
                <w:tcPr>
                  <w:tcW w:w="526" w:type="dxa"/>
                  <w:tcBorders>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序号</w:t>
                  </w:r>
                </w:p>
              </w:tc>
              <w:tc>
                <w:tcPr>
                  <w:tcW w:w="1643" w:type="dxa"/>
                  <w:tcBorders>
                    <w:left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产品</w:t>
                  </w:r>
                </w:p>
              </w:tc>
              <w:tc>
                <w:tcPr>
                  <w:tcW w:w="1950" w:type="dxa"/>
                  <w:tcBorders>
                    <w:left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所需原辅材料</w:t>
                  </w:r>
                </w:p>
              </w:tc>
              <w:tc>
                <w:tcPr>
                  <w:tcW w:w="1514" w:type="dxa"/>
                  <w:tcBorders>
                    <w:left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配比（</w:t>
                  </w:r>
                  <w:r>
                    <w:rPr>
                      <w:szCs w:val="21"/>
                      <w:lang w:bidi="ar"/>
                    </w:rPr>
                    <w:t>%</w:t>
                  </w:r>
                  <w:r>
                    <w:rPr>
                      <w:szCs w:val="21"/>
                      <w:lang w:bidi="ar"/>
                    </w:rPr>
                    <w:t>）</w:t>
                  </w:r>
                </w:p>
              </w:tc>
              <w:tc>
                <w:tcPr>
                  <w:tcW w:w="1214" w:type="dxa"/>
                  <w:tcBorders>
                    <w:left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用量（</w:t>
                  </w:r>
                  <w:r>
                    <w:rPr>
                      <w:szCs w:val="21"/>
                      <w:lang w:bidi="ar"/>
                    </w:rPr>
                    <w:t>t/a</w:t>
                  </w:r>
                  <w:r>
                    <w:rPr>
                      <w:szCs w:val="21"/>
                      <w:lang w:bidi="ar"/>
                    </w:rPr>
                    <w:t>）</w:t>
                  </w:r>
                </w:p>
              </w:tc>
              <w:tc>
                <w:tcPr>
                  <w:tcW w:w="2213" w:type="dxa"/>
                  <w:tcBorders>
                    <w:left w:val="single" w:sz="4" w:space="0" w:color="auto"/>
                    <w:bottom w:val="single" w:sz="4" w:space="0" w:color="auto"/>
                  </w:tcBorders>
                  <w:shd w:val="clear" w:color="auto" w:fill="auto"/>
                  <w:vAlign w:val="center"/>
                </w:tcPr>
                <w:p w:rsidR="007503CC" w:rsidRDefault="00E4099D">
                  <w:pPr>
                    <w:widowControl/>
                    <w:jc w:val="center"/>
                    <w:rPr>
                      <w:szCs w:val="21"/>
                    </w:rPr>
                  </w:pPr>
                  <w:r>
                    <w:rPr>
                      <w:rFonts w:eastAsiaTheme="minorEastAsia"/>
                      <w:szCs w:val="21"/>
                      <w:lang w:bidi="ar"/>
                    </w:rPr>
                    <w:t>“</w:t>
                  </w:r>
                  <w:r>
                    <w:rPr>
                      <w:rFonts w:eastAsiaTheme="minorEastAsia"/>
                      <w:szCs w:val="21"/>
                      <w:lang w:bidi="ar"/>
                    </w:rPr>
                    <w:t>三废</w:t>
                  </w:r>
                  <w:r>
                    <w:rPr>
                      <w:rFonts w:eastAsiaTheme="minorEastAsia"/>
                      <w:szCs w:val="21"/>
                      <w:lang w:bidi="ar"/>
                    </w:rPr>
                    <w:t>”</w:t>
                  </w:r>
                  <w:r>
                    <w:rPr>
                      <w:szCs w:val="21"/>
                      <w:lang w:bidi="ar"/>
                    </w:rPr>
                    <w:t>损失总量（</w:t>
                  </w:r>
                  <w:r>
                    <w:rPr>
                      <w:szCs w:val="21"/>
                      <w:lang w:bidi="ar"/>
                    </w:rPr>
                    <w:t>t/a</w:t>
                  </w:r>
                  <w:r>
                    <w:rPr>
                      <w:szCs w:val="21"/>
                      <w:lang w:bidi="ar"/>
                    </w:rPr>
                    <w:t>）</w:t>
                  </w:r>
                </w:p>
              </w:tc>
            </w:tr>
            <w:tr w:rsidR="007503CC" w:rsidTr="005312D7">
              <w:trPr>
                <w:trHeight w:val="340"/>
              </w:trPr>
              <w:tc>
                <w:tcPr>
                  <w:tcW w:w="526" w:type="dxa"/>
                  <w:tcBorders>
                    <w:top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1</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干粉生产线</w:t>
                  </w:r>
                  <w:r>
                    <w:rPr>
                      <w:szCs w:val="21"/>
                      <w:lang w:bidi="ar"/>
                    </w:rPr>
                    <w:t>10000t/a</w:t>
                  </w:r>
                  <w:r>
                    <w:rPr>
                      <w:szCs w:val="21"/>
                      <w:lang w:bidi="ar"/>
                    </w:rPr>
                    <w:t>，全部外售</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纤维素</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0.4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rPr>
                    <w:t>40.1</w:t>
                  </w:r>
                </w:p>
              </w:tc>
              <w:tc>
                <w:tcPr>
                  <w:tcW w:w="2213" w:type="dxa"/>
                  <w:vMerge w:val="restart"/>
                  <w:tcBorders>
                    <w:top w:val="single" w:sz="4" w:space="0" w:color="auto"/>
                    <w:left w:val="single" w:sz="4" w:space="0" w:color="auto"/>
                    <w:bottom w:val="single" w:sz="4" w:space="0" w:color="auto"/>
                  </w:tcBorders>
                  <w:shd w:val="clear" w:color="auto" w:fill="auto"/>
                  <w:vAlign w:val="center"/>
                </w:tcPr>
                <w:p w:rsidR="007503CC" w:rsidRDefault="00E4099D">
                  <w:pPr>
                    <w:widowControl/>
                    <w:jc w:val="center"/>
                    <w:rPr>
                      <w:szCs w:val="21"/>
                    </w:rPr>
                  </w:pPr>
                  <w:r>
                    <w:rPr>
                      <w:szCs w:val="21"/>
                      <w:lang w:bidi="ar"/>
                    </w:rPr>
                    <w:t>20</w:t>
                  </w:r>
                </w:p>
              </w:tc>
            </w:tr>
            <w:tr w:rsidR="007503CC" w:rsidTr="005312D7">
              <w:trPr>
                <w:trHeight w:val="340"/>
              </w:trPr>
              <w:tc>
                <w:tcPr>
                  <w:tcW w:w="526" w:type="dxa"/>
                  <w:tcBorders>
                    <w:top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2</w:t>
                  </w:r>
                </w:p>
              </w:tc>
              <w:tc>
                <w:tcPr>
                  <w:tcW w:w="1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7503CC">
                  <w:pPr>
                    <w:rPr>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灰钙粉</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9</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901.8</w:t>
                  </w:r>
                </w:p>
              </w:tc>
              <w:tc>
                <w:tcPr>
                  <w:tcW w:w="2213" w:type="dxa"/>
                  <w:vMerge/>
                  <w:tcBorders>
                    <w:top w:val="single" w:sz="4" w:space="0" w:color="auto"/>
                    <w:left w:val="single" w:sz="4" w:space="0" w:color="auto"/>
                    <w:bottom w:val="single" w:sz="4" w:space="0" w:color="auto"/>
                  </w:tcBorders>
                  <w:shd w:val="clear" w:color="auto" w:fill="auto"/>
                  <w:vAlign w:val="center"/>
                </w:tcPr>
                <w:p w:rsidR="007503CC" w:rsidRDefault="007503CC">
                  <w:pPr>
                    <w:rPr>
                      <w:sz w:val="20"/>
                      <w:szCs w:val="20"/>
                    </w:rPr>
                  </w:pPr>
                </w:p>
              </w:tc>
            </w:tr>
            <w:tr w:rsidR="007503CC" w:rsidTr="005312D7">
              <w:trPr>
                <w:trHeight w:val="340"/>
              </w:trPr>
              <w:tc>
                <w:tcPr>
                  <w:tcW w:w="526" w:type="dxa"/>
                  <w:tcBorders>
                    <w:top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3</w:t>
                  </w:r>
                </w:p>
              </w:tc>
              <w:tc>
                <w:tcPr>
                  <w:tcW w:w="1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7503CC">
                  <w:pPr>
                    <w:rPr>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重钙粉</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70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7014.0</w:t>
                  </w:r>
                </w:p>
              </w:tc>
              <w:tc>
                <w:tcPr>
                  <w:tcW w:w="2213" w:type="dxa"/>
                  <w:vMerge/>
                  <w:tcBorders>
                    <w:top w:val="single" w:sz="4" w:space="0" w:color="auto"/>
                    <w:left w:val="single" w:sz="4" w:space="0" w:color="auto"/>
                    <w:bottom w:val="single" w:sz="4" w:space="0" w:color="auto"/>
                  </w:tcBorders>
                  <w:shd w:val="clear" w:color="auto" w:fill="auto"/>
                  <w:vAlign w:val="center"/>
                </w:tcPr>
                <w:p w:rsidR="007503CC" w:rsidRDefault="007503CC">
                  <w:pPr>
                    <w:rPr>
                      <w:sz w:val="20"/>
                      <w:szCs w:val="20"/>
                    </w:rPr>
                  </w:pPr>
                </w:p>
              </w:tc>
            </w:tr>
            <w:tr w:rsidR="007503CC" w:rsidTr="005312D7">
              <w:trPr>
                <w:trHeight w:val="340"/>
              </w:trPr>
              <w:tc>
                <w:tcPr>
                  <w:tcW w:w="526" w:type="dxa"/>
                  <w:tcBorders>
                    <w:top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4</w:t>
                  </w:r>
                </w:p>
              </w:tc>
              <w:tc>
                <w:tcPr>
                  <w:tcW w:w="1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7503CC">
                  <w:pPr>
                    <w:rPr>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水泥</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20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2004</w:t>
                  </w:r>
                </w:p>
              </w:tc>
              <w:tc>
                <w:tcPr>
                  <w:tcW w:w="2213" w:type="dxa"/>
                  <w:vMerge/>
                  <w:tcBorders>
                    <w:top w:val="single" w:sz="4" w:space="0" w:color="auto"/>
                    <w:left w:val="single" w:sz="4" w:space="0" w:color="auto"/>
                    <w:bottom w:val="single" w:sz="4" w:space="0" w:color="auto"/>
                  </w:tcBorders>
                  <w:shd w:val="clear" w:color="auto" w:fill="auto"/>
                  <w:vAlign w:val="center"/>
                </w:tcPr>
                <w:p w:rsidR="007503CC" w:rsidRDefault="007503CC">
                  <w:pPr>
                    <w:rPr>
                      <w:sz w:val="20"/>
                      <w:szCs w:val="20"/>
                    </w:rPr>
                  </w:pPr>
                </w:p>
              </w:tc>
            </w:tr>
            <w:tr w:rsidR="007503CC" w:rsidTr="005312D7">
              <w:trPr>
                <w:trHeight w:val="340"/>
              </w:trPr>
              <w:tc>
                <w:tcPr>
                  <w:tcW w:w="526" w:type="dxa"/>
                  <w:tcBorders>
                    <w:top w:val="single" w:sz="4" w:space="0" w:color="auto"/>
                    <w:bottom w:val="single" w:sz="4" w:space="0" w:color="auto"/>
                    <w:right w:val="single" w:sz="4" w:space="0" w:color="auto"/>
                  </w:tcBorders>
                  <w:shd w:val="clear" w:color="auto" w:fill="auto"/>
                  <w:vAlign w:val="center"/>
                </w:tcPr>
                <w:p w:rsidR="007503CC" w:rsidRDefault="00E4099D">
                  <w:pPr>
                    <w:widowControl/>
                    <w:jc w:val="center"/>
                    <w:rPr>
                      <w:szCs w:val="21"/>
                    </w:rPr>
                  </w:pPr>
                  <w:r>
                    <w:rPr>
                      <w:szCs w:val="21"/>
                      <w:lang w:bidi="ar"/>
                    </w:rPr>
                    <w:t>5</w:t>
                  </w:r>
                </w:p>
              </w:tc>
              <w:tc>
                <w:tcPr>
                  <w:tcW w:w="1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7503CC">
                  <w:pPr>
                    <w:rPr>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乳胶粉</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0.6</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7503CC" w:rsidRDefault="00E4099D">
                  <w:pPr>
                    <w:adjustRightInd w:val="0"/>
                    <w:snapToGrid w:val="0"/>
                    <w:jc w:val="center"/>
                    <w:rPr>
                      <w:szCs w:val="21"/>
                    </w:rPr>
                  </w:pPr>
                  <w:r>
                    <w:rPr>
                      <w:szCs w:val="21"/>
                      <w:lang w:bidi="ar"/>
                    </w:rPr>
                    <w:t>60.1</w:t>
                  </w:r>
                </w:p>
              </w:tc>
              <w:tc>
                <w:tcPr>
                  <w:tcW w:w="2213" w:type="dxa"/>
                  <w:vMerge/>
                  <w:tcBorders>
                    <w:top w:val="single" w:sz="4" w:space="0" w:color="auto"/>
                    <w:left w:val="single" w:sz="4" w:space="0" w:color="auto"/>
                    <w:bottom w:val="single" w:sz="4" w:space="0" w:color="auto"/>
                  </w:tcBorders>
                  <w:shd w:val="clear" w:color="auto" w:fill="auto"/>
                  <w:vAlign w:val="center"/>
                </w:tcPr>
                <w:p w:rsidR="007503CC" w:rsidRDefault="007503CC">
                  <w:pPr>
                    <w:rPr>
                      <w:sz w:val="20"/>
                      <w:szCs w:val="20"/>
                    </w:rPr>
                  </w:pPr>
                </w:p>
              </w:tc>
            </w:tr>
            <w:tr w:rsidR="007503CC" w:rsidTr="005312D7">
              <w:trPr>
                <w:trHeight w:val="340"/>
              </w:trPr>
              <w:tc>
                <w:tcPr>
                  <w:tcW w:w="4119" w:type="dxa"/>
                  <w:gridSpan w:val="3"/>
                  <w:tcBorders>
                    <w:top w:val="single" w:sz="4" w:space="0" w:color="auto"/>
                    <w:right w:val="single" w:sz="4" w:space="0" w:color="auto"/>
                  </w:tcBorders>
                  <w:shd w:val="clear" w:color="auto" w:fill="auto"/>
                  <w:vAlign w:val="center"/>
                </w:tcPr>
                <w:p w:rsidR="007503CC" w:rsidRDefault="00E4099D">
                  <w:pPr>
                    <w:widowControl/>
                    <w:adjustRightInd w:val="0"/>
                    <w:snapToGrid w:val="0"/>
                    <w:jc w:val="center"/>
                    <w:rPr>
                      <w:b/>
                      <w:szCs w:val="21"/>
                    </w:rPr>
                  </w:pPr>
                  <w:r>
                    <w:rPr>
                      <w:b/>
                      <w:szCs w:val="21"/>
                      <w:lang w:bidi="ar"/>
                    </w:rPr>
                    <w:t>小计</w:t>
                  </w:r>
                </w:p>
              </w:tc>
              <w:tc>
                <w:tcPr>
                  <w:tcW w:w="1514" w:type="dxa"/>
                  <w:tcBorders>
                    <w:top w:val="single" w:sz="4" w:space="0" w:color="auto"/>
                    <w:left w:val="single" w:sz="4" w:space="0" w:color="auto"/>
                    <w:right w:val="single" w:sz="4" w:space="0" w:color="auto"/>
                  </w:tcBorders>
                  <w:shd w:val="clear" w:color="auto" w:fill="auto"/>
                  <w:vAlign w:val="center"/>
                </w:tcPr>
                <w:p w:rsidR="007503CC" w:rsidRDefault="00E4099D">
                  <w:pPr>
                    <w:widowControl/>
                    <w:adjustRightInd w:val="0"/>
                    <w:snapToGrid w:val="0"/>
                    <w:jc w:val="center"/>
                    <w:rPr>
                      <w:b/>
                      <w:szCs w:val="21"/>
                    </w:rPr>
                  </w:pPr>
                  <w:r>
                    <w:rPr>
                      <w:b/>
                      <w:szCs w:val="21"/>
                      <w:lang w:bidi="ar"/>
                    </w:rPr>
                    <w:t>100</w:t>
                  </w:r>
                </w:p>
              </w:tc>
              <w:tc>
                <w:tcPr>
                  <w:tcW w:w="1214" w:type="dxa"/>
                  <w:tcBorders>
                    <w:top w:val="single" w:sz="4" w:space="0" w:color="auto"/>
                    <w:left w:val="single" w:sz="4" w:space="0" w:color="auto"/>
                    <w:right w:val="single" w:sz="4" w:space="0" w:color="auto"/>
                  </w:tcBorders>
                  <w:shd w:val="clear" w:color="auto" w:fill="auto"/>
                  <w:vAlign w:val="center"/>
                </w:tcPr>
                <w:p w:rsidR="007503CC" w:rsidRDefault="00E4099D">
                  <w:pPr>
                    <w:widowControl/>
                    <w:adjustRightInd w:val="0"/>
                    <w:snapToGrid w:val="0"/>
                    <w:jc w:val="center"/>
                    <w:rPr>
                      <w:b/>
                      <w:szCs w:val="21"/>
                    </w:rPr>
                  </w:pPr>
                  <w:r>
                    <w:rPr>
                      <w:b/>
                      <w:szCs w:val="21"/>
                      <w:lang w:bidi="ar"/>
                    </w:rPr>
                    <w:t>10020</w:t>
                  </w:r>
                </w:p>
              </w:tc>
              <w:tc>
                <w:tcPr>
                  <w:tcW w:w="2213" w:type="dxa"/>
                  <w:tcBorders>
                    <w:top w:val="single" w:sz="4" w:space="0" w:color="auto"/>
                    <w:left w:val="single" w:sz="4" w:space="0" w:color="auto"/>
                  </w:tcBorders>
                  <w:shd w:val="clear" w:color="auto" w:fill="auto"/>
                  <w:vAlign w:val="center"/>
                </w:tcPr>
                <w:p w:rsidR="007503CC" w:rsidRDefault="00E4099D">
                  <w:pPr>
                    <w:widowControl/>
                    <w:jc w:val="center"/>
                    <w:rPr>
                      <w:b/>
                      <w:szCs w:val="21"/>
                    </w:rPr>
                  </w:pPr>
                  <w:r>
                    <w:rPr>
                      <w:b/>
                      <w:szCs w:val="21"/>
                      <w:lang w:bidi="ar"/>
                    </w:rPr>
                    <w:t>10020</w:t>
                  </w:r>
                </w:p>
              </w:tc>
            </w:tr>
          </w:tbl>
          <w:p w:rsidR="007503CC" w:rsidRDefault="00E4099D">
            <w:pPr>
              <w:widowControl/>
              <w:spacing w:line="360" w:lineRule="auto"/>
              <w:ind w:firstLineChars="200" w:firstLine="482"/>
            </w:pPr>
            <w:r>
              <w:rPr>
                <w:rFonts w:cs="宋体" w:hint="eastAsia"/>
                <w:b/>
                <w:sz w:val="24"/>
                <w:szCs w:val="20"/>
                <w:lang w:bidi="ar"/>
              </w:rPr>
              <w:lastRenderedPageBreak/>
              <w:t>重钙粉：</w:t>
            </w:r>
            <w:r>
              <w:rPr>
                <w:rFonts w:cs="宋体" w:hint="eastAsia"/>
                <w:sz w:val="24"/>
                <w:szCs w:val="20"/>
                <w:lang w:bidi="ar"/>
              </w:rPr>
              <w:t>主要成分是石灰石粉末，分子式</w:t>
            </w:r>
            <w:r>
              <w:rPr>
                <w:sz w:val="24"/>
                <w:szCs w:val="21"/>
                <w:lang w:bidi="ar"/>
              </w:rPr>
              <w:t>CaCO</w:t>
            </w:r>
            <w:r>
              <w:rPr>
                <w:sz w:val="24"/>
                <w:szCs w:val="21"/>
                <w:vertAlign w:val="subscript"/>
                <w:lang w:bidi="ar"/>
              </w:rPr>
              <w:t>3</w:t>
            </w:r>
            <w:r>
              <w:rPr>
                <w:rFonts w:cs="宋体" w:hint="eastAsia"/>
                <w:sz w:val="24"/>
                <w:szCs w:val="20"/>
                <w:lang w:bidi="ar"/>
              </w:rPr>
              <w:t>，其结晶体主要有复三方偏三面晶类的方解石和斜方晶类的文石，在常温常压下，方解石是稳定型，文石是准稳定型，目前主要以方解石为主。白色粉末，无色、无味，在空气中稳定。几乎不溶于水，不溶于醇。遇稀醋酸、稀盐酸、稀硝酸发生泡沸，并溶解。熔点</w:t>
            </w:r>
            <w:r>
              <w:rPr>
                <w:sz w:val="24"/>
                <w:szCs w:val="20"/>
                <w:lang w:bidi="ar"/>
              </w:rPr>
              <w:t>825</w:t>
            </w:r>
            <w:r>
              <w:rPr>
                <w:rFonts w:ascii="宋体" w:hAnsi="宋体" w:cs="宋体" w:hint="eastAsia"/>
                <w:sz w:val="24"/>
                <w:szCs w:val="20"/>
                <w:lang w:bidi="ar"/>
              </w:rPr>
              <w:t>℃</w:t>
            </w:r>
            <w:r>
              <w:rPr>
                <w:rFonts w:cs="宋体" w:hint="eastAsia"/>
                <w:sz w:val="24"/>
                <w:szCs w:val="20"/>
                <w:lang w:bidi="ar"/>
              </w:rPr>
              <w:t>，加热到</w:t>
            </w:r>
            <w:r>
              <w:rPr>
                <w:sz w:val="24"/>
                <w:szCs w:val="20"/>
                <w:lang w:bidi="ar"/>
              </w:rPr>
              <w:t>898</w:t>
            </w:r>
            <w:r>
              <w:rPr>
                <w:rFonts w:ascii="宋体" w:hAnsi="宋体" w:cs="宋体" w:hint="eastAsia"/>
                <w:sz w:val="24"/>
                <w:szCs w:val="20"/>
                <w:lang w:bidi="ar"/>
              </w:rPr>
              <w:t>℃</w:t>
            </w:r>
            <w:r>
              <w:rPr>
                <w:rFonts w:cs="宋体" w:hint="eastAsia"/>
                <w:sz w:val="24"/>
                <w:szCs w:val="20"/>
                <w:lang w:bidi="ar"/>
              </w:rPr>
              <w:t>开始分解为氧化钙和二氧化碳。</w:t>
            </w:r>
          </w:p>
          <w:p w:rsidR="007503CC" w:rsidRDefault="00E4099D">
            <w:pPr>
              <w:widowControl/>
              <w:spacing w:line="360" w:lineRule="auto"/>
              <w:ind w:firstLineChars="200" w:firstLine="482"/>
              <w:rPr>
                <w:kern w:val="0"/>
                <w:szCs w:val="21"/>
              </w:rPr>
            </w:pPr>
            <w:r>
              <w:rPr>
                <w:rFonts w:cs="宋体" w:hint="eastAsia"/>
                <w:b/>
                <w:kern w:val="0"/>
                <w:sz w:val="24"/>
                <w:szCs w:val="21"/>
                <w:lang w:bidi="ar"/>
              </w:rPr>
              <w:t>灰钙粉：</w:t>
            </w:r>
            <w:r>
              <w:rPr>
                <w:rFonts w:cs="宋体" w:hint="eastAsia"/>
                <w:kern w:val="0"/>
                <w:sz w:val="24"/>
                <w:szCs w:val="21"/>
                <w:lang w:bidi="ar"/>
              </w:rPr>
              <w:t>也叫</w:t>
            </w:r>
            <w:r>
              <w:rPr>
                <w:kern w:val="0"/>
                <w:sz w:val="24"/>
                <w:szCs w:val="21"/>
                <w:lang w:bidi="ar"/>
              </w:rPr>
              <w:t>“</w:t>
            </w:r>
            <w:r>
              <w:rPr>
                <w:rFonts w:cs="宋体" w:hint="eastAsia"/>
                <w:kern w:val="0"/>
                <w:sz w:val="24"/>
                <w:szCs w:val="21"/>
                <w:lang w:bidi="ar"/>
              </w:rPr>
              <w:t>钙镁粉</w:t>
            </w:r>
            <w:r>
              <w:rPr>
                <w:kern w:val="0"/>
                <w:sz w:val="24"/>
                <w:szCs w:val="21"/>
                <w:lang w:bidi="ar"/>
              </w:rPr>
              <w:t>”</w:t>
            </w:r>
            <w:r>
              <w:rPr>
                <w:rFonts w:cs="宋体" w:hint="eastAsia"/>
                <w:kern w:val="0"/>
                <w:sz w:val="24"/>
                <w:szCs w:val="21"/>
                <w:lang w:bidi="ar"/>
              </w:rPr>
              <w:t>，主要成分是钙与镁的碳酸盐，通常用作填料，广泛用于人造地砖、橡胶、塑料、造纸、涂料、油漆、油墨、电缆、建筑用品（腻子粉）、食品、医药、纺织、饲料、牙膏等日用化工行业，作填充剂起到增加产品的体积，降低生产成本。双飞粉没有毒性，对人体无危害。但要注意避免吸入粉尘，操作时带好防护面罩等。包装规格</w:t>
            </w:r>
            <w:r>
              <w:rPr>
                <w:kern w:val="0"/>
                <w:sz w:val="24"/>
                <w:szCs w:val="21"/>
                <w:lang w:bidi="ar"/>
              </w:rPr>
              <w:t>100kg/</w:t>
            </w:r>
            <w:r>
              <w:rPr>
                <w:rFonts w:cs="宋体" w:hint="eastAsia"/>
                <w:kern w:val="0"/>
                <w:sz w:val="24"/>
                <w:szCs w:val="21"/>
                <w:lang w:bidi="ar"/>
              </w:rPr>
              <w:t>袋。</w:t>
            </w:r>
          </w:p>
          <w:p w:rsidR="007503CC" w:rsidRDefault="00E4099D">
            <w:pPr>
              <w:widowControl/>
              <w:spacing w:line="360" w:lineRule="auto"/>
              <w:ind w:firstLineChars="200" w:firstLine="482"/>
            </w:pPr>
            <w:r>
              <w:rPr>
                <w:rFonts w:cs="宋体" w:hint="eastAsia"/>
                <w:b/>
                <w:sz w:val="24"/>
                <w:lang w:bidi="ar"/>
              </w:rPr>
              <w:t>乳胶粉（</w:t>
            </w:r>
            <w:r>
              <w:rPr>
                <w:b/>
                <w:sz w:val="24"/>
                <w:lang w:bidi="ar"/>
              </w:rPr>
              <w:t>DY5020</w:t>
            </w:r>
            <w:r>
              <w:rPr>
                <w:rFonts w:cs="宋体" w:hint="eastAsia"/>
                <w:b/>
                <w:sz w:val="24"/>
                <w:lang w:bidi="ar"/>
              </w:rPr>
              <w:t>）：</w:t>
            </w:r>
            <w:r>
              <w:rPr>
                <w:rFonts w:cs="宋体" w:hint="eastAsia"/>
                <w:sz w:val="24"/>
                <w:lang w:bidi="ar"/>
              </w:rPr>
              <w:t>为可再分散乳胶粉产品，分为乙烯</w:t>
            </w:r>
            <w:r>
              <w:rPr>
                <w:sz w:val="24"/>
                <w:lang w:bidi="ar"/>
              </w:rPr>
              <w:t>/</w:t>
            </w:r>
            <w:r>
              <w:rPr>
                <w:rFonts w:cs="宋体" w:hint="eastAsia"/>
                <w:sz w:val="24"/>
                <w:lang w:bidi="ar"/>
              </w:rPr>
              <w:t>醋酸乙烯酯的共聚物、醋酸乙烯</w:t>
            </w:r>
            <w:r>
              <w:rPr>
                <w:sz w:val="24"/>
                <w:lang w:bidi="ar"/>
              </w:rPr>
              <w:t>/</w:t>
            </w:r>
            <w:r>
              <w:rPr>
                <w:rFonts w:cs="宋体" w:hint="eastAsia"/>
                <w:sz w:val="24"/>
                <w:lang w:bidi="ar"/>
              </w:rPr>
              <w:t>叔碳酸乙烯共聚物、丙烯酸共聚物等等，喷雾干燥后制成的粉体粘合剂，以聚乙烯醇作为保护胶体。这种粉体在与水接触后可以很快再分散成乳液，由于可再分散乳胶粉具有高粘结能力和独特的性能，如：抗水性，施工性及隔热性等，广泛用于内外墙柔性腻子、干粉涂料、瓷砖粘结剂等建材生产。白色粉末，无毒无味，可自由流动，固含量</w:t>
            </w:r>
            <w:r>
              <w:rPr>
                <w:sz w:val="24"/>
                <w:lang w:bidi="ar"/>
              </w:rPr>
              <w:t>≥98.0</w:t>
            </w:r>
            <w:r>
              <w:rPr>
                <w:rFonts w:cs="宋体" w:hint="eastAsia"/>
                <w:sz w:val="24"/>
                <w:lang w:bidi="ar"/>
              </w:rPr>
              <w:t>，包装规格</w:t>
            </w:r>
            <w:r>
              <w:rPr>
                <w:sz w:val="24"/>
                <w:lang w:bidi="ar"/>
              </w:rPr>
              <w:t>25kg/</w:t>
            </w:r>
            <w:r>
              <w:rPr>
                <w:rFonts w:cs="宋体" w:hint="eastAsia"/>
                <w:sz w:val="24"/>
                <w:lang w:bidi="ar"/>
              </w:rPr>
              <w:t>袋。</w:t>
            </w:r>
          </w:p>
          <w:p w:rsidR="007503CC" w:rsidRDefault="00E4099D">
            <w:pPr>
              <w:spacing w:line="360" w:lineRule="auto"/>
              <w:rPr>
                <w:b/>
                <w:sz w:val="24"/>
              </w:rPr>
            </w:pPr>
            <w:r>
              <w:rPr>
                <w:b/>
                <w:sz w:val="24"/>
              </w:rPr>
              <w:t>2.8</w:t>
            </w:r>
            <w:r>
              <w:rPr>
                <w:b/>
                <w:sz w:val="24"/>
              </w:rPr>
              <w:t>公用工程及辅助工程</w:t>
            </w:r>
          </w:p>
          <w:p w:rsidR="007503CC" w:rsidRDefault="00E4099D">
            <w:pPr>
              <w:spacing w:line="360" w:lineRule="auto"/>
              <w:ind w:firstLineChars="200" w:firstLine="480"/>
              <w:jc w:val="left"/>
              <w:rPr>
                <w:sz w:val="24"/>
              </w:rPr>
            </w:pPr>
            <w:r>
              <w:rPr>
                <w:sz w:val="24"/>
              </w:rPr>
              <w:t>（</w:t>
            </w:r>
            <w:r>
              <w:rPr>
                <w:sz w:val="24"/>
              </w:rPr>
              <w:t>1</w:t>
            </w:r>
            <w:r>
              <w:rPr>
                <w:sz w:val="24"/>
              </w:rPr>
              <w:t>）供水系统</w:t>
            </w:r>
          </w:p>
          <w:p w:rsidR="007503CC" w:rsidRDefault="00E4099D">
            <w:pPr>
              <w:spacing w:line="360" w:lineRule="auto"/>
              <w:ind w:firstLineChars="200" w:firstLine="480"/>
              <w:jc w:val="left"/>
              <w:rPr>
                <w:sz w:val="24"/>
              </w:rPr>
            </w:pPr>
            <w:r>
              <w:rPr>
                <w:sz w:val="24"/>
              </w:rPr>
              <w:t>本</w:t>
            </w:r>
            <w:r>
              <w:rPr>
                <w:rFonts w:hint="eastAsia"/>
                <w:sz w:val="24"/>
              </w:rPr>
              <w:t>扩建</w:t>
            </w:r>
            <w:r>
              <w:rPr>
                <w:sz w:val="24"/>
              </w:rPr>
              <w:t>工程</w:t>
            </w:r>
            <w:r>
              <w:rPr>
                <w:rFonts w:hint="eastAsia"/>
                <w:sz w:val="24"/>
              </w:rPr>
              <w:t>供水依托</w:t>
            </w:r>
            <w:r w:rsidR="00B86F6B">
              <w:rPr>
                <w:rFonts w:hint="eastAsia"/>
                <w:sz w:val="24"/>
              </w:rPr>
              <w:t>现有</w:t>
            </w:r>
            <w:r>
              <w:rPr>
                <w:rFonts w:hint="eastAsia"/>
                <w:sz w:val="24"/>
              </w:rPr>
              <w:t>项目</w:t>
            </w:r>
            <w:r>
              <w:rPr>
                <w:sz w:val="24"/>
              </w:rPr>
              <w:t>由当地供水公司提供，其水质、水量及水压均能够满足该项目用水需求。</w:t>
            </w:r>
            <w:r w:rsidR="00B86F6B">
              <w:rPr>
                <w:rFonts w:hint="eastAsia"/>
                <w:sz w:val="24"/>
              </w:rPr>
              <w:t>本次扩建不新增用水。</w:t>
            </w:r>
          </w:p>
          <w:p w:rsidR="007503CC" w:rsidRDefault="00E4099D">
            <w:pPr>
              <w:spacing w:line="360" w:lineRule="auto"/>
              <w:ind w:firstLineChars="200" w:firstLine="480"/>
              <w:jc w:val="left"/>
              <w:rPr>
                <w:sz w:val="24"/>
              </w:rPr>
            </w:pPr>
            <w:r>
              <w:rPr>
                <w:sz w:val="24"/>
              </w:rPr>
              <w:t>（</w:t>
            </w:r>
            <w:r>
              <w:rPr>
                <w:sz w:val="24"/>
              </w:rPr>
              <w:t>2</w:t>
            </w:r>
            <w:r>
              <w:rPr>
                <w:sz w:val="24"/>
              </w:rPr>
              <w:t>）排水系统</w:t>
            </w:r>
          </w:p>
          <w:p w:rsidR="007503CC" w:rsidRDefault="00B86F6B">
            <w:pPr>
              <w:spacing w:line="360" w:lineRule="auto"/>
              <w:ind w:firstLineChars="200" w:firstLine="480"/>
              <w:jc w:val="left"/>
              <w:rPr>
                <w:sz w:val="24"/>
              </w:rPr>
            </w:pPr>
            <w:r w:rsidRPr="00B86F6B">
              <w:rPr>
                <w:rFonts w:hint="eastAsia"/>
                <w:sz w:val="24"/>
              </w:rPr>
              <w:t>本项目排水系统</w:t>
            </w:r>
            <w:r>
              <w:rPr>
                <w:rFonts w:hint="eastAsia"/>
                <w:sz w:val="24"/>
              </w:rPr>
              <w:t>依托现有</w:t>
            </w:r>
            <w:r w:rsidRPr="00B86F6B">
              <w:rPr>
                <w:rFonts w:hint="eastAsia"/>
                <w:sz w:val="24"/>
              </w:rPr>
              <w:t>实行雨污分流制。雨水经厂区建成雨水管网收集后排入附近水沟；员工生活污水经化粪池处理后用于周边农田灌溉，不外排</w:t>
            </w:r>
            <w:r>
              <w:rPr>
                <w:rFonts w:hint="eastAsia"/>
                <w:sz w:val="24"/>
              </w:rPr>
              <w:t>，本次项目不新增生活污水</w:t>
            </w:r>
            <w:r w:rsidRPr="00B86F6B">
              <w:rPr>
                <w:rFonts w:hint="eastAsia"/>
                <w:sz w:val="24"/>
              </w:rPr>
              <w:t>。</w:t>
            </w:r>
          </w:p>
          <w:p w:rsidR="007503CC" w:rsidRDefault="00E4099D">
            <w:pPr>
              <w:spacing w:line="360" w:lineRule="auto"/>
              <w:ind w:firstLineChars="200" w:firstLine="480"/>
              <w:jc w:val="left"/>
              <w:rPr>
                <w:sz w:val="24"/>
              </w:rPr>
            </w:pPr>
            <w:r>
              <w:rPr>
                <w:sz w:val="24"/>
              </w:rPr>
              <w:t>（</w:t>
            </w:r>
            <w:r>
              <w:rPr>
                <w:sz w:val="24"/>
              </w:rPr>
              <w:t>3</w:t>
            </w:r>
            <w:r>
              <w:rPr>
                <w:sz w:val="24"/>
              </w:rPr>
              <w:t>）供电</w:t>
            </w:r>
          </w:p>
          <w:p w:rsidR="007503CC" w:rsidRDefault="00B86F6B">
            <w:pPr>
              <w:spacing w:line="360" w:lineRule="auto"/>
              <w:ind w:firstLineChars="200" w:firstLine="480"/>
              <w:jc w:val="left"/>
              <w:rPr>
                <w:sz w:val="24"/>
              </w:rPr>
            </w:pPr>
            <w:r>
              <w:rPr>
                <w:rFonts w:hint="eastAsia"/>
                <w:sz w:val="24"/>
              </w:rPr>
              <w:t>本次</w:t>
            </w:r>
            <w:r w:rsidR="00E4099D">
              <w:rPr>
                <w:sz w:val="24"/>
              </w:rPr>
              <w:t>项目</w:t>
            </w:r>
            <w:r w:rsidR="00E4099D">
              <w:rPr>
                <w:rFonts w:hint="eastAsia"/>
                <w:sz w:val="24"/>
              </w:rPr>
              <w:t>供电依托原有项目</w:t>
            </w:r>
            <w:r w:rsidR="00E4099D">
              <w:rPr>
                <w:sz w:val="24"/>
              </w:rPr>
              <w:t>由市政电网供电，公司供电电源由</w:t>
            </w:r>
            <w:r w:rsidR="00E4099D">
              <w:rPr>
                <w:sz w:val="24"/>
              </w:rPr>
              <w:t>10KV</w:t>
            </w:r>
            <w:r w:rsidR="00E4099D">
              <w:rPr>
                <w:sz w:val="24"/>
              </w:rPr>
              <w:t>供电网络接入，厂区内设有变压器一台。</w:t>
            </w:r>
          </w:p>
          <w:p w:rsidR="007503CC" w:rsidRDefault="00E4099D">
            <w:pPr>
              <w:spacing w:line="360" w:lineRule="auto"/>
              <w:rPr>
                <w:b/>
                <w:sz w:val="24"/>
              </w:rPr>
            </w:pPr>
            <w:r>
              <w:rPr>
                <w:b/>
                <w:sz w:val="24"/>
              </w:rPr>
              <w:t>2.9</w:t>
            </w:r>
            <w:r>
              <w:rPr>
                <w:b/>
                <w:sz w:val="24"/>
              </w:rPr>
              <w:t>工作制度及劳动定员</w:t>
            </w:r>
          </w:p>
          <w:p w:rsidR="00B86F6B" w:rsidRDefault="00B86F6B">
            <w:pPr>
              <w:spacing w:line="360" w:lineRule="auto"/>
              <w:ind w:firstLineChars="200" w:firstLine="480"/>
              <w:jc w:val="left"/>
              <w:rPr>
                <w:sz w:val="24"/>
              </w:rPr>
            </w:pPr>
            <w:r>
              <w:rPr>
                <w:rFonts w:hint="eastAsia"/>
                <w:sz w:val="24"/>
              </w:rPr>
              <w:t>本次</w:t>
            </w:r>
            <w:r w:rsidR="00E4099D">
              <w:rPr>
                <w:rFonts w:hint="eastAsia"/>
                <w:sz w:val="24"/>
              </w:rPr>
              <w:t>项目劳动定员依托原有项目的</w:t>
            </w:r>
            <w:r w:rsidR="00E4099D">
              <w:rPr>
                <w:rFonts w:hint="eastAsia"/>
                <w:sz w:val="24"/>
              </w:rPr>
              <w:t>30</w:t>
            </w:r>
            <w:r w:rsidR="00E4099D">
              <w:rPr>
                <w:rFonts w:hint="eastAsia"/>
                <w:sz w:val="24"/>
              </w:rPr>
              <w:t>人员工，不新增</w:t>
            </w:r>
            <w:r>
              <w:rPr>
                <w:rFonts w:hint="eastAsia"/>
                <w:sz w:val="24"/>
              </w:rPr>
              <w:t>员工</w:t>
            </w:r>
            <w:r w:rsidR="00E4099D">
              <w:rPr>
                <w:rFonts w:hint="eastAsia"/>
                <w:sz w:val="24"/>
              </w:rPr>
              <w:t>。</w:t>
            </w:r>
          </w:p>
          <w:p w:rsidR="007503CC" w:rsidRDefault="00E4099D">
            <w:pPr>
              <w:spacing w:line="360" w:lineRule="auto"/>
              <w:ind w:firstLineChars="200" w:firstLine="480"/>
              <w:jc w:val="left"/>
              <w:rPr>
                <w:sz w:val="24"/>
              </w:rPr>
            </w:pPr>
            <w:r>
              <w:rPr>
                <w:sz w:val="24"/>
              </w:rPr>
              <w:lastRenderedPageBreak/>
              <w:t>工作采取一班制，每班工作</w:t>
            </w:r>
            <w:r>
              <w:rPr>
                <w:sz w:val="24"/>
              </w:rPr>
              <w:t>8</w:t>
            </w:r>
            <w:r>
              <w:rPr>
                <w:sz w:val="24"/>
              </w:rPr>
              <w:t>小时，年工作日</w:t>
            </w:r>
            <w:r>
              <w:rPr>
                <w:sz w:val="24"/>
              </w:rPr>
              <w:t>300</w:t>
            </w:r>
            <w:r>
              <w:rPr>
                <w:sz w:val="24"/>
              </w:rPr>
              <w:t>天。</w:t>
            </w:r>
          </w:p>
          <w:p w:rsidR="007503CC" w:rsidRDefault="00E4099D">
            <w:pPr>
              <w:spacing w:line="360" w:lineRule="auto"/>
              <w:rPr>
                <w:b/>
                <w:sz w:val="28"/>
                <w:szCs w:val="28"/>
              </w:rPr>
            </w:pPr>
            <w:r>
              <w:rPr>
                <w:rFonts w:hint="eastAsia"/>
                <w:b/>
                <w:sz w:val="28"/>
                <w:szCs w:val="28"/>
              </w:rPr>
              <w:t>3</w:t>
            </w:r>
            <w:r>
              <w:rPr>
                <w:b/>
                <w:sz w:val="28"/>
                <w:szCs w:val="28"/>
              </w:rPr>
              <w:t>.</w:t>
            </w:r>
            <w:r>
              <w:rPr>
                <w:rFonts w:hint="eastAsia"/>
                <w:b/>
                <w:sz w:val="28"/>
                <w:szCs w:val="28"/>
              </w:rPr>
              <w:t>产业政策分析</w:t>
            </w:r>
          </w:p>
          <w:p w:rsidR="007503CC" w:rsidRDefault="00E4099D">
            <w:pPr>
              <w:spacing w:line="360" w:lineRule="auto"/>
              <w:ind w:firstLineChars="200" w:firstLine="480"/>
              <w:rPr>
                <w:sz w:val="24"/>
              </w:rPr>
            </w:pPr>
            <w:r>
              <w:rPr>
                <w:rFonts w:hint="eastAsia"/>
                <w:sz w:val="24"/>
              </w:rPr>
              <w:t>本项目属</w:t>
            </w:r>
            <w:r w:rsidR="00B86F6B">
              <w:rPr>
                <w:rFonts w:hint="eastAsia"/>
                <w:sz w:val="24"/>
              </w:rPr>
              <w:t>干粉</w:t>
            </w:r>
            <w:r>
              <w:rPr>
                <w:rFonts w:hint="eastAsia"/>
                <w:sz w:val="24"/>
              </w:rPr>
              <w:t>涂料生产项目，根据国家发改委</w:t>
            </w:r>
            <w:r>
              <w:rPr>
                <w:sz w:val="24"/>
              </w:rPr>
              <w:t>2013</w:t>
            </w:r>
            <w:r>
              <w:rPr>
                <w:rFonts w:hint="eastAsia"/>
                <w:sz w:val="24"/>
              </w:rPr>
              <w:t>年第</w:t>
            </w:r>
            <w:r>
              <w:rPr>
                <w:sz w:val="24"/>
              </w:rPr>
              <w:t>21</w:t>
            </w:r>
            <w:r>
              <w:rPr>
                <w:rFonts w:hint="eastAsia"/>
                <w:sz w:val="24"/>
              </w:rPr>
              <w:t>号令《产业结构调整指导目录（</w:t>
            </w:r>
            <w:r>
              <w:rPr>
                <w:sz w:val="24"/>
              </w:rPr>
              <w:t>2011</w:t>
            </w:r>
            <w:r>
              <w:rPr>
                <w:rFonts w:hint="eastAsia"/>
                <w:sz w:val="24"/>
              </w:rPr>
              <w:t>年本）（修正）》，</w:t>
            </w:r>
            <w:r w:rsidRPr="00B86F6B">
              <w:rPr>
                <w:rFonts w:asciiTheme="minorEastAsia" w:eastAsiaTheme="minorEastAsia" w:hAnsiTheme="minorEastAsia"/>
                <w:sz w:val="24"/>
              </w:rPr>
              <w:t>本项目即不属于“淘汰类”、亦不属于“限制类”</w:t>
            </w:r>
            <w:r w:rsidR="00B86F6B" w:rsidRPr="00B86F6B">
              <w:rPr>
                <w:rFonts w:hint="eastAsia"/>
                <w:sz w:val="24"/>
              </w:rPr>
              <w:t>，视为允许类，综上所述，本项目是符合国家产业政策的。</w:t>
            </w:r>
          </w:p>
          <w:p w:rsidR="00B86F6B" w:rsidRPr="003209ED" w:rsidRDefault="00B86F6B" w:rsidP="00B86F6B">
            <w:pPr>
              <w:spacing w:line="360" w:lineRule="auto"/>
              <w:rPr>
                <w:b/>
                <w:sz w:val="28"/>
                <w:szCs w:val="28"/>
              </w:rPr>
            </w:pPr>
            <w:r w:rsidRPr="003209ED">
              <w:rPr>
                <w:rFonts w:hint="eastAsia"/>
                <w:b/>
                <w:sz w:val="28"/>
                <w:szCs w:val="28"/>
              </w:rPr>
              <w:t>4</w:t>
            </w:r>
            <w:r w:rsidRPr="003209ED">
              <w:rPr>
                <w:b/>
                <w:sz w:val="28"/>
                <w:szCs w:val="28"/>
              </w:rPr>
              <w:t>.</w:t>
            </w:r>
            <w:r w:rsidRPr="003209ED">
              <w:rPr>
                <w:rFonts w:hint="eastAsia"/>
                <w:b/>
                <w:sz w:val="28"/>
                <w:szCs w:val="28"/>
              </w:rPr>
              <w:t>规划相符性及选址合理性分析</w:t>
            </w:r>
          </w:p>
          <w:p w:rsidR="00B86F6B" w:rsidRPr="003209ED" w:rsidRDefault="00B86F6B" w:rsidP="00B86F6B">
            <w:pPr>
              <w:spacing w:line="360" w:lineRule="auto"/>
              <w:ind w:firstLineChars="200" w:firstLine="480"/>
              <w:rPr>
                <w:sz w:val="24"/>
              </w:rPr>
            </w:pPr>
            <w:r>
              <w:rPr>
                <w:rFonts w:hint="eastAsia"/>
                <w:sz w:val="24"/>
              </w:rPr>
              <w:t>本</w:t>
            </w:r>
            <w:r w:rsidRPr="003209ED">
              <w:rPr>
                <w:rFonts w:hint="eastAsia"/>
                <w:sz w:val="24"/>
              </w:rPr>
              <w:t>项目位于池州市贵池区秋江街道办事处莲台村。东侧为莲台村废品回收站，西侧为废旧闲置厂房及办公楼，北侧为农田，南侧为道路和农田</w:t>
            </w:r>
            <w:r>
              <w:rPr>
                <w:rFonts w:hint="eastAsia"/>
                <w:sz w:val="24"/>
              </w:rPr>
              <w:t>。</w:t>
            </w:r>
            <w:r w:rsidRPr="003209ED">
              <w:rPr>
                <w:rFonts w:hint="eastAsia"/>
                <w:sz w:val="24"/>
              </w:rPr>
              <w:t>根据</w:t>
            </w:r>
            <w:r>
              <w:rPr>
                <w:rFonts w:hint="eastAsia"/>
                <w:sz w:val="24"/>
              </w:rPr>
              <w:t>池土国用（</w:t>
            </w:r>
            <w:r>
              <w:rPr>
                <w:rFonts w:hint="eastAsia"/>
                <w:sz w:val="24"/>
              </w:rPr>
              <w:t>2</w:t>
            </w:r>
            <w:r>
              <w:rPr>
                <w:sz w:val="24"/>
              </w:rPr>
              <w:t>008</w:t>
            </w:r>
            <w:r>
              <w:rPr>
                <w:rFonts w:hint="eastAsia"/>
                <w:sz w:val="24"/>
              </w:rPr>
              <w:t>）第</w:t>
            </w:r>
            <w:r>
              <w:rPr>
                <w:rFonts w:hint="eastAsia"/>
                <w:sz w:val="24"/>
              </w:rPr>
              <w:t>CHZ</w:t>
            </w:r>
            <w:r>
              <w:rPr>
                <w:sz w:val="24"/>
              </w:rPr>
              <w:t>-191/2008</w:t>
            </w:r>
            <w:r>
              <w:rPr>
                <w:rFonts w:hint="eastAsia"/>
                <w:sz w:val="24"/>
              </w:rPr>
              <w:t>号土地证，</w:t>
            </w:r>
            <w:r w:rsidRPr="003209ED">
              <w:rPr>
                <w:rFonts w:hint="eastAsia"/>
                <w:sz w:val="24"/>
              </w:rPr>
              <w:t>可知</w:t>
            </w:r>
            <w:r>
              <w:rPr>
                <w:rFonts w:hint="eastAsia"/>
                <w:sz w:val="24"/>
              </w:rPr>
              <w:t>本项目</w:t>
            </w:r>
            <w:r w:rsidRPr="003209ED">
              <w:rPr>
                <w:rFonts w:hint="eastAsia"/>
                <w:sz w:val="24"/>
              </w:rPr>
              <w:t>用地性质为工业用地。因此，该项目的建设符合</w:t>
            </w:r>
            <w:r>
              <w:rPr>
                <w:rFonts w:hint="eastAsia"/>
                <w:sz w:val="24"/>
              </w:rPr>
              <w:t>池州市贵池区</w:t>
            </w:r>
            <w:r w:rsidRPr="003209ED">
              <w:rPr>
                <w:rFonts w:hint="eastAsia"/>
                <w:sz w:val="24"/>
              </w:rPr>
              <w:t>规划要求。且本项目未被列入国土资源部国家发展和改革委员会关于发布实施《限制用地项目目录（</w:t>
            </w:r>
            <w:r w:rsidRPr="003209ED">
              <w:rPr>
                <w:rFonts w:hint="eastAsia"/>
                <w:sz w:val="24"/>
              </w:rPr>
              <w:t>2012</w:t>
            </w:r>
            <w:r w:rsidRPr="003209ED">
              <w:rPr>
                <w:rFonts w:hint="eastAsia"/>
                <w:sz w:val="24"/>
              </w:rPr>
              <w:t>年本）》和《禁止用地项目目录（</w:t>
            </w:r>
            <w:r w:rsidRPr="003209ED">
              <w:rPr>
                <w:rFonts w:hint="eastAsia"/>
                <w:sz w:val="24"/>
              </w:rPr>
              <w:t>2012</w:t>
            </w:r>
            <w:r w:rsidRPr="003209ED">
              <w:rPr>
                <w:rFonts w:hint="eastAsia"/>
                <w:sz w:val="24"/>
              </w:rPr>
              <w:t>年本）》。</w:t>
            </w:r>
            <w:r>
              <w:rPr>
                <w:rFonts w:hint="eastAsia"/>
                <w:sz w:val="24"/>
              </w:rPr>
              <w:t>因此，</w:t>
            </w:r>
            <w:r w:rsidRPr="003209ED">
              <w:rPr>
                <w:rFonts w:hint="eastAsia"/>
                <w:sz w:val="24"/>
              </w:rPr>
              <w:t>本项目建设符合用地规划要求。</w:t>
            </w:r>
          </w:p>
          <w:p w:rsidR="00B86F6B" w:rsidRPr="00545D14" w:rsidRDefault="00B86F6B" w:rsidP="00B86F6B">
            <w:pPr>
              <w:spacing w:line="360" w:lineRule="auto"/>
              <w:rPr>
                <w:b/>
                <w:sz w:val="28"/>
                <w:szCs w:val="28"/>
              </w:rPr>
            </w:pPr>
            <w:r w:rsidRPr="00545D14">
              <w:rPr>
                <w:rFonts w:hint="eastAsia"/>
                <w:b/>
                <w:sz w:val="28"/>
                <w:szCs w:val="28"/>
              </w:rPr>
              <w:t>5</w:t>
            </w:r>
            <w:r w:rsidRPr="00545D14">
              <w:rPr>
                <w:b/>
                <w:sz w:val="28"/>
                <w:szCs w:val="28"/>
              </w:rPr>
              <w:t>.</w:t>
            </w:r>
            <w:r w:rsidRPr="00545D14">
              <w:rPr>
                <w:rFonts w:hint="eastAsia"/>
                <w:b/>
                <w:sz w:val="28"/>
                <w:szCs w:val="28"/>
              </w:rPr>
              <w:t>“三线一单”控制要求符合性分析</w:t>
            </w:r>
          </w:p>
          <w:p w:rsidR="00B86F6B" w:rsidRPr="00545D14" w:rsidRDefault="00B86F6B" w:rsidP="00B86F6B">
            <w:pPr>
              <w:spacing w:line="360" w:lineRule="auto"/>
              <w:ind w:firstLineChars="200" w:firstLine="480"/>
              <w:rPr>
                <w:sz w:val="24"/>
              </w:rPr>
            </w:pPr>
            <w:r w:rsidRPr="00545D14">
              <w:rPr>
                <w:rFonts w:hint="eastAsia"/>
                <w:sz w:val="24"/>
              </w:rPr>
              <w:t>1</w:t>
            </w:r>
            <w:r w:rsidRPr="00545D14">
              <w:rPr>
                <w:rFonts w:hint="eastAsia"/>
                <w:sz w:val="24"/>
              </w:rPr>
              <w:t>）生态红线相符合性分析</w:t>
            </w:r>
          </w:p>
          <w:p w:rsidR="00B86F6B" w:rsidRPr="00545D14" w:rsidRDefault="00B86F6B" w:rsidP="00B86F6B">
            <w:pPr>
              <w:spacing w:line="360" w:lineRule="auto"/>
              <w:ind w:firstLineChars="200" w:firstLine="480"/>
              <w:rPr>
                <w:sz w:val="24"/>
              </w:rPr>
            </w:pPr>
            <w:r w:rsidRPr="00545D14">
              <w:rPr>
                <w:rFonts w:hint="eastAsia"/>
                <w:sz w:val="24"/>
              </w:rPr>
              <w:t>本项目位于池州市贵池区秋江街道办事处莲台村</w:t>
            </w:r>
            <w:r>
              <w:rPr>
                <w:rFonts w:hint="eastAsia"/>
                <w:sz w:val="24"/>
              </w:rPr>
              <w:t>，</w:t>
            </w:r>
            <w:r w:rsidRPr="00545D14">
              <w:rPr>
                <w:rFonts w:hint="eastAsia"/>
                <w:sz w:val="24"/>
              </w:rPr>
              <w:t>根据池土国用（</w:t>
            </w:r>
            <w:r w:rsidRPr="00545D14">
              <w:rPr>
                <w:rFonts w:hint="eastAsia"/>
                <w:sz w:val="24"/>
              </w:rPr>
              <w:t>2008</w:t>
            </w:r>
            <w:r w:rsidRPr="00545D14">
              <w:rPr>
                <w:rFonts w:hint="eastAsia"/>
                <w:sz w:val="24"/>
              </w:rPr>
              <w:t>）第</w:t>
            </w:r>
            <w:r w:rsidRPr="00545D14">
              <w:rPr>
                <w:rFonts w:hint="eastAsia"/>
                <w:sz w:val="24"/>
              </w:rPr>
              <w:t>CHZ-191/2008</w:t>
            </w:r>
            <w:r w:rsidRPr="00545D14">
              <w:rPr>
                <w:rFonts w:hint="eastAsia"/>
                <w:sz w:val="24"/>
              </w:rPr>
              <w:t>号土地证，可知用地性质为工业用地。</w:t>
            </w:r>
          </w:p>
          <w:p w:rsidR="00B86F6B" w:rsidRPr="00545D14" w:rsidRDefault="00B86F6B" w:rsidP="00B86F6B">
            <w:pPr>
              <w:spacing w:line="360" w:lineRule="auto"/>
              <w:ind w:firstLineChars="200" w:firstLine="480"/>
              <w:rPr>
                <w:sz w:val="24"/>
              </w:rPr>
            </w:pPr>
            <w:r w:rsidRPr="00545D14">
              <w:rPr>
                <w:rFonts w:hint="eastAsia"/>
                <w:sz w:val="24"/>
              </w:rPr>
              <w:t>项目不在自然保护区、风景名胜区、饮用水源保护地和其他需要特别保护等法律法规禁止开发建设的区域。</w:t>
            </w:r>
          </w:p>
          <w:p w:rsidR="00B86F6B" w:rsidRPr="00545D14" w:rsidRDefault="00B86F6B" w:rsidP="00B86F6B">
            <w:pPr>
              <w:spacing w:line="360" w:lineRule="auto"/>
              <w:ind w:firstLineChars="200" w:firstLine="480"/>
              <w:rPr>
                <w:sz w:val="24"/>
              </w:rPr>
            </w:pPr>
            <w:r w:rsidRPr="00545D14">
              <w:rPr>
                <w:rFonts w:hint="eastAsia"/>
                <w:sz w:val="24"/>
              </w:rPr>
              <w:t>因此，项目建设符合生态红线控制要求。</w:t>
            </w:r>
          </w:p>
          <w:p w:rsidR="00B86F6B" w:rsidRPr="00E01694" w:rsidRDefault="00B86F6B" w:rsidP="00B86F6B">
            <w:pPr>
              <w:spacing w:line="360" w:lineRule="auto"/>
              <w:ind w:firstLineChars="200" w:firstLine="480"/>
              <w:rPr>
                <w:sz w:val="24"/>
              </w:rPr>
            </w:pPr>
            <w:r w:rsidRPr="00E01694">
              <w:rPr>
                <w:rFonts w:hint="eastAsia"/>
                <w:sz w:val="24"/>
              </w:rPr>
              <w:t>2</w:t>
            </w:r>
            <w:r w:rsidRPr="00E01694">
              <w:rPr>
                <w:rFonts w:hint="eastAsia"/>
                <w:sz w:val="24"/>
              </w:rPr>
              <w:t>）环境质量底线相符合性分析</w:t>
            </w:r>
          </w:p>
          <w:p w:rsidR="00B86F6B" w:rsidRPr="00E01694" w:rsidRDefault="00E01694" w:rsidP="00B86F6B">
            <w:pPr>
              <w:spacing w:line="360" w:lineRule="auto"/>
              <w:ind w:firstLineChars="200" w:firstLine="480"/>
              <w:rPr>
                <w:sz w:val="24"/>
              </w:rPr>
            </w:pPr>
            <w:r w:rsidRPr="00E01694">
              <w:rPr>
                <w:rFonts w:hint="eastAsia"/>
                <w:sz w:val="24"/>
              </w:rPr>
              <w:t>项目所在区域的环境质量底线为：根据达标区判定，本项目区域不达标，为改善环境空气质量，池州市陆续制订了《池州市打赢蓝天保卫战三年行动计划实施方案》等，通过各项措施，减少主要大气污染物排放总量。本项目实施后预测结果表明，项目营运期排放的污染物能够满足相应标准要求，不会改变区域环境功能。水环境质量目标为《地表水环境质量标准》（</w:t>
            </w:r>
            <w:r w:rsidRPr="00E01694">
              <w:rPr>
                <w:rFonts w:hint="eastAsia"/>
                <w:sz w:val="24"/>
              </w:rPr>
              <w:t>GB3838-2002</w:t>
            </w:r>
            <w:r w:rsidRPr="00E01694">
              <w:rPr>
                <w:rFonts w:hint="eastAsia"/>
                <w:sz w:val="24"/>
              </w:rPr>
              <w:t>）</w:t>
            </w:r>
            <w:r w:rsidRPr="00E01694">
              <w:rPr>
                <w:rFonts w:hint="eastAsia"/>
                <w:sz w:val="24"/>
              </w:rPr>
              <w:t>III</w:t>
            </w:r>
            <w:r w:rsidRPr="00E01694">
              <w:rPr>
                <w:rFonts w:hint="eastAsia"/>
                <w:sz w:val="24"/>
              </w:rPr>
              <w:t>类标准，声环境质量为《声环境质量标准》（</w:t>
            </w:r>
            <w:r w:rsidRPr="00E01694">
              <w:rPr>
                <w:rFonts w:hint="eastAsia"/>
                <w:sz w:val="24"/>
              </w:rPr>
              <w:t>GB3096-2008</w:t>
            </w:r>
            <w:r w:rsidRPr="00E01694">
              <w:rPr>
                <w:rFonts w:hint="eastAsia"/>
                <w:sz w:val="24"/>
              </w:rPr>
              <w:t>）</w:t>
            </w:r>
            <w:r w:rsidRPr="00E01694">
              <w:rPr>
                <w:rFonts w:hint="eastAsia"/>
                <w:sz w:val="24"/>
              </w:rPr>
              <w:t>2</w:t>
            </w:r>
            <w:r w:rsidRPr="00E01694">
              <w:rPr>
                <w:rFonts w:hint="eastAsia"/>
                <w:sz w:val="24"/>
              </w:rPr>
              <w:t>类标准。</w:t>
            </w:r>
          </w:p>
          <w:p w:rsidR="00B86F6B" w:rsidRPr="00E01694" w:rsidRDefault="00B86F6B" w:rsidP="00B86F6B">
            <w:pPr>
              <w:spacing w:line="360" w:lineRule="auto"/>
              <w:ind w:firstLineChars="200" w:firstLine="480"/>
              <w:rPr>
                <w:sz w:val="24"/>
              </w:rPr>
            </w:pPr>
            <w:r w:rsidRPr="00E01694">
              <w:rPr>
                <w:rFonts w:hint="eastAsia"/>
                <w:sz w:val="24"/>
              </w:rPr>
              <w:t>本项目废水、废气、噪声、固废经治理之后对环境污染较小。采取本环评提出的相关防治措施后，本项目排放的污染物不会对区域环境质量底线造成冲击。</w:t>
            </w:r>
          </w:p>
          <w:p w:rsidR="00B86F6B" w:rsidRPr="00E01694" w:rsidRDefault="00B86F6B" w:rsidP="00B86F6B">
            <w:pPr>
              <w:spacing w:line="360" w:lineRule="auto"/>
              <w:ind w:firstLineChars="200" w:firstLine="480"/>
              <w:rPr>
                <w:sz w:val="24"/>
              </w:rPr>
            </w:pPr>
            <w:r w:rsidRPr="00E01694">
              <w:rPr>
                <w:rFonts w:hint="eastAsia"/>
                <w:sz w:val="24"/>
              </w:rPr>
              <w:lastRenderedPageBreak/>
              <w:t>3</w:t>
            </w:r>
            <w:r w:rsidRPr="00E01694">
              <w:rPr>
                <w:rFonts w:hint="eastAsia"/>
                <w:sz w:val="24"/>
              </w:rPr>
              <w:t>）与资源利用上线的对照分析</w:t>
            </w:r>
          </w:p>
          <w:p w:rsidR="00B86F6B" w:rsidRPr="00E01694" w:rsidRDefault="00B86F6B" w:rsidP="00B86F6B">
            <w:pPr>
              <w:spacing w:line="360" w:lineRule="auto"/>
              <w:ind w:firstLineChars="200" w:firstLine="480"/>
              <w:rPr>
                <w:sz w:val="24"/>
              </w:rPr>
            </w:pPr>
            <w:r w:rsidRPr="00E01694">
              <w:rPr>
                <w:rFonts w:hint="eastAsia"/>
                <w:sz w:val="24"/>
              </w:rPr>
              <w:t>本项目建设过程中所利用的资源主要为水资源和电，均为清洁能源，项目建成运行后通过内部管理、设备选择、原辅材料的选用管理和污染治理等多方面采取合理可行的防治措施，以“节能、降耗、减污”为目标，有效的控制污染。项目的水、电等资源利用不会突破区城的资源利用上线。</w:t>
            </w:r>
          </w:p>
          <w:p w:rsidR="00B86F6B" w:rsidRPr="00E01694" w:rsidRDefault="00B86F6B" w:rsidP="00B86F6B">
            <w:pPr>
              <w:spacing w:line="360" w:lineRule="auto"/>
              <w:ind w:firstLineChars="200" w:firstLine="480"/>
              <w:rPr>
                <w:sz w:val="24"/>
              </w:rPr>
            </w:pPr>
            <w:r w:rsidRPr="00E01694">
              <w:rPr>
                <w:rFonts w:hint="eastAsia"/>
                <w:sz w:val="24"/>
              </w:rPr>
              <w:t>4</w:t>
            </w:r>
            <w:r w:rsidRPr="00E01694">
              <w:rPr>
                <w:rFonts w:hint="eastAsia"/>
                <w:sz w:val="24"/>
              </w:rPr>
              <w:t>）与环境准入负面清单的对照</w:t>
            </w:r>
          </w:p>
          <w:p w:rsidR="00B86F6B" w:rsidRPr="00E01694" w:rsidRDefault="00B86F6B" w:rsidP="00B86F6B">
            <w:pPr>
              <w:spacing w:line="360" w:lineRule="auto"/>
              <w:ind w:firstLineChars="200" w:firstLine="480"/>
              <w:rPr>
                <w:sz w:val="24"/>
              </w:rPr>
            </w:pPr>
            <w:r w:rsidRPr="00E01694">
              <w:rPr>
                <w:rFonts w:hint="eastAsia"/>
                <w:sz w:val="24"/>
              </w:rPr>
              <w:t>本项目所在地没有环境准入负面清单，本次环评对照国家产业政策和《市场准入负面清单草案》进行说明。</w:t>
            </w:r>
          </w:p>
          <w:p w:rsidR="00B86F6B" w:rsidRPr="00E01694" w:rsidRDefault="00B86F6B" w:rsidP="00B86F6B">
            <w:pPr>
              <w:spacing w:line="360" w:lineRule="auto"/>
              <w:ind w:firstLineChars="200" w:firstLine="480"/>
              <w:rPr>
                <w:sz w:val="24"/>
              </w:rPr>
            </w:pPr>
            <w:r w:rsidRPr="00E01694">
              <w:rPr>
                <w:rFonts w:hint="eastAsia"/>
                <w:sz w:val="24"/>
              </w:rPr>
              <w:t>①产业政策符合性分析</w:t>
            </w:r>
          </w:p>
          <w:p w:rsidR="00B86F6B" w:rsidRPr="00E01694" w:rsidRDefault="00B86F6B" w:rsidP="00B86F6B">
            <w:pPr>
              <w:spacing w:line="360" w:lineRule="auto"/>
              <w:ind w:firstLineChars="200" w:firstLine="480"/>
              <w:rPr>
                <w:sz w:val="24"/>
              </w:rPr>
            </w:pPr>
            <w:r w:rsidRPr="00E01694">
              <w:rPr>
                <w:rFonts w:hint="eastAsia"/>
                <w:sz w:val="24"/>
              </w:rPr>
              <w:t>项目的建设符合国家当前产业政策。</w:t>
            </w:r>
          </w:p>
          <w:p w:rsidR="00B86F6B" w:rsidRPr="00E01694" w:rsidRDefault="00B86F6B" w:rsidP="00B86F6B">
            <w:pPr>
              <w:spacing w:line="360" w:lineRule="auto"/>
              <w:ind w:firstLineChars="200" w:firstLine="480"/>
              <w:rPr>
                <w:sz w:val="24"/>
              </w:rPr>
            </w:pPr>
            <w:r w:rsidRPr="00E01694">
              <w:rPr>
                <w:rFonts w:hint="eastAsia"/>
                <w:sz w:val="24"/>
              </w:rPr>
              <w:t>②与《市场准入负面清单草案》相符性分析</w:t>
            </w:r>
          </w:p>
          <w:p w:rsidR="00B86F6B" w:rsidRPr="00E01694" w:rsidRDefault="00B86F6B" w:rsidP="00B86F6B">
            <w:pPr>
              <w:spacing w:line="360" w:lineRule="auto"/>
              <w:ind w:firstLineChars="200" w:firstLine="480"/>
              <w:rPr>
                <w:sz w:val="24"/>
              </w:rPr>
            </w:pPr>
            <w:r w:rsidRPr="00E01694">
              <w:rPr>
                <w:rFonts w:hint="eastAsia"/>
                <w:sz w:val="24"/>
              </w:rPr>
              <w:t>经查《市场准入负面清单草案》（试点版），本项目不在其禁止准入类和限制准入类中。因此本项目符合国家产业政策和《市场淮入负面清单草案》要求。</w:t>
            </w:r>
          </w:p>
          <w:p w:rsidR="00B86F6B" w:rsidRPr="00545D14" w:rsidRDefault="00B86F6B" w:rsidP="00B86F6B">
            <w:pPr>
              <w:spacing w:line="360" w:lineRule="auto"/>
              <w:rPr>
                <w:b/>
                <w:sz w:val="28"/>
                <w:szCs w:val="28"/>
              </w:rPr>
            </w:pPr>
            <w:r>
              <w:rPr>
                <w:b/>
                <w:sz w:val="28"/>
                <w:szCs w:val="28"/>
              </w:rPr>
              <w:t>6.</w:t>
            </w:r>
            <w:r>
              <w:rPr>
                <w:rFonts w:hint="eastAsia"/>
                <w:b/>
                <w:sz w:val="28"/>
                <w:szCs w:val="28"/>
              </w:rPr>
              <w:t>与《安徽省打赢蓝天保卫战三年行动计划》（皖政〔</w:t>
            </w:r>
            <w:r>
              <w:rPr>
                <w:rFonts w:hint="eastAsia"/>
                <w:b/>
                <w:sz w:val="28"/>
                <w:szCs w:val="28"/>
              </w:rPr>
              <w:t>2018</w:t>
            </w:r>
            <w:r>
              <w:rPr>
                <w:rFonts w:hint="eastAsia"/>
                <w:b/>
                <w:sz w:val="28"/>
                <w:szCs w:val="28"/>
              </w:rPr>
              <w:t>〕</w:t>
            </w:r>
            <w:r>
              <w:rPr>
                <w:b/>
                <w:sz w:val="28"/>
                <w:szCs w:val="28"/>
              </w:rPr>
              <w:t>83</w:t>
            </w:r>
            <w:r>
              <w:rPr>
                <w:rFonts w:hint="eastAsia"/>
                <w:b/>
                <w:sz w:val="28"/>
                <w:szCs w:val="28"/>
              </w:rPr>
              <w:t>号）相符性分析</w:t>
            </w:r>
          </w:p>
          <w:p w:rsidR="00B86F6B" w:rsidRDefault="00B86F6B" w:rsidP="00B86F6B">
            <w:pPr>
              <w:pStyle w:val="-Jin"/>
              <w:spacing w:before="159"/>
            </w:pPr>
            <w:r>
              <w:rPr>
                <w:rFonts w:hint="eastAsia"/>
              </w:rPr>
              <w:t>表</w:t>
            </w:r>
            <w:r>
              <w:rPr>
                <w:rFonts w:hint="eastAsia"/>
              </w:rPr>
              <w:t>1</w:t>
            </w:r>
            <w:r>
              <w:t xml:space="preserve">-6  </w:t>
            </w:r>
            <w:r>
              <w:rPr>
                <w:rFonts w:hint="eastAsia"/>
              </w:rPr>
              <w:t>与《安徽省打赢蓝天保卫战三年行动计划》（皖政〔</w:t>
            </w:r>
            <w:r>
              <w:rPr>
                <w:rFonts w:hint="eastAsia"/>
              </w:rPr>
              <w:t>2018</w:t>
            </w:r>
            <w:r>
              <w:rPr>
                <w:rFonts w:hint="eastAsia"/>
              </w:rPr>
              <w:t>〕</w:t>
            </w:r>
            <w:r>
              <w:rPr>
                <w:rFonts w:hint="eastAsia"/>
              </w:rPr>
              <w:t>83</w:t>
            </w:r>
            <w:r>
              <w:rPr>
                <w:rFonts w:hint="eastAsia"/>
              </w:rPr>
              <w:t>号）相符性分析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222"/>
              <w:gridCol w:w="2329"/>
              <w:gridCol w:w="906"/>
            </w:tblGrid>
            <w:tr w:rsidR="00B86F6B" w:rsidTr="00E01694">
              <w:trPr>
                <w:jc w:val="center"/>
              </w:trPr>
              <w:tc>
                <w:tcPr>
                  <w:tcW w:w="858" w:type="dxa"/>
                  <w:vAlign w:val="center"/>
                </w:tcPr>
                <w:p w:rsidR="00B86F6B" w:rsidRDefault="00B86F6B" w:rsidP="00B86F6B">
                  <w:pPr>
                    <w:jc w:val="center"/>
                    <w:rPr>
                      <w:szCs w:val="21"/>
                    </w:rPr>
                  </w:pPr>
                  <w:r>
                    <w:rPr>
                      <w:rFonts w:hint="eastAsia"/>
                      <w:szCs w:val="21"/>
                    </w:rPr>
                    <w:t>项目</w:t>
                  </w:r>
                </w:p>
              </w:tc>
              <w:tc>
                <w:tcPr>
                  <w:tcW w:w="4654" w:type="dxa"/>
                  <w:vAlign w:val="center"/>
                </w:tcPr>
                <w:p w:rsidR="00B86F6B" w:rsidRDefault="00B86F6B" w:rsidP="00B86F6B">
                  <w:pPr>
                    <w:jc w:val="center"/>
                    <w:rPr>
                      <w:szCs w:val="21"/>
                    </w:rPr>
                  </w:pPr>
                  <w:r>
                    <w:rPr>
                      <w:rFonts w:hint="eastAsia"/>
                      <w:szCs w:val="21"/>
                    </w:rPr>
                    <w:t>相关内容</w:t>
                  </w:r>
                </w:p>
              </w:tc>
              <w:tc>
                <w:tcPr>
                  <w:tcW w:w="2539" w:type="dxa"/>
                  <w:vAlign w:val="center"/>
                </w:tcPr>
                <w:p w:rsidR="00B86F6B" w:rsidRDefault="00B86F6B" w:rsidP="00B86F6B">
                  <w:pPr>
                    <w:jc w:val="center"/>
                    <w:rPr>
                      <w:szCs w:val="21"/>
                    </w:rPr>
                  </w:pPr>
                  <w:r>
                    <w:rPr>
                      <w:rFonts w:hint="eastAsia"/>
                      <w:szCs w:val="21"/>
                    </w:rPr>
                    <w:t>建设项目情况</w:t>
                  </w:r>
                </w:p>
              </w:tc>
              <w:tc>
                <w:tcPr>
                  <w:tcW w:w="965" w:type="dxa"/>
                  <w:vAlign w:val="center"/>
                </w:tcPr>
                <w:p w:rsidR="00B86F6B" w:rsidRDefault="00B86F6B" w:rsidP="00B86F6B">
                  <w:pPr>
                    <w:jc w:val="center"/>
                    <w:rPr>
                      <w:szCs w:val="21"/>
                    </w:rPr>
                  </w:pPr>
                  <w:r>
                    <w:rPr>
                      <w:rFonts w:hint="eastAsia"/>
                      <w:szCs w:val="21"/>
                    </w:rPr>
                    <w:t>备注</w:t>
                  </w:r>
                </w:p>
              </w:tc>
            </w:tr>
            <w:tr w:rsidR="00B86F6B" w:rsidTr="00E01694">
              <w:trPr>
                <w:jc w:val="center"/>
              </w:trPr>
              <w:tc>
                <w:tcPr>
                  <w:tcW w:w="858" w:type="dxa"/>
                  <w:vAlign w:val="center"/>
                </w:tcPr>
                <w:p w:rsidR="00B86F6B" w:rsidRDefault="00B86F6B" w:rsidP="00B86F6B">
                  <w:pPr>
                    <w:jc w:val="center"/>
                    <w:rPr>
                      <w:szCs w:val="21"/>
                    </w:rPr>
                  </w:pPr>
                  <w:r>
                    <w:rPr>
                      <w:rFonts w:hint="eastAsia"/>
                      <w:szCs w:val="21"/>
                    </w:rPr>
                    <w:t>严控“两高”行业产能</w:t>
                  </w:r>
                </w:p>
              </w:tc>
              <w:tc>
                <w:tcPr>
                  <w:tcW w:w="4654" w:type="dxa"/>
                  <w:vAlign w:val="center"/>
                </w:tcPr>
                <w:p w:rsidR="00B86F6B" w:rsidRDefault="00B86F6B" w:rsidP="00B86F6B">
                  <w:pPr>
                    <w:ind w:firstLineChars="200" w:firstLine="420"/>
                    <w:rPr>
                      <w:szCs w:val="21"/>
                    </w:rPr>
                  </w:pPr>
                  <w:r>
                    <w:rPr>
                      <w:rFonts w:hint="eastAsia"/>
                      <w:szCs w:val="21"/>
                    </w:rPr>
                    <w:t>严格执行国家关于“两高”产业准入目录和产能总量控制政策措施。严禁新增钢铁、焦化、电解铝、铸造、水泥和平板玻璃等产能；严格执行钢铁、水泥、平板玻璃等行业产能置换实施办法；新、改、扩建涉及大宗物料运输的建设项目，原则上不得采用公路运输。</w:t>
                  </w:r>
                </w:p>
                <w:p w:rsidR="00B86F6B" w:rsidRDefault="00B86F6B" w:rsidP="00B86F6B">
                  <w:pPr>
                    <w:ind w:firstLineChars="200" w:firstLine="420"/>
                    <w:rPr>
                      <w:szCs w:val="21"/>
                    </w:rPr>
                  </w:pPr>
                  <w:r>
                    <w:rPr>
                      <w:rFonts w:hint="eastAsia"/>
                      <w:szCs w:val="21"/>
                    </w:rPr>
                    <w:t>加大落后产能淘汰和过剩产能压减力度。严格执行质量、环保、能耗、安全等法规标准。严格按照《产业结构调整指导目录》，执行过剩产能淘汰标准。严防“地条钢”死灰复燃。</w:t>
                  </w:r>
                </w:p>
              </w:tc>
              <w:tc>
                <w:tcPr>
                  <w:tcW w:w="2539" w:type="dxa"/>
                  <w:vAlign w:val="center"/>
                </w:tcPr>
                <w:p w:rsidR="00B86F6B" w:rsidRDefault="00B86F6B" w:rsidP="00B86F6B">
                  <w:pPr>
                    <w:jc w:val="center"/>
                    <w:rPr>
                      <w:szCs w:val="21"/>
                    </w:rPr>
                  </w:pPr>
                  <w:r>
                    <w:rPr>
                      <w:rFonts w:hint="eastAsia"/>
                      <w:szCs w:val="21"/>
                    </w:rPr>
                    <w:t>本项目不属于“两高”行业。</w:t>
                  </w:r>
                </w:p>
              </w:tc>
              <w:tc>
                <w:tcPr>
                  <w:tcW w:w="965" w:type="dxa"/>
                  <w:vAlign w:val="center"/>
                </w:tcPr>
                <w:p w:rsidR="00B86F6B" w:rsidRDefault="00B86F6B" w:rsidP="00B86F6B">
                  <w:pPr>
                    <w:jc w:val="center"/>
                    <w:rPr>
                      <w:szCs w:val="21"/>
                    </w:rPr>
                  </w:pPr>
                  <w:r>
                    <w:rPr>
                      <w:rFonts w:hint="eastAsia"/>
                      <w:szCs w:val="21"/>
                    </w:rPr>
                    <w:t>符合</w:t>
                  </w:r>
                </w:p>
              </w:tc>
            </w:tr>
            <w:tr w:rsidR="00B86F6B" w:rsidTr="00E01694">
              <w:trPr>
                <w:jc w:val="center"/>
              </w:trPr>
              <w:tc>
                <w:tcPr>
                  <w:tcW w:w="858" w:type="dxa"/>
                  <w:vAlign w:val="center"/>
                </w:tcPr>
                <w:p w:rsidR="00B86F6B" w:rsidRDefault="00B86F6B" w:rsidP="00B86F6B">
                  <w:pPr>
                    <w:jc w:val="center"/>
                    <w:rPr>
                      <w:szCs w:val="21"/>
                    </w:rPr>
                  </w:pPr>
                  <w:r>
                    <w:rPr>
                      <w:rFonts w:hint="eastAsia"/>
                      <w:szCs w:val="21"/>
                    </w:rPr>
                    <w:t>提高能源利用效率</w:t>
                  </w:r>
                </w:p>
              </w:tc>
              <w:tc>
                <w:tcPr>
                  <w:tcW w:w="4654" w:type="dxa"/>
                  <w:vAlign w:val="center"/>
                </w:tcPr>
                <w:p w:rsidR="00B86F6B" w:rsidRDefault="00B86F6B" w:rsidP="00B86F6B">
                  <w:pPr>
                    <w:ind w:firstLineChars="200" w:firstLine="420"/>
                    <w:rPr>
                      <w:szCs w:val="21"/>
                    </w:rPr>
                  </w:pPr>
                  <w:r>
                    <w:rPr>
                      <w:rFonts w:hint="eastAsia"/>
                      <w:szCs w:val="21"/>
                    </w:rPr>
                    <w:t>继续实施能源消耗总量和强度双控行动。健全节能标准体系，大力开发、推广节能高效技术和产品，实现重点用能行业、设备节能标准全覆盖。新建高耗能项目单位产品（产值）能耗要达到国际先进水平。因地</w:t>
                  </w:r>
                  <w:r>
                    <w:rPr>
                      <w:rFonts w:hint="eastAsia"/>
                      <w:szCs w:val="21"/>
                    </w:rPr>
                    <w:lastRenderedPageBreak/>
                    <w:t>制宜提高建筑节能标准，加大绿色建筑推广力度，引导有条件地区和城市新建建筑全面执行绿色建筑标准。进一步健全能源计量体系，持续推进供热计量改革，推进既有居住建筑节能改造。鼓励开展农村住房节能改造。</w:t>
                  </w:r>
                </w:p>
              </w:tc>
              <w:tc>
                <w:tcPr>
                  <w:tcW w:w="2539" w:type="dxa"/>
                  <w:vAlign w:val="center"/>
                </w:tcPr>
                <w:p w:rsidR="00B86F6B" w:rsidRDefault="00B86F6B" w:rsidP="00B86F6B">
                  <w:pPr>
                    <w:jc w:val="center"/>
                    <w:rPr>
                      <w:szCs w:val="21"/>
                    </w:rPr>
                  </w:pPr>
                  <w:r>
                    <w:rPr>
                      <w:rFonts w:hint="eastAsia"/>
                      <w:szCs w:val="21"/>
                    </w:rPr>
                    <w:lastRenderedPageBreak/>
                    <w:t>本项目不属于高耗</w:t>
                  </w:r>
                </w:p>
                <w:p w:rsidR="00B86F6B" w:rsidRDefault="00B86F6B" w:rsidP="00B86F6B">
                  <w:pPr>
                    <w:jc w:val="center"/>
                    <w:rPr>
                      <w:szCs w:val="21"/>
                    </w:rPr>
                  </w:pPr>
                  <w:r>
                    <w:rPr>
                      <w:rFonts w:hint="eastAsia"/>
                      <w:szCs w:val="21"/>
                    </w:rPr>
                    <w:t>能项目。</w:t>
                  </w:r>
                </w:p>
              </w:tc>
              <w:tc>
                <w:tcPr>
                  <w:tcW w:w="965" w:type="dxa"/>
                  <w:vAlign w:val="center"/>
                </w:tcPr>
                <w:p w:rsidR="00B86F6B" w:rsidRDefault="00B86F6B" w:rsidP="00B86F6B">
                  <w:pPr>
                    <w:jc w:val="center"/>
                    <w:rPr>
                      <w:szCs w:val="21"/>
                    </w:rPr>
                  </w:pPr>
                  <w:r>
                    <w:rPr>
                      <w:rFonts w:hint="eastAsia"/>
                      <w:szCs w:val="21"/>
                    </w:rPr>
                    <w:t>符合</w:t>
                  </w:r>
                </w:p>
              </w:tc>
            </w:tr>
          </w:tbl>
          <w:p w:rsidR="00B86F6B" w:rsidRPr="005F2F9C" w:rsidRDefault="00B86F6B" w:rsidP="00B86F6B">
            <w:pPr>
              <w:spacing w:line="360" w:lineRule="auto"/>
              <w:rPr>
                <w:b/>
                <w:sz w:val="28"/>
                <w:szCs w:val="28"/>
              </w:rPr>
            </w:pPr>
            <w:r w:rsidRPr="005F2F9C">
              <w:rPr>
                <w:rFonts w:hint="eastAsia"/>
                <w:b/>
                <w:sz w:val="28"/>
                <w:szCs w:val="28"/>
              </w:rPr>
              <w:t>7</w:t>
            </w:r>
            <w:r w:rsidRPr="005F2F9C">
              <w:rPr>
                <w:b/>
                <w:sz w:val="28"/>
                <w:szCs w:val="28"/>
              </w:rPr>
              <w:t>.</w:t>
            </w:r>
            <w:r w:rsidRPr="005F2F9C">
              <w:rPr>
                <w:rFonts w:hint="eastAsia"/>
                <w:b/>
                <w:sz w:val="28"/>
                <w:szCs w:val="28"/>
              </w:rPr>
              <w:t>与《</w:t>
            </w:r>
            <w:r>
              <w:rPr>
                <w:rFonts w:hint="eastAsia"/>
                <w:b/>
                <w:sz w:val="28"/>
                <w:szCs w:val="28"/>
              </w:rPr>
              <w:t>中共池州市委</w:t>
            </w:r>
            <w:r w:rsidRPr="005F2F9C">
              <w:rPr>
                <w:rFonts w:hint="eastAsia"/>
                <w:b/>
                <w:sz w:val="28"/>
                <w:szCs w:val="28"/>
              </w:rPr>
              <w:t>、</w:t>
            </w:r>
            <w:r>
              <w:rPr>
                <w:rFonts w:hint="eastAsia"/>
                <w:b/>
                <w:sz w:val="28"/>
                <w:szCs w:val="28"/>
              </w:rPr>
              <w:t>池州市人民</w:t>
            </w:r>
            <w:r w:rsidRPr="005F2F9C">
              <w:rPr>
                <w:rFonts w:hint="eastAsia"/>
                <w:b/>
                <w:sz w:val="28"/>
                <w:szCs w:val="28"/>
              </w:rPr>
              <w:t>政府关于</w:t>
            </w:r>
            <w:r>
              <w:rPr>
                <w:rFonts w:hint="eastAsia"/>
                <w:b/>
                <w:sz w:val="28"/>
                <w:szCs w:val="28"/>
              </w:rPr>
              <w:t>印发</w:t>
            </w:r>
            <w:r w:rsidRPr="005F2F9C">
              <w:rPr>
                <w:rFonts w:hint="eastAsia"/>
                <w:b/>
                <w:sz w:val="28"/>
                <w:szCs w:val="28"/>
              </w:rPr>
              <w:t>全面打造水清岸绿产业优美丽长江经济带</w:t>
            </w:r>
            <w:r>
              <w:rPr>
                <w:rFonts w:hint="eastAsia"/>
                <w:b/>
                <w:sz w:val="28"/>
                <w:szCs w:val="28"/>
              </w:rPr>
              <w:t>（池州段）实施方案的通知</w:t>
            </w:r>
            <w:r w:rsidRPr="005F2F9C">
              <w:rPr>
                <w:rFonts w:hint="eastAsia"/>
                <w:b/>
                <w:sz w:val="28"/>
                <w:szCs w:val="28"/>
              </w:rPr>
              <w:t>》</w:t>
            </w:r>
            <w:r>
              <w:rPr>
                <w:rFonts w:hint="eastAsia"/>
                <w:b/>
                <w:sz w:val="28"/>
                <w:szCs w:val="28"/>
              </w:rPr>
              <w:t>池发</w:t>
            </w:r>
            <w:r w:rsidRPr="005F2F9C">
              <w:rPr>
                <w:rFonts w:hint="eastAsia"/>
                <w:b/>
                <w:sz w:val="28"/>
                <w:szCs w:val="28"/>
              </w:rPr>
              <w:t>【</w:t>
            </w:r>
            <w:r w:rsidRPr="005F2F9C">
              <w:rPr>
                <w:rFonts w:hint="eastAsia"/>
                <w:b/>
                <w:sz w:val="28"/>
                <w:szCs w:val="28"/>
              </w:rPr>
              <w:t>2018</w:t>
            </w:r>
            <w:r w:rsidRPr="005F2F9C">
              <w:rPr>
                <w:rFonts w:hint="eastAsia"/>
                <w:b/>
                <w:sz w:val="28"/>
                <w:szCs w:val="28"/>
              </w:rPr>
              <w:t>】</w:t>
            </w:r>
            <w:r>
              <w:rPr>
                <w:b/>
                <w:sz w:val="28"/>
                <w:szCs w:val="28"/>
              </w:rPr>
              <w:t>8</w:t>
            </w:r>
            <w:r w:rsidRPr="005F2F9C">
              <w:rPr>
                <w:rFonts w:hint="eastAsia"/>
                <w:b/>
                <w:sz w:val="28"/>
                <w:szCs w:val="28"/>
              </w:rPr>
              <w:t>号文相符性分析</w:t>
            </w:r>
          </w:p>
          <w:p w:rsidR="00B86F6B" w:rsidRPr="00307430" w:rsidRDefault="00B86F6B" w:rsidP="00B86F6B">
            <w:pPr>
              <w:spacing w:line="360" w:lineRule="auto"/>
              <w:ind w:firstLineChars="200" w:firstLine="480"/>
              <w:rPr>
                <w:sz w:val="24"/>
              </w:rPr>
            </w:pPr>
            <w:r w:rsidRPr="00307430">
              <w:rPr>
                <w:sz w:val="24"/>
              </w:rPr>
              <w:t>“</w:t>
            </w:r>
            <w:r w:rsidRPr="00307430">
              <w:rPr>
                <w:sz w:val="24"/>
              </w:rPr>
              <w:t>水</w:t>
            </w:r>
            <w:r w:rsidRPr="00307430">
              <w:rPr>
                <w:rFonts w:hint="eastAsia"/>
                <w:sz w:val="24"/>
              </w:rPr>
              <w:t>更</w:t>
            </w:r>
            <w:r w:rsidRPr="00307430">
              <w:rPr>
                <w:sz w:val="24"/>
              </w:rPr>
              <w:t>清</w:t>
            </w:r>
            <w:r w:rsidRPr="00307430">
              <w:rPr>
                <w:sz w:val="24"/>
              </w:rPr>
              <w:t>”</w:t>
            </w:r>
            <w:r w:rsidRPr="00307430">
              <w:rPr>
                <w:sz w:val="24"/>
              </w:rPr>
              <w:t>，就是实现水环境改善好、水资源保护好、水生态修复好</w:t>
            </w:r>
            <w:r w:rsidRPr="00307430">
              <w:rPr>
                <w:sz w:val="24"/>
              </w:rPr>
              <w:t>“</w:t>
            </w:r>
            <w:r w:rsidRPr="00307430">
              <w:rPr>
                <w:sz w:val="24"/>
              </w:rPr>
              <w:t>三个好</w:t>
            </w:r>
            <w:r w:rsidRPr="00307430">
              <w:rPr>
                <w:sz w:val="24"/>
              </w:rPr>
              <w:t>”</w:t>
            </w:r>
            <w:r w:rsidRPr="00307430">
              <w:rPr>
                <w:sz w:val="24"/>
              </w:rPr>
              <w:t>；</w:t>
            </w:r>
            <w:r w:rsidRPr="00307430">
              <w:rPr>
                <w:sz w:val="24"/>
              </w:rPr>
              <w:t>“</w:t>
            </w:r>
            <w:r w:rsidRPr="00307430">
              <w:rPr>
                <w:sz w:val="24"/>
              </w:rPr>
              <w:t>岸</w:t>
            </w:r>
            <w:r w:rsidRPr="00307430">
              <w:rPr>
                <w:rFonts w:hint="eastAsia"/>
                <w:sz w:val="24"/>
              </w:rPr>
              <w:t>更</w:t>
            </w:r>
            <w:r w:rsidRPr="00307430">
              <w:rPr>
                <w:sz w:val="24"/>
              </w:rPr>
              <w:t>绿</w:t>
            </w:r>
            <w:r w:rsidRPr="00307430">
              <w:rPr>
                <w:sz w:val="24"/>
              </w:rPr>
              <w:t>”</w:t>
            </w:r>
            <w:r w:rsidRPr="00307430">
              <w:rPr>
                <w:sz w:val="24"/>
              </w:rPr>
              <w:t>，就是实现森林覆盖率、空气优良率、土壤清洁率</w:t>
            </w:r>
            <w:r w:rsidRPr="00307430">
              <w:rPr>
                <w:sz w:val="24"/>
              </w:rPr>
              <w:t>“</w:t>
            </w:r>
            <w:r w:rsidRPr="00307430">
              <w:rPr>
                <w:sz w:val="24"/>
              </w:rPr>
              <w:t>三个大提升</w:t>
            </w:r>
            <w:r w:rsidRPr="00307430">
              <w:rPr>
                <w:sz w:val="24"/>
              </w:rPr>
              <w:t>”</w:t>
            </w:r>
            <w:r w:rsidRPr="00307430">
              <w:rPr>
                <w:sz w:val="24"/>
              </w:rPr>
              <w:t>；</w:t>
            </w:r>
            <w:r w:rsidRPr="00307430">
              <w:rPr>
                <w:sz w:val="24"/>
              </w:rPr>
              <w:t>“</w:t>
            </w:r>
            <w:r w:rsidRPr="00307430">
              <w:rPr>
                <w:sz w:val="24"/>
              </w:rPr>
              <w:t>产业优</w:t>
            </w:r>
            <w:r w:rsidRPr="00307430">
              <w:rPr>
                <w:sz w:val="24"/>
              </w:rPr>
              <w:t>”</w:t>
            </w:r>
            <w:r w:rsidRPr="00307430">
              <w:rPr>
                <w:sz w:val="24"/>
              </w:rPr>
              <w:t>，就是实现园区、企业、项目</w:t>
            </w:r>
            <w:r w:rsidRPr="00307430">
              <w:rPr>
                <w:sz w:val="24"/>
              </w:rPr>
              <w:t>“</w:t>
            </w:r>
            <w:r w:rsidRPr="00307430">
              <w:rPr>
                <w:sz w:val="24"/>
              </w:rPr>
              <w:t>三个高质量</w:t>
            </w:r>
            <w:r w:rsidRPr="00307430">
              <w:rPr>
                <w:sz w:val="24"/>
              </w:rPr>
              <w:t>”</w:t>
            </w:r>
            <w:r w:rsidRPr="00307430">
              <w:rPr>
                <w:sz w:val="24"/>
              </w:rPr>
              <w:t>。</w:t>
            </w:r>
          </w:p>
          <w:p w:rsidR="00B86F6B" w:rsidRPr="00307430" w:rsidRDefault="00B86F6B" w:rsidP="00B86F6B">
            <w:pPr>
              <w:spacing w:line="360" w:lineRule="auto"/>
              <w:ind w:firstLineChars="200" w:firstLine="480"/>
              <w:rPr>
                <w:sz w:val="24"/>
              </w:rPr>
            </w:pPr>
            <w:r w:rsidRPr="00307430">
              <w:rPr>
                <w:sz w:val="24"/>
              </w:rPr>
              <w:t>《</w:t>
            </w:r>
            <w:r w:rsidRPr="00307430">
              <w:rPr>
                <w:rFonts w:hint="eastAsia"/>
                <w:sz w:val="24"/>
              </w:rPr>
              <w:t>实施方案</w:t>
            </w:r>
            <w:r w:rsidRPr="00307430">
              <w:rPr>
                <w:sz w:val="24"/>
              </w:rPr>
              <w:t>》提出着力打造</w:t>
            </w:r>
            <w:r w:rsidRPr="00307430">
              <w:rPr>
                <w:sz w:val="24"/>
              </w:rPr>
              <w:t>1</w:t>
            </w:r>
            <w:r w:rsidRPr="00307430">
              <w:rPr>
                <w:sz w:val="24"/>
              </w:rPr>
              <w:t>公里、</w:t>
            </w:r>
            <w:r w:rsidRPr="00307430">
              <w:rPr>
                <w:sz w:val="24"/>
              </w:rPr>
              <w:t>5</w:t>
            </w:r>
            <w:r w:rsidRPr="00307430">
              <w:rPr>
                <w:sz w:val="24"/>
              </w:rPr>
              <w:t>公里、</w:t>
            </w:r>
            <w:r w:rsidRPr="00307430">
              <w:rPr>
                <w:sz w:val="24"/>
              </w:rPr>
              <w:t>15</w:t>
            </w:r>
            <w:r w:rsidRPr="00307430">
              <w:rPr>
                <w:sz w:val="24"/>
              </w:rPr>
              <w:t>公里</w:t>
            </w:r>
            <w:r w:rsidRPr="00307430">
              <w:rPr>
                <w:sz w:val="24"/>
              </w:rPr>
              <w:t>“</w:t>
            </w:r>
            <w:r w:rsidRPr="00307430">
              <w:rPr>
                <w:sz w:val="24"/>
              </w:rPr>
              <w:t>三道防线</w:t>
            </w:r>
            <w:r w:rsidRPr="00307430">
              <w:rPr>
                <w:sz w:val="24"/>
              </w:rPr>
              <w:t>”</w:t>
            </w:r>
            <w:r w:rsidRPr="00307430">
              <w:rPr>
                <w:sz w:val="24"/>
              </w:rPr>
              <w:t>：</w:t>
            </w:r>
          </w:p>
          <w:p w:rsidR="00B86F6B" w:rsidRPr="00307430" w:rsidRDefault="00B86F6B" w:rsidP="00B86F6B">
            <w:pPr>
              <w:spacing w:line="360" w:lineRule="auto"/>
              <w:ind w:firstLineChars="200" w:firstLine="480"/>
              <w:rPr>
                <w:sz w:val="24"/>
              </w:rPr>
            </w:pPr>
            <w:r w:rsidRPr="00307430">
              <w:rPr>
                <w:rFonts w:hint="eastAsia"/>
                <w:sz w:val="24"/>
              </w:rPr>
              <w:t>1</w:t>
            </w:r>
            <w:r w:rsidRPr="00307430">
              <w:rPr>
                <w:rFonts w:hint="eastAsia"/>
                <w:sz w:val="24"/>
              </w:rPr>
              <w:t>、严禁</w:t>
            </w:r>
            <w:r w:rsidRPr="00307430">
              <w:rPr>
                <w:rFonts w:hint="eastAsia"/>
                <w:sz w:val="24"/>
              </w:rPr>
              <w:t>1</w:t>
            </w:r>
            <w:r w:rsidRPr="00307430">
              <w:rPr>
                <w:rFonts w:hint="eastAsia"/>
                <w:sz w:val="24"/>
              </w:rPr>
              <w:t>公里范围内新建项目。</w:t>
            </w:r>
            <w:r w:rsidRPr="00307430">
              <w:rPr>
                <w:rFonts w:hint="eastAsia"/>
                <w:sz w:val="24"/>
              </w:rPr>
              <w:t>2018</w:t>
            </w:r>
            <w:r w:rsidRPr="00307430">
              <w:rPr>
                <w:rFonts w:hint="eastAsia"/>
                <w:sz w:val="24"/>
              </w:rPr>
              <w:t>年</w:t>
            </w:r>
            <w:r w:rsidRPr="00307430">
              <w:rPr>
                <w:rFonts w:hint="eastAsia"/>
                <w:sz w:val="24"/>
              </w:rPr>
              <w:t>7</w:t>
            </w:r>
            <w:r w:rsidRPr="00307430">
              <w:rPr>
                <w:rFonts w:hint="eastAsia"/>
                <w:sz w:val="24"/>
              </w:rPr>
              <w:t>月起，长江干流岸线</w:t>
            </w:r>
            <w:r w:rsidRPr="00307430">
              <w:rPr>
                <w:rFonts w:hint="eastAsia"/>
                <w:sz w:val="24"/>
              </w:rPr>
              <w:t>1</w:t>
            </w:r>
            <w:r w:rsidRPr="00307430">
              <w:rPr>
                <w:rFonts w:hint="eastAsia"/>
                <w:sz w:val="24"/>
              </w:rPr>
              <w:t>公里范围内，除必须实施的防洪排涝工程、河道治理、供取水、航道整治、港口码头及集疏运通道、道路及跨江桥隧、公共管理、生态环境治理、国家重要基础设施等事关公共安全和公众利益建设项目，以及长江岸线规划确定的城市建设区内非工业项目外，不得新批建设项目，不得布局新的工业园区。已批未开工的项目，依法停止建设，支持重新选址。已经开工建设的项目，严格进行检查评估，不符合岸线规划和环保、安全要求的，全部依法依规停建搬迁。</w:t>
            </w:r>
          </w:p>
          <w:p w:rsidR="00B86F6B" w:rsidRPr="00307430" w:rsidRDefault="00B86F6B" w:rsidP="00B86F6B">
            <w:pPr>
              <w:spacing w:line="360" w:lineRule="auto"/>
              <w:ind w:firstLineChars="200" w:firstLine="480"/>
              <w:rPr>
                <w:sz w:val="24"/>
              </w:rPr>
            </w:pPr>
            <w:r w:rsidRPr="00307430">
              <w:rPr>
                <w:rFonts w:hint="eastAsia"/>
                <w:sz w:val="24"/>
              </w:rPr>
              <w:t>2</w:t>
            </w:r>
            <w:r w:rsidRPr="00307430">
              <w:rPr>
                <w:rFonts w:hint="eastAsia"/>
                <w:sz w:val="24"/>
              </w:rPr>
              <w:t>、严控</w:t>
            </w:r>
            <w:r w:rsidRPr="00307430">
              <w:rPr>
                <w:rFonts w:hint="eastAsia"/>
                <w:sz w:val="24"/>
              </w:rPr>
              <w:t>5</w:t>
            </w:r>
            <w:r w:rsidRPr="00307430">
              <w:rPr>
                <w:rFonts w:hint="eastAsia"/>
                <w:sz w:val="24"/>
              </w:rPr>
              <w:t>公里范围内新建项目。长江干流岸线</w:t>
            </w:r>
            <w:r w:rsidRPr="00307430">
              <w:rPr>
                <w:rFonts w:hint="eastAsia"/>
                <w:sz w:val="24"/>
              </w:rPr>
              <w:t>5</w:t>
            </w:r>
            <w:r w:rsidRPr="00307430">
              <w:rPr>
                <w:rFonts w:hint="eastAsia"/>
                <w:sz w:val="24"/>
              </w:rPr>
              <w:t>公里范围内，全面落实长江岸线功能定位要求，实施严格的化工项目市场准入制度，除提升安全、环保、节能水平，以及质量升级、结构调整的改扩建项目外，严格控制新建石油化工和煤化工等重化工、重污染项目。严禁审批环境基础设施不完善或长期不能稳定运行的企业新建扩建化工项目。</w:t>
            </w:r>
          </w:p>
          <w:p w:rsidR="00B86F6B" w:rsidRPr="00174C2C" w:rsidRDefault="00B86F6B" w:rsidP="00B86F6B">
            <w:pPr>
              <w:spacing w:line="360" w:lineRule="auto"/>
              <w:ind w:firstLineChars="200" w:firstLine="480"/>
              <w:rPr>
                <w:sz w:val="24"/>
              </w:rPr>
            </w:pPr>
            <w:r w:rsidRPr="00174C2C">
              <w:rPr>
                <w:rFonts w:hint="eastAsia"/>
                <w:sz w:val="24"/>
              </w:rPr>
              <w:t>3</w:t>
            </w:r>
            <w:r w:rsidRPr="00174C2C">
              <w:rPr>
                <w:rFonts w:hint="eastAsia"/>
                <w:sz w:val="24"/>
              </w:rPr>
              <w:t>、严管</w:t>
            </w:r>
            <w:r w:rsidRPr="00174C2C">
              <w:rPr>
                <w:rFonts w:hint="eastAsia"/>
                <w:sz w:val="24"/>
              </w:rPr>
              <w:t>15</w:t>
            </w:r>
            <w:r w:rsidRPr="00174C2C">
              <w:rPr>
                <w:rFonts w:hint="eastAsia"/>
                <w:sz w:val="24"/>
              </w:rPr>
              <w:t>公里范围内新建项目。长江干流岸线</w:t>
            </w:r>
            <w:r w:rsidRPr="00174C2C">
              <w:rPr>
                <w:rFonts w:hint="eastAsia"/>
                <w:sz w:val="24"/>
              </w:rPr>
              <w:t>15</w:t>
            </w:r>
            <w:r w:rsidRPr="00174C2C">
              <w:rPr>
                <w:rFonts w:hint="eastAsia"/>
                <w:sz w:val="24"/>
              </w:rPr>
              <w:t>公里范围内，严把各类项目准入门槛，严格执行环境保护标准，把主要污染物和重点重金属排放总量控制目标作为新（改、扩）建项目环评审批的前置条件，禁止建设没有环境容量和减排总量的项目，禁止建设没有能耗容量的项目，禁止建设单耗高于安徽省主要工业产品能耗限额的项目，严格控制新上能耗</w:t>
            </w:r>
            <w:r w:rsidRPr="00174C2C">
              <w:rPr>
                <w:rFonts w:hint="eastAsia"/>
                <w:sz w:val="24"/>
              </w:rPr>
              <w:t>2</w:t>
            </w:r>
            <w:r w:rsidRPr="00174C2C">
              <w:rPr>
                <w:rFonts w:hint="eastAsia"/>
                <w:sz w:val="24"/>
              </w:rPr>
              <w:t>万吨标煤以上高耗能项目，燃煤项目必须经过煤炭减量替代。在岸线开发、河段利用、区域活动和产业发展等方面，全面执行国家制定的长江经济带市场</w:t>
            </w:r>
            <w:r w:rsidRPr="00174C2C">
              <w:rPr>
                <w:rFonts w:hint="eastAsia"/>
                <w:sz w:val="24"/>
              </w:rPr>
              <w:lastRenderedPageBreak/>
              <w:t>准入禁止限制目录。实施备案、环评、安评、能评、水保、洪评等事项并联审批，强化部门协同监管。所有新建项目必须做到“三同时”。未落实生态环保、安全生产、能源节约要求的，一律不得开工建设。</w:t>
            </w:r>
          </w:p>
          <w:p w:rsidR="00B86F6B" w:rsidRPr="00174C2C" w:rsidRDefault="00B86F6B" w:rsidP="00B86F6B">
            <w:pPr>
              <w:spacing w:line="360" w:lineRule="auto"/>
              <w:ind w:firstLineChars="200" w:firstLine="480"/>
              <w:rPr>
                <w:sz w:val="24"/>
              </w:rPr>
            </w:pPr>
            <w:r w:rsidRPr="00174C2C">
              <w:rPr>
                <w:rFonts w:hint="eastAsia"/>
                <w:sz w:val="24"/>
              </w:rPr>
              <w:t>本项目与《中共池州市委、池州市人民政府关于印发全面打造水清岸绿产业优美丽长江经济带（池州段）实施方案的通知》池发【</w:t>
            </w:r>
            <w:r w:rsidRPr="00174C2C">
              <w:rPr>
                <w:rFonts w:hint="eastAsia"/>
                <w:sz w:val="24"/>
              </w:rPr>
              <w:t>2018</w:t>
            </w:r>
            <w:r w:rsidRPr="00174C2C">
              <w:rPr>
                <w:rFonts w:hint="eastAsia"/>
                <w:sz w:val="24"/>
              </w:rPr>
              <w:t>】</w:t>
            </w:r>
            <w:r w:rsidRPr="00174C2C">
              <w:rPr>
                <w:rFonts w:hint="eastAsia"/>
                <w:sz w:val="24"/>
              </w:rPr>
              <w:t>8</w:t>
            </w:r>
            <w:r w:rsidRPr="00174C2C">
              <w:rPr>
                <w:rFonts w:hint="eastAsia"/>
                <w:sz w:val="24"/>
              </w:rPr>
              <w:t>号相符性分析见下表</w:t>
            </w:r>
            <w:r w:rsidRPr="00174C2C">
              <w:rPr>
                <w:rFonts w:hint="eastAsia"/>
                <w:sz w:val="24"/>
              </w:rPr>
              <w:t>1-</w:t>
            </w:r>
            <w:r w:rsidRPr="00174C2C">
              <w:rPr>
                <w:sz w:val="24"/>
              </w:rPr>
              <w:t>7</w:t>
            </w:r>
            <w:r w:rsidRPr="00174C2C">
              <w:rPr>
                <w:rFonts w:hint="eastAsia"/>
                <w:sz w:val="24"/>
              </w:rPr>
              <w:t>：</w:t>
            </w:r>
          </w:p>
          <w:p w:rsidR="00B86F6B" w:rsidRPr="00174C2C" w:rsidRDefault="00B86F6B" w:rsidP="00B86F6B">
            <w:pPr>
              <w:pStyle w:val="-Jin"/>
              <w:spacing w:before="159"/>
            </w:pPr>
            <w:r>
              <w:rPr>
                <w:rFonts w:hint="eastAsia"/>
              </w:rPr>
              <w:t>表</w:t>
            </w:r>
            <w:r>
              <w:rPr>
                <w:rFonts w:hint="eastAsia"/>
              </w:rPr>
              <w:t>1-</w:t>
            </w:r>
            <w:r>
              <w:t xml:space="preserve">7  </w:t>
            </w:r>
            <w:r>
              <w:rPr>
                <w:rFonts w:hint="eastAsia"/>
              </w:rPr>
              <w:t>本项目与</w:t>
            </w:r>
            <w:r w:rsidRPr="00174C2C">
              <w:rPr>
                <w:rFonts w:hint="eastAsia"/>
              </w:rPr>
              <w:t>《中共池州市委、池州市人民政府关于印发全面打造水清岸绿产业优美丽长江经济带（池州段）实施方案的通知》</w:t>
            </w:r>
            <w:r>
              <w:rPr>
                <w:rFonts w:hint="eastAsia"/>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3184"/>
              <w:gridCol w:w="3496"/>
              <w:gridCol w:w="1071"/>
            </w:tblGrid>
            <w:tr w:rsidR="00B86F6B" w:rsidRPr="00671A7B" w:rsidTr="00B370F4">
              <w:trPr>
                <w:trHeight w:val="20"/>
                <w:jc w:val="center"/>
              </w:trPr>
              <w:tc>
                <w:tcPr>
                  <w:tcW w:w="701" w:type="pct"/>
                  <w:vAlign w:val="center"/>
                </w:tcPr>
                <w:p w:rsidR="00B86F6B" w:rsidRPr="00671A7B" w:rsidRDefault="00B86F6B" w:rsidP="00B86F6B">
                  <w:pPr>
                    <w:pStyle w:val="40"/>
                    <w:spacing w:line="240" w:lineRule="auto"/>
                    <w:ind w:left="0" w:firstLine="0"/>
                    <w:jc w:val="center"/>
                    <w:rPr>
                      <w:rFonts w:eastAsia="宋体"/>
                      <w:color w:val="000000"/>
                      <w:szCs w:val="21"/>
                    </w:rPr>
                  </w:pPr>
                  <w:r w:rsidRPr="00671A7B">
                    <w:rPr>
                      <w:rFonts w:eastAsia="宋体"/>
                      <w:color w:val="000000"/>
                      <w:szCs w:val="21"/>
                    </w:rPr>
                    <w:t>名称</w:t>
                  </w:r>
                </w:p>
              </w:tc>
              <w:tc>
                <w:tcPr>
                  <w:tcW w:w="1766" w:type="pct"/>
                  <w:vAlign w:val="center"/>
                </w:tcPr>
                <w:p w:rsidR="00B86F6B" w:rsidRPr="00671A7B" w:rsidRDefault="00B86F6B" w:rsidP="00B86F6B">
                  <w:pPr>
                    <w:pStyle w:val="40"/>
                    <w:spacing w:line="240" w:lineRule="auto"/>
                    <w:ind w:left="0" w:firstLine="0"/>
                    <w:jc w:val="center"/>
                    <w:rPr>
                      <w:rFonts w:eastAsia="宋体"/>
                      <w:color w:val="000000"/>
                      <w:szCs w:val="21"/>
                    </w:rPr>
                  </w:pPr>
                  <w:r w:rsidRPr="00671A7B">
                    <w:rPr>
                      <w:rFonts w:eastAsia="宋体"/>
                      <w:color w:val="000000"/>
                      <w:szCs w:val="21"/>
                    </w:rPr>
                    <w:t>相关要求</w:t>
                  </w:r>
                </w:p>
              </w:tc>
              <w:tc>
                <w:tcPr>
                  <w:tcW w:w="1939" w:type="pct"/>
                  <w:vAlign w:val="center"/>
                </w:tcPr>
                <w:p w:rsidR="00B86F6B" w:rsidRPr="00671A7B" w:rsidRDefault="00B86F6B" w:rsidP="00B86F6B">
                  <w:pPr>
                    <w:pStyle w:val="40"/>
                    <w:spacing w:line="240" w:lineRule="auto"/>
                    <w:ind w:left="0" w:firstLine="0"/>
                    <w:jc w:val="center"/>
                    <w:rPr>
                      <w:rFonts w:eastAsia="宋体"/>
                      <w:szCs w:val="21"/>
                    </w:rPr>
                  </w:pPr>
                  <w:r w:rsidRPr="00671A7B">
                    <w:rPr>
                      <w:rFonts w:eastAsia="宋体"/>
                      <w:szCs w:val="21"/>
                    </w:rPr>
                    <w:t>项目内容及其符合性</w:t>
                  </w:r>
                </w:p>
              </w:tc>
              <w:tc>
                <w:tcPr>
                  <w:tcW w:w="594" w:type="pct"/>
                  <w:vAlign w:val="center"/>
                </w:tcPr>
                <w:p w:rsidR="00B86F6B" w:rsidRPr="00671A7B" w:rsidRDefault="00B86F6B" w:rsidP="00B86F6B">
                  <w:pPr>
                    <w:pStyle w:val="40"/>
                    <w:spacing w:line="240" w:lineRule="auto"/>
                    <w:ind w:left="0" w:firstLine="0"/>
                    <w:jc w:val="center"/>
                    <w:rPr>
                      <w:rFonts w:eastAsia="宋体"/>
                      <w:color w:val="000000"/>
                      <w:szCs w:val="21"/>
                    </w:rPr>
                  </w:pPr>
                  <w:r w:rsidRPr="00671A7B">
                    <w:rPr>
                      <w:rFonts w:eastAsia="宋体"/>
                      <w:color w:val="000000"/>
                      <w:szCs w:val="21"/>
                    </w:rPr>
                    <w:t>是否符合</w:t>
                  </w:r>
                </w:p>
              </w:tc>
            </w:tr>
            <w:tr w:rsidR="00B86F6B" w:rsidRPr="00671A7B" w:rsidTr="00B370F4">
              <w:trPr>
                <w:trHeight w:val="20"/>
                <w:jc w:val="center"/>
              </w:trPr>
              <w:tc>
                <w:tcPr>
                  <w:tcW w:w="701" w:type="pct"/>
                  <w:vAlign w:val="center"/>
                </w:tcPr>
                <w:p w:rsidR="00B86F6B" w:rsidRPr="00671A7B" w:rsidRDefault="00B86F6B" w:rsidP="00B86F6B">
                  <w:pPr>
                    <w:pStyle w:val="40"/>
                    <w:spacing w:line="240" w:lineRule="auto"/>
                    <w:ind w:left="0" w:firstLine="0"/>
                    <w:jc w:val="center"/>
                    <w:rPr>
                      <w:rFonts w:eastAsia="宋体"/>
                      <w:color w:val="000000"/>
                      <w:szCs w:val="21"/>
                    </w:rPr>
                  </w:pPr>
                  <w:r w:rsidRPr="00671A7B">
                    <w:rPr>
                      <w:rFonts w:eastAsia="宋体"/>
                      <w:color w:val="000000"/>
                      <w:szCs w:val="21"/>
                    </w:rPr>
                    <w:t>开展</w:t>
                  </w:r>
                  <w:r w:rsidRPr="00671A7B">
                    <w:rPr>
                      <w:rFonts w:eastAsia="宋体"/>
                      <w:color w:val="000000"/>
                      <w:szCs w:val="21"/>
                    </w:rPr>
                    <w:t>“</w:t>
                  </w:r>
                  <w:r w:rsidRPr="00671A7B">
                    <w:rPr>
                      <w:rFonts w:eastAsia="宋体"/>
                      <w:color w:val="000000"/>
                      <w:szCs w:val="21"/>
                    </w:rPr>
                    <w:t>禁新建</w:t>
                  </w:r>
                  <w:r w:rsidRPr="00671A7B">
                    <w:rPr>
                      <w:rFonts w:eastAsia="宋体"/>
                      <w:color w:val="000000"/>
                      <w:szCs w:val="21"/>
                    </w:rPr>
                    <w:t>”</w:t>
                  </w:r>
                  <w:r w:rsidRPr="00671A7B">
                    <w:rPr>
                      <w:rFonts w:eastAsia="宋体"/>
                      <w:color w:val="000000"/>
                      <w:szCs w:val="21"/>
                    </w:rPr>
                    <w:t>行动</w:t>
                  </w:r>
                </w:p>
              </w:tc>
              <w:tc>
                <w:tcPr>
                  <w:tcW w:w="1766" w:type="pct"/>
                  <w:vAlign w:val="center"/>
                </w:tcPr>
                <w:p w:rsidR="00B86F6B" w:rsidRPr="00671A7B" w:rsidRDefault="00B86F6B" w:rsidP="00B86F6B">
                  <w:pPr>
                    <w:pStyle w:val="40"/>
                    <w:spacing w:line="240" w:lineRule="auto"/>
                    <w:ind w:left="0" w:firstLine="0"/>
                    <w:rPr>
                      <w:rFonts w:eastAsia="宋体"/>
                      <w:color w:val="000000"/>
                      <w:szCs w:val="21"/>
                    </w:rPr>
                  </w:pPr>
                  <w:r w:rsidRPr="00671A7B">
                    <w:rPr>
                      <w:rFonts w:eastAsia="宋体"/>
                      <w:color w:val="000000"/>
                      <w:szCs w:val="21"/>
                    </w:rPr>
                    <w:t>严禁</w:t>
                  </w:r>
                  <w:r w:rsidRPr="00671A7B">
                    <w:rPr>
                      <w:rFonts w:eastAsia="宋体"/>
                      <w:color w:val="000000"/>
                      <w:szCs w:val="21"/>
                    </w:rPr>
                    <w:t>1</w:t>
                  </w:r>
                  <w:r w:rsidRPr="00671A7B">
                    <w:rPr>
                      <w:rFonts w:eastAsia="宋体"/>
                      <w:color w:val="000000"/>
                      <w:szCs w:val="21"/>
                    </w:rPr>
                    <w:t>公里内范围新建项目；严控</w:t>
                  </w:r>
                  <w:r w:rsidRPr="00671A7B">
                    <w:rPr>
                      <w:rFonts w:eastAsia="宋体"/>
                      <w:color w:val="000000"/>
                      <w:szCs w:val="21"/>
                    </w:rPr>
                    <w:t>5</w:t>
                  </w:r>
                  <w:r w:rsidRPr="00671A7B">
                    <w:rPr>
                      <w:rFonts w:eastAsia="宋体"/>
                      <w:color w:val="000000"/>
                      <w:szCs w:val="21"/>
                    </w:rPr>
                    <w:t>公里范围内新建项目；严管</w:t>
                  </w:r>
                  <w:r w:rsidRPr="00671A7B">
                    <w:rPr>
                      <w:rFonts w:eastAsia="宋体"/>
                      <w:color w:val="000000"/>
                      <w:szCs w:val="21"/>
                    </w:rPr>
                    <w:t>15</w:t>
                  </w:r>
                  <w:r w:rsidRPr="00671A7B">
                    <w:rPr>
                      <w:rFonts w:eastAsia="宋体"/>
                      <w:color w:val="000000"/>
                      <w:szCs w:val="21"/>
                    </w:rPr>
                    <w:t>公里范围内新建项目</w:t>
                  </w:r>
                </w:p>
              </w:tc>
              <w:tc>
                <w:tcPr>
                  <w:tcW w:w="1939" w:type="pct"/>
                  <w:vAlign w:val="center"/>
                </w:tcPr>
                <w:p w:rsidR="00B86F6B" w:rsidRPr="00671A7B" w:rsidRDefault="00B86F6B" w:rsidP="00B86F6B">
                  <w:pPr>
                    <w:pStyle w:val="40"/>
                    <w:spacing w:line="240" w:lineRule="auto"/>
                    <w:ind w:left="0" w:firstLine="0"/>
                    <w:rPr>
                      <w:rFonts w:eastAsia="宋体"/>
                      <w:color w:val="FF0000"/>
                      <w:szCs w:val="21"/>
                    </w:rPr>
                  </w:pPr>
                  <w:r w:rsidRPr="00CD5616">
                    <w:rPr>
                      <w:rFonts w:eastAsia="宋体"/>
                      <w:szCs w:val="21"/>
                    </w:rPr>
                    <w:t>项目厂界距离长江岸线约</w:t>
                  </w:r>
                  <w:r w:rsidR="00E01694" w:rsidRPr="00CD5616">
                    <w:rPr>
                      <w:rFonts w:eastAsia="宋体"/>
                      <w:szCs w:val="21"/>
                    </w:rPr>
                    <w:t>3.75</w:t>
                  </w:r>
                  <w:r w:rsidRPr="00CD5616">
                    <w:rPr>
                      <w:rFonts w:eastAsia="宋体"/>
                      <w:szCs w:val="21"/>
                    </w:rPr>
                    <w:t>km</w:t>
                  </w:r>
                  <w:r w:rsidRPr="00CD5616">
                    <w:rPr>
                      <w:rFonts w:eastAsia="宋体"/>
                      <w:szCs w:val="21"/>
                    </w:rPr>
                    <w:t>，</w:t>
                  </w:r>
                  <w:r w:rsidR="007C3B92" w:rsidRPr="00CD5616">
                    <w:rPr>
                      <w:rFonts w:eastAsia="宋体" w:hint="eastAsia"/>
                      <w:szCs w:val="21"/>
                    </w:rPr>
                    <w:t>本次项目属于改扩建项目，</w:t>
                  </w:r>
                  <w:r w:rsidRPr="00CD5616">
                    <w:rPr>
                      <w:rFonts w:eastAsia="宋体"/>
                      <w:szCs w:val="21"/>
                    </w:rPr>
                    <w:t>项目将格执行环境保护有关法律法规，严格执行设项目环境影响评价制度和环境保护</w:t>
                  </w:r>
                  <w:r w:rsidRPr="00CD5616">
                    <w:rPr>
                      <w:rFonts w:eastAsia="宋体"/>
                      <w:szCs w:val="21"/>
                    </w:rPr>
                    <w:t>“</w:t>
                  </w:r>
                  <w:r w:rsidRPr="00CD5616">
                    <w:rPr>
                      <w:rFonts w:eastAsia="宋体"/>
                      <w:szCs w:val="21"/>
                    </w:rPr>
                    <w:t>三同时</w:t>
                  </w:r>
                  <w:r w:rsidRPr="00CD5616">
                    <w:rPr>
                      <w:rFonts w:eastAsia="宋体"/>
                      <w:szCs w:val="21"/>
                    </w:rPr>
                    <w:t>”</w:t>
                  </w:r>
                  <w:r w:rsidRPr="00CD5616">
                    <w:rPr>
                      <w:rFonts w:eastAsia="宋体"/>
                      <w:szCs w:val="21"/>
                    </w:rPr>
                    <w:t>制度。</w:t>
                  </w:r>
                </w:p>
              </w:tc>
              <w:tc>
                <w:tcPr>
                  <w:tcW w:w="594" w:type="pct"/>
                  <w:vAlign w:val="center"/>
                </w:tcPr>
                <w:p w:rsidR="00B86F6B" w:rsidRPr="00671A7B" w:rsidRDefault="00B86F6B" w:rsidP="00B86F6B">
                  <w:pPr>
                    <w:pStyle w:val="40"/>
                    <w:spacing w:line="240" w:lineRule="auto"/>
                    <w:ind w:left="0" w:firstLine="0"/>
                    <w:jc w:val="center"/>
                    <w:rPr>
                      <w:rFonts w:eastAsia="宋体"/>
                      <w:color w:val="000000"/>
                      <w:szCs w:val="21"/>
                    </w:rPr>
                  </w:pPr>
                  <w:r w:rsidRPr="00671A7B">
                    <w:rPr>
                      <w:rFonts w:eastAsia="宋体"/>
                      <w:color w:val="000000"/>
                      <w:szCs w:val="21"/>
                    </w:rPr>
                    <w:t>符合</w:t>
                  </w:r>
                </w:p>
              </w:tc>
            </w:tr>
          </w:tbl>
          <w:p w:rsidR="00B86F6B" w:rsidRDefault="00B86F6B">
            <w:pPr>
              <w:spacing w:line="360" w:lineRule="auto"/>
              <w:ind w:firstLineChars="200" w:firstLine="480"/>
              <w:rPr>
                <w:rFonts w:hint="eastAsia"/>
                <w:sz w:val="24"/>
              </w:rPr>
            </w:pPr>
            <w:r w:rsidRPr="00174C2C">
              <w:rPr>
                <w:sz w:val="24"/>
              </w:rPr>
              <w:t>综上分析，本项目建设符合</w:t>
            </w:r>
            <w:r w:rsidRPr="00174C2C">
              <w:rPr>
                <w:rFonts w:hint="eastAsia"/>
                <w:sz w:val="24"/>
              </w:rPr>
              <w:t>《中共池州市委、池州市人民政府关于印发全面打造水清岸绿产业优美丽长江经济带（池州段）实施方案的通知》</w:t>
            </w:r>
            <w:r>
              <w:rPr>
                <w:rFonts w:hint="eastAsia"/>
                <w:sz w:val="24"/>
              </w:rPr>
              <w:t>（</w:t>
            </w:r>
            <w:r w:rsidRPr="00174C2C">
              <w:rPr>
                <w:rFonts w:hint="eastAsia"/>
                <w:sz w:val="24"/>
              </w:rPr>
              <w:t>池发【</w:t>
            </w:r>
            <w:r w:rsidRPr="00174C2C">
              <w:rPr>
                <w:rFonts w:hint="eastAsia"/>
                <w:sz w:val="24"/>
              </w:rPr>
              <w:t>2018</w:t>
            </w:r>
            <w:r w:rsidRPr="00174C2C">
              <w:rPr>
                <w:rFonts w:hint="eastAsia"/>
                <w:sz w:val="24"/>
              </w:rPr>
              <w:t>】</w:t>
            </w:r>
            <w:r w:rsidRPr="00174C2C">
              <w:rPr>
                <w:rFonts w:hint="eastAsia"/>
                <w:sz w:val="24"/>
              </w:rPr>
              <w:t>8</w:t>
            </w:r>
            <w:r w:rsidRPr="00174C2C">
              <w:rPr>
                <w:rFonts w:hint="eastAsia"/>
                <w:sz w:val="24"/>
              </w:rPr>
              <w:t>号</w:t>
            </w:r>
            <w:r>
              <w:rPr>
                <w:rFonts w:hint="eastAsia"/>
                <w:sz w:val="24"/>
              </w:rPr>
              <w:t>）</w:t>
            </w:r>
            <w:r w:rsidRPr="00174C2C">
              <w:rPr>
                <w:sz w:val="24"/>
              </w:rPr>
              <w:t>要求。</w:t>
            </w:r>
          </w:p>
        </w:tc>
      </w:tr>
      <w:tr w:rsidR="007503CC" w:rsidTr="005312D7">
        <w:trPr>
          <w:trHeight w:val="23"/>
          <w:jc w:val="center"/>
        </w:trPr>
        <w:tc>
          <w:tcPr>
            <w:tcW w:w="5000" w:type="pct"/>
            <w:gridSpan w:val="7"/>
            <w:tcBorders>
              <w:top w:val="single" w:sz="4" w:space="0" w:color="auto"/>
              <w:bottom w:val="single" w:sz="4" w:space="0" w:color="auto"/>
            </w:tcBorders>
          </w:tcPr>
          <w:p w:rsidR="007503CC" w:rsidRDefault="00E4099D">
            <w:pPr>
              <w:spacing w:line="360" w:lineRule="auto"/>
              <w:rPr>
                <w:b/>
                <w:sz w:val="28"/>
                <w:szCs w:val="28"/>
              </w:rPr>
            </w:pPr>
            <w:r>
              <w:rPr>
                <w:b/>
                <w:sz w:val="28"/>
                <w:szCs w:val="28"/>
              </w:rPr>
              <w:lastRenderedPageBreak/>
              <w:t>与本项目有关的原有污染情况及主要环境问题</w:t>
            </w:r>
          </w:p>
          <w:p w:rsidR="007503CC" w:rsidRDefault="00E4099D">
            <w:pPr>
              <w:spacing w:line="360" w:lineRule="auto"/>
              <w:ind w:firstLineChars="200" w:firstLine="480"/>
              <w:rPr>
                <w:bCs/>
                <w:sz w:val="24"/>
              </w:rPr>
            </w:pPr>
            <w:r>
              <w:rPr>
                <w:rFonts w:hint="eastAsia"/>
                <w:bCs/>
                <w:sz w:val="24"/>
              </w:rPr>
              <w:t>本项目</w:t>
            </w:r>
            <w:r w:rsidR="007C3B92">
              <w:rPr>
                <w:rFonts w:hint="eastAsia"/>
                <w:bCs/>
                <w:sz w:val="24"/>
              </w:rPr>
              <w:t>现有</w:t>
            </w:r>
            <w:r>
              <w:rPr>
                <w:rFonts w:hint="eastAsia"/>
                <w:bCs/>
                <w:sz w:val="24"/>
              </w:rPr>
              <w:t>年产</w:t>
            </w:r>
            <w:r>
              <w:rPr>
                <w:rFonts w:hint="eastAsia"/>
                <w:bCs/>
                <w:sz w:val="24"/>
              </w:rPr>
              <w:t>4000</w:t>
            </w:r>
            <w:r>
              <w:rPr>
                <w:rFonts w:hint="eastAsia"/>
                <w:bCs/>
                <w:sz w:val="24"/>
              </w:rPr>
              <w:t>吨涂装生产线项目，</w:t>
            </w:r>
            <w:r w:rsidR="007C3B92">
              <w:rPr>
                <w:rFonts w:hint="eastAsia"/>
                <w:bCs/>
                <w:sz w:val="24"/>
              </w:rPr>
              <w:t>与本次项目同时委托编制环评</w:t>
            </w:r>
            <w:r>
              <w:rPr>
                <w:rFonts w:hint="eastAsia"/>
                <w:bCs/>
                <w:sz w:val="24"/>
              </w:rPr>
              <w:t>。</w:t>
            </w:r>
          </w:p>
          <w:p w:rsidR="007503CC" w:rsidRDefault="00E4099D">
            <w:pPr>
              <w:spacing w:line="360" w:lineRule="auto"/>
              <w:jc w:val="left"/>
              <w:rPr>
                <w:b/>
                <w:sz w:val="24"/>
              </w:rPr>
            </w:pPr>
            <w:r>
              <w:rPr>
                <w:rFonts w:hint="eastAsia"/>
                <w:b/>
                <w:sz w:val="24"/>
              </w:rPr>
              <w:t>1</w:t>
            </w:r>
            <w:r>
              <w:rPr>
                <w:rFonts w:hint="eastAsia"/>
                <w:b/>
                <w:sz w:val="24"/>
              </w:rPr>
              <w:t>、</w:t>
            </w:r>
            <w:r w:rsidR="007C3B92">
              <w:rPr>
                <w:rFonts w:hint="eastAsia"/>
                <w:b/>
                <w:sz w:val="24"/>
              </w:rPr>
              <w:t>现</w:t>
            </w:r>
            <w:r>
              <w:rPr>
                <w:rFonts w:hint="eastAsia"/>
                <w:b/>
                <w:sz w:val="24"/>
              </w:rPr>
              <w:t>有</w:t>
            </w:r>
            <w:r>
              <w:rPr>
                <w:b/>
                <w:sz w:val="24"/>
              </w:rPr>
              <w:t>项目建设内容</w:t>
            </w:r>
          </w:p>
          <w:p w:rsidR="007503CC" w:rsidRDefault="00E4099D" w:rsidP="007C3B92">
            <w:pPr>
              <w:pStyle w:val="-Jin"/>
              <w:spacing w:before="159"/>
            </w:pPr>
            <w:r>
              <w:t>表</w:t>
            </w:r>
            <w:r>
              <w:rPr>
                <w:rFonts w:hint="eastAsia"/>
              </w:rPr>
              <w:t>1-</w:t>
            </w:r>
            <w:r w:rsidR="007C3B92">
              <w:t>8</w:t>
            </w:r>
            <w:r>
              <w:rPr>
                <w:rFonts w:hint="eastAsia"/>
              </w:rPr>
              <w:t xml:space="preserve"> </w:t>
            </w:r>
            <w:r>
              <w:t xml:space="preserve"> </w:t>
            </w:r>
            <w:r>
              <w:t>厂区</w:t>
            </w:r>
            <w:r w:rsidR="007C3B92">
              <w:rPr>
                <w:rFonts w:hint="eastAsia"/>
              </w:rPr>
              <w:t>现有</w:t>
            </w:r>
            <w:r>
              <w:t>建设工程内容一览表</w:t>
            </w:r>
          </w:p>
          <w:tbl>
            <w:tblPr>
              <w:tblStyle w:val="af6"/>
              <w:tblW w:w="5000" w:type="pct"/>
              <w:jc w:val="center"/>
              <w:tblLook w:val="04A0" w:firstRow="1" w:lastRow="0" w:firstColumn="1" w:lastColumn="0" w:noHBand="0" w:noVBand="1"/>
            </w:tblPr>
            <w:tblGrid>
              <w:gridCol w:w="1206"/>
              <w:gridCol w:w="1797"/>
              <w:gridCol w:w="4304"/>
              <w:gridCol w:w="1709"/>
            </w:tblGrid>
            <w:tr w:rsidR="007C3B92" w:rsidTr="00B370F4">
              <w:trPr>
                <w:trHeight w:val="690"/>
                <w:jc w:val="center"/>
              </w:trPr>
              <w:tc>
                <w:tcPr>
                  <w:tcW w:w="668" w:type="pct"/>
                  <w:vAlign w:val="center"/>
                </w:tcPr>
                <w:p w:rsidR="007C3B92" w:rsidRDefault="007C3B92" w:rsidP="007C3B92">
                  <w:pPr>
                    <w:jc w:val="center"/>
                  </w:pPr>
                  <w:r>
                    <w:t>类别</w:t>
                  </w:r>
                </w:p>
              </w:tc>
              <w:tc>
                <w:tcPr>
                  <w:tcW w:w="996" w:type="pct"/>
                  <w:vAlign w:val="center"/>
                </w:tcPr>
                <w:p w:rsidR="007C3B92" w:rsidRDefault="007C3B92" w:rsidP="007C3B92">
                  <w:pPr>
                    <w:jc w:val="center"/>
                  </w:pPr>
                  <w:r>
                    <w:t>工程名称</w:t>
                  </w:r>
                </w:p>
              </w:tc>
              <w:tc>
                <w:tcPr>
                  <w:tcW w:w="2387" w:type="pct"/>
                  <w:vAlign w:val="center"/>
                </w:tcPr>
                <w:p w:rsidR="007C3B92" w:rsidRDefault="007C3B92" w:rsidP="007C3B92">
                  <w:pPr>
                    <w:jc w:val="center"/>
                  </w:pPr>
                  <w:r>
                    <w:t>工程内容</w:t>
                  </w:r>
                  <w:r>
                    <w:rPr>
                      <w:rFonts w:hint="eastAsia"/>
                    </w:rPr>
                    <w:t>及</w:t>
                  </w:r>
                  <w:r>
                    <w:t>规模</w:t>
                  </w:r>
                </w:p>
              </w:tc>
              <w:tc>
                <w:tcPr>
                  <w:tcW w:w="948" w:type="pct"/>
                  <w:vAlign w:val="center"/>
                </w:tcPr>
                <w:p w:rsidR="007C3B92" w:rsidRDefault="007C3B92" w:rsidP="007C3B92">
                  <w:pPr>
                    <w:jc w:val="center"/>
                  </w:pPr>
                  <w:r>
                    <w:t>备注</w:t>
                  </w:r>
                </w:p>
              </w:tc>
            </w:tr>
            <w:tr w:rsidR="007C3B92" w:rsidTr="00B370F4">
              <w:trPr>
                <w:trHeight w:val="340"/>
                <w:jc w:val="center"/>
              </w:trPr>
              <w:tc>
                <w:tcPr>
                  <w:tcW w:w="668" w:type="pct"/>
                  <w:vMerge w:val="restart"/>
                  <w:vAlign w:val="center"/>
                </w:tcPr>
                <w:p w:rsidR="007C3B92" w:rsidRDefault="007C3B92" w:rsidP="007C3B92">
                  <w:pPr>
                    <w:jc w:val="center"/>
                  </w:pPr>
                  <w:r>
                    <w:t>主体工程</w:t>
                  </w:r>
                </w:p>
              </w:tc>
              <w:tc>
                <w:tcPr>
                  <w:tcW w:w="996" w:type="pct"/>
                  <w:vAlign w:val="center"/>
                </w:tcPr>
                <w:p w:rsidR="007C3B92" w:rsidRDefault="007C3B92" w:rsidP="007C3B92">
                  <w:pPr>
                    <w:jc w:val="center"/>
                  </w:pPr>
                  <w:r>
                    <w:rPr>
                      <w:rFonts w:hint="eastAsia"/>
                    </w:rPr>
                    <w:t>1#</w:t>
                  </w:r>
                  <w:r>
                    <w:t>生产车间</w:t>
                  </w:r>
                </w:p>
              </w:tc>
              <w:tc>
                <w:tcPr>
                  <w:tcW w:w="2387" w:type="pct"/>
                  <w:vAlign w:val="center"/>
                </w:tcPr>
                <w:p w:rsidR="007C3B92" w:rsidRDefault="007C3B92" w:rsidP="007C3B92">
                  <w:pPr>
                    <w:jc w:val="left"/>
                  </w:pPr>
                  <w:r>
                    <w:rPr>
                      <w:rFonts w:hint="eastAsia"/>
                      <w:szCs w:val="21"/>
                    </w:rPr>
                    <w:t>建设</w:t>
                  </w:r>
                  <w:r>
                    <w:rPr>
                      <w:rFonts w:hint="eastAsia"/>
                      <w:szCs w:val="21"/>
                    </w:rPr>
                    <w:t>1#</w:t>
                  </w:r>
                  <w:r>
                    <w:rPr>
                      <w:rFonts w:hint="eastAsia"/>
                      <w:szCs w:val="21"/>
                    </w:rPr>
                    <w:t>生产车间，建筑面积约</w:t>
                  </w:r>
                  <w:r>
                    <w:rPr>
                      <w:rFonts w:hint="eastAsia"/>
                      <w:szCs w:val="21"/>
                    </w:rPr>
                    <w:t>400m</w:t>
                  </w:r>
                  <w:r>
                    <w:rPr>
                      <w:rFonts w:hint="eastAsia"/>
                      <w:szCs w:val="21"/>
                      <w:vertAlign w:val="superscript"/>
                    </w:rPr>
                    <w:t>2</w:t>
                  </w:r>
                  <w:r>
                    <w:rPr>
                      <w:rFonts w:hint="eastAsia"/>
                      <w:szCs w:val="21"/>
                    </w:rPr>
                    <w:t>，建成</w:t>
                  </w:r>
                  <w:r>
                    <w:rPr>
                      <w:rFonts w:hint="eastAsia"/>
                      <w:szCs w:val="21"/>
                    </w:rPr>
                    <w:t>2</w:t>
                  </w:r>
                  <w:r>
                    <w:rPr>
                      <w:rFonts w:hint="eastAsia"/>
                      <w:szCs w:val="21"/>
                    </w:rPr>
                    <w:t>条乳胶漆生产线，布置砂磨机、高速分散机、过滤机、拉缸等设备，形成年产</w:t>
                  </w:r>
                  <w:r>
                    <w:rPr>
                      <w:rFonts w:hint="eastAsia"/>
                      <w:szCs w:val="21"/>
                    </w:rPr>
                    <w:t>5</w:t>
                  </w:r>
                  <w:r>
                    <w:rPr>
                      <w:szCs w:val="21"/>
                    </w:rPr>
                    <w:t>00</w:t>
                  </w:r>
                  <w:r>
                    <w:rPr>
                      <w:rFonts w:hint="eastAsia"/>
                      <w:szCs w:val="21"/>
                    </w:rPr>
                    <w:t>t</w:t>
                  </w:r>
                  <w:r>
                    <w:rPr>
                      <w:szCs w:val="21"/>
                    </w:rPr>
                    <w:t>/</w:t>
                  </w:r>
                  <w:r>
                    <w:rPr>
                      <w:rFonts w:hint="eastAsia"/>
                      <w:szCs w:val="21"/>
                    </w:rPr>
                    <w:t>a</w:t>
                  </w:r>
                  <w:r>
                    <w:rPr>
                      <w:rFonts w:hint="eastAsia"/>
                      <w:szCs w:val="21"/>
                    </w:rPr>
                    <w:t>的水性乳胶漆生产能力；</w:t>
                  </w:r>
                </w:p>
              </w:tc>
              <w:tc>
                <w:tcPr>
                  <w:tcW w:w="948" w:type="pct"/>
                  <w:vAlign w:val="center"/>
                </w:tcPr>
                <w:p w:rsidR="007C3B92" w:rsidRDefault="007C3B92" w:rsidP="007C3B92">
                  <w:pPr>
                    <w:jc w:val="center"/>
                  </w:pPr>
                  <w:r>
                    <w:rPr>
                      <w:rFonts w:hint="eastAsia"/>
                    </w:rPr>
                    <w:t>已建成</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rPr>
                      <w:rFonts w:hint="eastAsia"/>
                    </w:rPr>
                    <w:t>2#</w:t>
                  </w:r>
                  <w:r>
                    <w:rPr>
                      <w:rFonts w:hint="eastAsia"/>
                    </w:rPr>
                    <w:t>生产车间</w:t>
                  </w:r>
                </w:p>
              </w:tc>
              <w:tc>
                <w:tcPr>
                  <w:tcW w:w="2387" w:type="pct"/>
                  <w:vAlign w:val="center"/>
                </w:tcPr>
                <w:p w:rsidR="007C3B92" w:rsidRDefault="007C3B92" w:rsidP="007C3B92">
                  <w:pPr>
                    <w:jc w:val="center"/>
                  </w:pPr>
                  <w:r>
                    <w:rPr>
                      <w:rFonts w:hint="eastAsia"/>
                    </w:rPr>
                    <w:t>建设</w:t>
                  </w:r>
                  <w:r>
                    <w:rPr>
                      <w:rFonts w:hint="eastAsia"/>
                    </w:rPr>
                    <w:t>2#</w:t>
                  </w:r>
                  <w:r>
                    <w:rPr>
                      <w:rFonts w:hint="eastAsia"/>
                    </w:rPr>
                    <w:t>生产车间，建筑面积约</w:t>
                  </w:r>
                  <w:r>
                    <w:rPr>
                      <w:rFonts w:hint="eastAsia"/>
                    </w:rPr>
                    <w:t>5</w:t>
                  </w:r>
                  <w:r>
                    <w:t>00</w:t>
                  </w:r>
                  <w:r>
                    <w:rPr>
                      <w:rFonts w:hint="eastAsia"/>
                    </w:rPr>
                    <w:t>m</w:t>
                  </w:r>
                  <w:r w:rsidRPr="00545D14">
                    <w:rPr>
                      <w:vertAlign w:val="superscript"/>
                    </w:rPr>
                    <w:t>2</w:t>
                  </w:r>
                  <w:r>
                    <w:rPr>
                      <w:rFonts w:hint="eastAsia"/>
                    </w:rPr>
                    <w:t>，膨胀胶生产线未建设，目前闲置；</w:t>
                  </w:r>
                </w:p>
              </w:tc>
              <w:tc>
                <w:tcPr>
                  <w:tcW w:w="948" w:type="pct"/>
                  <w:vAlign w:val="center"/>
                </w:tcPr>
                <w:p w:rsidR="007C3B92" w:rsidRDefault="007C3B92" w:rsidP="007C3B92">
                  <w:pPr>
                    <w:jc w:val="center"/>
                  </w:pPr>
                  <w:r>
                    <w:rPr>
                      <w:rFonts w:hint="eastAsia"/>
                    </w:rPr>
                    <w:t>已建成</w:t>
                  </w:r>
                </w:p>
              </w:tc>
            </w:tr>
            <w:tr w:rsidR="007C3B92" w:rsidTr="00B370F4">
              <w:trPr>
                <w:trHeight w:val="340"/>
                <w:jc w:val="center"/>
              </w:trPr>
              <w:tc>
                <w:tcPr>
                  <w:tcW w:w="668" w:type="pct"/>
                  <w:vAlign w:val="center"/>
                </w:tcPr>
                <w:p w:rsidR="007C3B92" w:rsidRDefault="007C3B92" w:rsidP="007C3B92">
                  <w:pPr>
                    <w:jc w:val="center"/>
                  </w:pPr>
                  <w:r>
                    <w:rPr>
                      <w:rFonts w:hint="eastAsia"/>
                    </w:rPr>
                    <w:t>储运工程</w:t>
                  </w:r>
                </w:p>
              </w:tc>
              <w:tc>
                <w:tcPr>
                  <w:tcW w:w="996" w:type="pct"/>
                  <w:vAlign w:val="center"/>
                </w:tcPr>
                <w:p w:rsidR="007C3B92" w:rsidRDefault="007C3B92" w:rsidP="007C3B92">
                  <w:pPr>
                    <w:jc w:val="center"/>
                  </w:pPr>
                  <w:r>
                    <w:rPr>
                      <w:rFonts w:hint="eastAsia"/>
                    </w:rPr>
                    <w:t>仓库</w:t>
                  </w:r>
                </w:p>
              </w:tc>
              <w:tc>
                <w:tcPr>
                  <w:tcW w:w="2387" w:type="pct"/>
                  <w:vAlign w:val="center"/>
                </w:tcPr>
                <w:p w:rsidR="007C3B92" w:rsidRDefault="007C3B92" w:rsidP="007C3B92">
                  <w:pPr>
                    <w:jc w:val="center"/>
                  </w:pPr>
                  <w:r>
                    <w:rPr>
                      <w:rFonts w:hint="eastAsia"/>
                    </w:rPr>
                    <w:t>水性乳胶漆原料库和成品库均布置在</w:t>
                  </w:r>
                  <w:r>
                    <w:rPr>
                      <w:rFonts w:hint="eastAsia"/>
                    </w:rPr>
                    <w:t>1#</w:t>
                  </w:r>
                  <w:r>
                    <w:rPr>
                      <w:rFonts w:hint="eastAsia"/>
                    </w:rPr>
                    <w:t>生产车间；</w:t>
                  </w:r>
                </w:p>
              </w:tc>
              <w:tc>
                <w:tcPr>
                  <w:tcW w:w="948" w:type="pct"/>
                  <w:vAlign w:val="center"/>
                </w:tcPr>
                <w:p w:rsidR="007C3B92" w:rsidRPr="00C1293B" w:rsidRDefault="007C3B92" w:rsidP="007C3B92">
                  <w:pPr>
                    <w:jc w:val="center"/>
                  </w:pPr>
                  <w:r>
                    <w:rPr>
                      <w:rFonts w:hint="eastAsia"/>
                    </w:rPr>
                    <w:t>已建成</w:t>
                  </w:r>
                </w:p>
              </w:tc>
            </w:tr>
            <w:tr w:rsidR="007C3B92" w:rsidTr="00B370F4">
              <w:trPr>
                <w:trHeight w:val="340"/>
                <w:jc w:val="center"/>
              </w:trPr>
              <w:tc>
                <w:tcPr>
                  <w:tcW w:w="668" w:type="pct"/>
                  <w:vAlign w:val="center"/>
                </w:tcPr>
                <w:p w:rsidR="007C3B92" w:rsidRDefault="007C3B92" w:rsidP="007C3B92">
                  <w:pPr>
                    <w:jc w:val="center"/>
                  </w:pPr>
                  <w:r>
                    <w:rPr>
                      <w:rFonts w:hint="eastAsia"/>
                    </w:rPr>
                    <w:t>辅助工程</w:t>
                  </w:r>
                </w:p>
              </w:tc>
              <w:tc>
                <w:tcPr>
                  <w:tcW w:w="996" w:type="pct"/>
                  <w:vAlign w:val="center"/>
                </w:tcPr>
                <w:p w:rsidR="007C3B92" w:rsidRDefault="007C3B92" w:rsidP="007C3B92">
                  <w:pPr>
                    <w:jc w:val="center"/>
                  </w:pPr>
                  <w:r>
                    <w:rPr>
                      <w:rFonts w:hint="eastAsia"/>
                    </w:rPr>
                    <w:t>办公楼</w:t>
                  </w:r>
                </w:p>
              </w:tc>
              <w:tc>
                <w:tcPr>
                  <w:tcW w:w="2387" w:type="pct"/>
                  <w:vAlign w:val="center"/>
                </w:tcPr>
                <w:p w:rsidR="007C3B92" w:rsidRDefault="007C3B92" w:rsidP="007C3B92">
                  <w:pPr>
                    <w:jc w:val="center"/>
                  </w:pPr>
                  <w:r>
                    <w:rPr>
                      <w:rFonts w:hint="eastAsia"/>
                    </w:rPr>
                    <w:t>新建</w:t>
                  </w:r>
                  <w:r>
                    <w:rPr>
                      <w:rFonts w:hint="eastAsia"/>
                    </w:rPr>
                    <w:t>1</w:t>
                  </w:r>
                  <w:r>
                    <w:rPr>
                      <w:rFonts w:hint="eastAsia"/>
                    </w:rPr>
                    <w:t>栋</w:t>
                  </w:r>
                  <w:r>
                    <w:rPr>
                      <w:rFonts w:hint="eastAsia"/>
                    </w:rPr>
                    <w:t>3</w:t>
                  </w:r>
                  <w:r>
                    <w:rPr>
                      <w:rFonts w:hint="eastAsia"/>
                    </w:rPr>
                    <w:t>层办公楼，建筑面积</w:t>
                  </w:r>
                  <w:r>
                    <w:rPr>
                      <w:rFonts w:hint="eastAsia"/>
                    </w:rPr>
                    <w:t>1</w:t>
                  </w:r>
                  <w:r>
                    <w:t>050</w:t>
                  </w:r>
                  <w:r>
                    <w:rPr>
                      <w:rFonts w:hint="eastAsia"/>
                    </w:rPr>
                    <w:t>平方米</w:t>
                  </w:r>
                </w:p>
              </w:tc>
              <w:tc>
                <w:tcPr>
                  <w:tcW w:w="948" w:type="pct"/>
                  <w:vAlign w:val="center"/>
                </w:tcPr>
                <w:p w:rsidR="007C3B92" w:rsidRDefault="007C3B92" w:rsidP="007C3B92">
                  <w:pPr>
                    <w:jc w:val="center"/>
                  </w:pPr>
                  <w:r>
                    <w:rPr>
                      <w:rFonts w:hint="eastAsia"/>
                    </w:rPr>
                    <w:t>已建成</w:t>
                  </w:r>
                </w:p>
              </w:tc>
            </w:tr>
            <w:tr w:rsidR="007C3B92" w:rsidTr="00B370F4">
              <w:trPr>
                <w:trHeight w:val="340"/>
                <w:jc w:val="center"/>
              </w:trPr>
              <w:tc>
                <w:tcPr>
                  <w:tcW w:w="668" w:type="pct"/>
                  <w:vMerge w:val="restart"/>
                  <w:vAlign w:val="center"/>
                </w:tcPr>
                <w:p w:rsidR="007C3B92" w:rsidRDefault="007C3B92" w:rsidP="007C3B92">
                  <w:pPr>
                    <w:jc w:val="center"/>
                  </w:pPr>
                  <w:r>
                    <w:t>公共工程</w:t>
                  </w:r>
                </w:p>
              </w:tc>
              <w:tc>
                <w:tcPr>
                  <w:tcW w:w="996" w:type="pct"/>
                  <w:vAlign w:val="center"/>
                </w:tcPr>
                <w:p w:rsidR="007C3B92" w:rsidRDefault="007C3B92" w:rsidP="007C3B92">
                  <w:pPr>
                    <w:jc w:val="center"/>
                  </w:pPr>
                  <w:r>
                    <w:t>供电</w:t>
                  </w:r>
                </w:p>
              </w:tc>
              <w:tc>
                <w:tcPr>
                  <w:tcW w:w="2387" w:type="pct"/>
                  <w:vAlign w:val="center"/>
                </w:tcPr>
                <w:p w:rsidR="007C3B92" w:rsidRDefault="007C3B92" w:rsidP="007C3B92">
                  <w:pPr>
                    <w:jc w:val="center"/>
                  </w:pPr>
                  <w:r>
                    <w:rPr>
                      <w:rFonts w:hint="eastAsia"/>
                      <w:szCs w:val="21"/>
                    </w:rPr>
                    <w:t>利用乡镇供电网供电</w:t>
                  </w:r>
                </w:p>
              </w:tc>
              <w:tc>
                <w:tcPr>
                  <w:tcW w:w="948" w:type="pct"/>
                  <w:vAlign w:val="center"/>
                </w:tcPr>
                <w:p w:rsidR="007C3B92" w:rsidRDefault="007C3B92" w:rsidP="007C3B92">
                  <w:pPr>
                    <w:jc w:val="center"/>
                  </w:pPr>
                  <w:r>
                    <w:rPr>
                      <w:rFonts w:hint="eastAsia"/>
                    </w:rPr>
                    <w:t>已建成</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t>供水</w:t>
                  </w:r>
                </w:p>
              </w:tc>
              <w:tc>
                <w:tcPr>
                  <w:tcW w:w="2387" w:type="pct"/>
                  <w:vAlign w:val="center"/>
                </w:tcPr>
                <w:p w:rsidR="007C3B92" w:rsidRDefault="007C3B92" w:rsidP="007C3B92">
                  <w:pPr>
                    <w:jc w:val="center"/>
                    <w:rPr>
                      <w:szCs w:val="21"/>
                    </w:rPr>
                  </w:pPr>
                  <w:r>
                    <w:rPr>
                      <w:rFonts w:hint="eastAsia"/>
                      <w:szCs w:val="21"/>
                    </w:rPr>
                    <w:t>利用乡镇供水系统提供自来水</w:t>
                  </w:r>
                </w:p>
              </w:tc>
              <w:tc>
                <w:tcPr>
                  <w:tcW w:w="948" w:type="pct"/>
                  <w:vAlign w:val="center"/>
                </w:tcPr>
                <w:p w:rsidR="007C3B92" w:rsidRDefault="007C3B92" w:rsidP="007C3B92">
                  <w:pPr>
                    <w:jc w:val="center"/>
                  </w:pPr>
                  <w:r>
                    <w:rPr>
                      <w:rFonts w:hint="eastAsia"/>
                    </w:rPr>
                    <w:t>已建成</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t>排水</w:t>
                  </w:r>
                </w:p>
              </w:tc>
              <w:tc>
                <w:tcPr>
                  <w:tcW w:w="2387" w:type="pct"/>
                  <w:vAlign w:val="center"/>
                </w:tcPr>
                <w:p w:rsidR="007C3B92" w:rsidRDefault="007C3B92" w:rsidP="007C3B92">
                  <w:pPr>
                    <w:jc w:val="left"/>
                    <w:rPr>
                      <w:szCs w:val="21"/>
                    </w:rPr>
                  </w:pPr>
                  <w:r>
                    <w:rPr>
                      <w:rFonts w:hint="eastAsia"/>
                      <w:szCs w:val="21"/>
                    </w:rPr>
                    <w:t>厂区实行雨污分流、清污分流；雨水经过厂区雨水管网收集后排入周边沟渠；生活污水经厂区化粪池处理后用于周边农田灌溉。</w:t>
                  </w:r>
                </w:p>
              </w:tc>
              <w:tc>
                <w:tcPr>
                  <w:tcW w:w="948" w:type="pct"/>
                  <w:vAlign w:val="center"/>
                </w:tcPr>
                <w:p w:rsidR="007C3B92" w:rsidRDefault="007C3B92" w:rsidP="007C3B92">
                  <w:pPr>
                    <w:jc w:val="center"/>
                  </w:pPr>
                  <w:r>
                    <w:rPr>
                      <w:rFonts w:hint="eastAsia"/>
                    </w:rPr>
                    <w:t>目前雨、污分流系统不够完善，要求加强雨水管网建设；</w:t>
                  </w:r>
                </w:p>
              </w:tc>
            </w:tr>
            <w:tr w:rsidR="007C3B92" w:rsidTr="00B370F4">
              <w:trPr>
                <w:trHeight w:val="340"/>
                <w:jc w:val="center"/>
              </w:trPr>
              <w:tc>
                <w:tcPr>
                  <w:tcW w:w="668" w:type="pct"/>
                  <w:vMerge w:val="restart"/>
                  <w:vAlign w:val="center"/>
                </w:tcPr>
                <w:p w:rsidR="007C3B92" w:rsidRDefault="007C3B92" w:rsidP="007C3B92">
                  <w:pPr>
                    <w:jc w:val="center"/>
                  </w:pPr>
                  <w:r>
                    <w:lastRenderedPageBreak/>
                    <w:t>环保工程</w:t>
                  </w:r>
                </w:p>
              </w:tc>
              <w:tc>
                <w:tcPr>
                  <w:tcW w:w="996" w:type="pct"/>
                  <w:vAlign w:val="center"/>
                </w:tcPr>
                <w:p w:rsidR="007C3B92" w:rsidRDefault="007C3B92" w:rsidP="007C3B92">
                  <w:pPr>
                    <w:jc w:val="center"/>
                  </w:pPr>
                  <w:r>
                    <w:t>废水处理</w:t>
                  </w:r>
                  <w:r>
                    <w:rPr>
                      <w:rFonts w:hint="eastAsia"/>
                    </w:rPr>
                    <w:t>措施</w:t>
                  </w:r>
                </w:p>
              </w:tc>
              <w:tc>
                <w:tcPr>
                  <w:tcW w:w="2387" w:type="pct"/>
                  <w:vAlign w:val="center"/>
                </w:tcPr>
                <w:p w:rsidR="007C3B92" w:rsidRDefault="007C3B92" w:rsidP="007C3B92">
                  <w:pPr>
                    <w:jc w:val="left"/>
                    <w:rPr>
                      <w:szCs w:val="21"/>
                    </w:rPr>
                  </w:pPr>
                  <w:r>
                    <w:rPr>
                      <w:szCs w:val="21"/>
                    </w:rPr>
                    <w:t>生活污水经化粪池处理后</w:t>
                  </w:r>
                  <w:r>
                    <w:rPr>
                      <w:rFonts w:hint="eastAsia"/>
                      <w:szCs w:val="21"/>
                    </w:rPr>
                    <w:t>用于农田灌溉，不外排。</w:t>
                  </w:r>
                </w:p>
                <w:p w:rsidR="007C3B92" w:rsidRPr="00C1293B" w:rsidRDefault="007C3B92" w:rsidP="007C3B92">
                  <w:pPr>
                    <w:jc w:val="left"/>
                    <w:rPr>
                      <w:szCs w:val="21"/>
                    </w:rPr>
                  </w:pPr>
                  <w:r>
                    <w:rPr>
                      <w:rFonts w:hint="eastAsia"/>
                      <w:szCs w:val="21"/>
                    </w:rPr>
                    <w:t>清洗拉缸的生产废水经留存于拉缸中作为下批次生产循环使用。</w:t>
                  </w:r>
                </w:p>
              </w:tc>
              <w:tc>
                <w:tcPr>
                  <w:tcW w:w="948" w:type="pct"/>
                  <w:vAlign w:val="center"/>
                </w:tcPr>
                <w:p w:rsidR="007C3B92" w:rsidRDefault="007C3B92" w:rsidP="007C3B92">
                  <w:pPr>
                    <w:jc w:val="center"/>
                    <w:rPr>
                      <w:szCs w:val="21"/>
                    </w:rPr>
                  </w:pPr>
                  <w:r>
                    <w:rPr>
                      <w:rFonts w:hint="eastAsia"/>
                      <w:szCs w:val="21"/>
                    </w:rPr>
                    <w:t>新增</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t>废气处理</w:t>
                  </w:r>
                  <w:r>
                    <w:rPr>
                      <w:rFonts w:hint="eastAsia"/>
                    </w:rPr>
                    <w:t>措施</w:t>
                  </w:r>
                </w:p>
              </w:tc>
              <w:tc>
                <w:tcPr>
                  <w:tcW w:w="2387" w:type="pct"/>
                  <w:vAlign w:val="center"/>
                </w:tcPr>
                <w:p w:rsidR="007C3B92" w:rsidRDefault="007C3B92" w:rsidP="007C3B92">
                  <w:pPr>
                    <w:jc w:val="left"/>
                  </w:pPr>
                  <w:r>
                    <w:rPr>
                      <w:rFonts w:hint="eastAsia"/>
                      <w:snapToGrid w:val="0"/>
                      <w:color w:val="000000" w:themeColor="text1"/>
                      <w:kern w:val="24"/>
                      <w:szCs w:val="21"/>
                    </w:rPr>
                    <w:t>乳胶漆生产线粉料投料粉尘和挥发性原料挥发</w:t>
                  </w:r>
                  <w:r>
                    <w:rPr>
                      <w:rFonts w:hint="eastAsia"/>
                      <w:snapToGrid w:val="0"/>
                      <w:color w:val="000000" w:themeColor="text1"/>
                      <w:kern w:val="24"/>
                      <w:szCs w:val="21"/>
                    </w:rPr>
                    <w:t>VOCs</w:t>
                  </w:r>
                  <w:r>
                    <w:rPr>
                      <w:rFonts w:hint="eastAsia"/>
                      <w:snapToGrid w:val="0"/>
                      <w:color w:val="000000" w:themeColor="text1"/>
                      <w:kern w:val="24"/>
                      <w:szCs w:val="21"/>
                    </w:rPr>
                    <w:t>经集气罩收集后，经</w:t>
                  </w:r>
                  <w:r w:rsidR="005A70A8">
                    <w:rPr>
                      <w:rFonts w:hint="eastAsia"/>
                      <w:snapToGrid w:val="0"/>
                      <w:color w:val="000000" w:themeColor="text1"/>
                      <w:kern w:val="24"/>
                      <w:szCs w:val="21"/>
                    </w:rPr>
                    <w:t>布袋除尘器</w:t>
                  </w:r>
                  <w:r>
                    <w:rPr>
                      <w:rFonts w:hint="eastAsia"/>
                      <w:snapToGrid w:val="0"/>
                      <w:color w:val="000000" w:themeColor="text1"/>
                      <w:kern w:val="24"/>
                      <w:szCs w:val="21"/>
                    </w:rPr>
                    <w:t>+</w:t>
                  </w:r>
                  <w:r>
                    <w:rPr>
                      <w:rFonts w:hint="eastAsia"/>
                      <w:snapToGrid w:val="0"/>
                      <w:color w:val="000000" w:themeColor="text1"/>
                      <w:kern w:val="24"/>
                      <w:szCs w:val="21"/>
                    </w:rPr>
                    <w:t>活性炭吸附处理后，由一根</w:t>
                  </w:r>
                  <w:r>
                    <w:rPr>
                      <w:rFonts w:hint="eastAsia"/>
                      <w:snapToGrid w:val="0"/>
                      <w:color w:val="000000" w:themeColor="text1"/>
                      <w:kern w:val="24"/>
                      <w:szCs w:val="21"/>
                    </w:rPr>
                    <w:t>1</w:t>
                  </w:r>
                  <w:r>
                    <w:rPr>
                      <w:snapToGrid w:val="0"/>
                      <w:color w:val="000000" w:themeColor="text1"/>
                      <w:kern w:val="24"/>
                      <w:szCs w:val="21"/>
                    </w:rPr>
                    <w:t>5</w:t>
                  </w:r>
                  <w:r>
                    <w:rPr>
                      <w:rFonts w:hint="eastAsia"/>
                      <w:snapToGrid w:val="0"/>
                      <w:color w:val="000000" w:themeColor="text1"/>
                      <w:kern w:val="24"/>
                      <w:szCs w:val="21"/>
                    </w:rPr>
                    <w:t>m</w:t>
                  </w:r>
                  <w:r>
                    <w:rPr>
                      <w:rFonts w:hint="eastAsia"/>
                      <w:snapToGrid w:val="0"/>
                      <w:color w:val="000000" w:themeColor="text1"/>
                      <w:kern w:val="24"/>
                      <w:szCs w:val="21"/>
                    </w:rPr>
                    <w:t>高的排气筒排放</w:t>
                  </w:r>
                </w:p>
              </w:tc>
              <w:tc>
                <w:tcPr>
                  <w:tcW w:w="948" w:type="pct"/>
                  <w:vAlign w:val="center"/>
                </w:tcPr>
                <w:p w:rsidR="007C3B92" w:rsidRDefault="007C3B92" w:rsidP="007C3B92">
                  <w:pPr>
                    <w:jc w:val="center"/>
                    <w:rPr>
                      <w:snapToGrid w:val="0"/>
                      <w:color w:val="000000" w:themeColor="text1"/>
                      <w:kern w:val="24"/>
                      <w:szCs w:val="21"/>
                    </w:rPr>
                  </w:pPr>
                  <w:r>
                    <w:rPr>
                      <w:snapToGrid w:val="0"/>
                      <w:color w:val="000000" w:themeColor="text1"/>
                      <w:kern w:val="24"/>
                      <w:szCs w:val="21"/>
                    </w:rPr>
                    <w:t>新增</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t>噪声处理</w:t>
                  </w:r>
                  <w:r>
                    <w:rPr>
                      <w:rFonts w:hint="eastAsia"/>
                    </w:rPr>
                    <w:t>措施</w:t>
                  </w:r>
                </w:p>
              </w:tc>
              <w:tc>
                <w:tcPr>
                  <w:tcW w:w="2387" w:type="pct"/>
                  <w:vAlign w:val="center"/>
                </w:tcPr>
                <w:p w:rsidR="007C3B92" w:rsidRDefault="007C3B92" w:rsidP="007C3B92">
                  <w:pPr>
                    <w:jc w:val="left"/>
                  </w:pPr>
                  <w:r>
                    <w:rPr>
                      <w:szCs w:val="21"/>
                    </w:rPr>
                    <w:t>隔声、减振、降噪等措施</w:t>
                  </w:r>
                </w:p>
              </w:tc>
              <w:tc>
                <w:tcPr>
                  <w:tcW w:w="948" w:type="pct"/>
                  <w:vAlign w:val="center"/>
                </w:tcPr>
                <w:p w:rsidR="007C3B92" w:rsidRDefault="007C3B92" w:rsidP="007C3B92">
                  <w:pPr>
                    <w:jc w:val="center"/>
                    <w:rPr>
                      <w:szCs w:val="21"/>
                    </w:rPr>
                  </w:pPr>
                  <w:r>
                    <w:rPr>
                      <w:rFonts w:hint="eastAsia"/>
                      <w:szCs w:val="21"/>
                    </w:rPr>
                    <w:t>已建成</w:t>
                  </w:r>
                </w:p>
              </w:tc>
            </w:tr>
            <w:tr w:rsidR="007C3B92" w:rsidTr="00B370F4">
              <w:trPr>
                <w:trHeight w:val="340"/>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t>固废处理</w:t>
                  </w:r>
                  <w:r>
                    <w:rPr>
                      <w:rFonts w:hint="eastAsia"/>
                    </w:rPr>
                    <w:t>措施</w:t>
                  </w:r>
                </w:p>
              </w:tc>
              <w:tc>
                <w:tcPr>
                  <w:tcW w:w="2387" w:type="pct"/>
                  <w:vAlign w:val="center"/>
                </w:tcPr>
                <w:p w:rsidR="007C3B92" w:rsidRPr="00815268" w:rsidRDefault="007C3B92" w:rsidP="007C3B92">
                  <w:pPr>
                    <w:jc w:val="left"/>
                    <w:rPr>
                      <w:szCs w:val="21"/>
                    </w:rPr>
                  </w:pPr>
                  <w:r w:rsidRPr="00815268">
                    <w:rPr>
                      <w:szCs w:val="21"/>
                    </w:rPr>
                    <w:t>生活垃圾交由环卫部门统一处置，一般固废暂存场所集中收集后回用</w:t>
                  </w:r>
                  <w:r w:rsidRPr="00815268">
                    <w:rPr>
                      <w:rFonts w:hint="eastAsia"/>
                      <w:szCs w:val="21"/>
                    </w:rPr>
                    <w:t>；原料废包装物</w:t>
                  </w:r>
                  <w:r w:rsidR="005A70A8">
                    <w:rPr>
                      <w:rFonts w:hint="eastAsia"/>
                      <w:szCs w:val="21"/>
                    </w:rPr>
                    <w:t>、废活性炭</w:t>
                  </w:r>
                  <w:r w:rsidRPr="00815268">
                    <w:rPr>
                      <w:rFonts w:hint="eastAsia"/>
                      <w:szCs w:val="21"/>
                    </w:rPr>
                    <w:t>等</w:t>
                  </w:r>
                  <w:r w:rsidRPr="00815268">
                    <w:rPr>
                      <w:rFonts w:hint="eastAsia"/>
                    </w:rPr>
                    <w:t>危险废物委托资质单位处置；</w:t>
                  </w:r>
                </w:p>
              </w:tc>
              <w:tc>
                <w:tcPr>
                  <w:tcW w:w="948" w:type="pct"/>
                  <w:vAlign w:val="center"/>
                </w:tcPr>
                <w:p w:rsidR="007C3B92" w:rsidRDefault="007C3B92" w:rsidP="007C3B92">
                  <w:pPr>
                    <w:jc w:val="center"/>
                    <w:rPr>
                      <w:szCs w:val="21"/>
                    </w:rPr>
                  </w:pPr>
                  <w:r>
                    <w:rPr>
                      <w:szCs w:val="21"/>
                    </w:rPr>
                    <w:t>新增</w:t>
                  </w:r>
                </w:p>
              </w:tc>
            </w:tr>
            <w:tr w:rsidR="007C3B92" w:rsidTr="00B370F4">
              <w:trPr>
                <w:trHeight w:val="316"/>
                <w:jc w:val="center"/>
              </w:trPr>
              <w:tc>
                <w:tcPr>
                  <w:tcW w:w="668" w:type="pct"/>
                  <w:vMerge/>
                  <w:vAlign w:val="center"/>
                </w:tcPr>
                <w:p w:rsidR="007C3B92" w:rsidRDefault="007C3B92" w:rsidP="007C3B92">
                  <w:pPr>
                    <w:jc w:val="center"/>
                  </w:pPr>
                </w:p>
              </w:tc>
              <w:tc>
                <w:tcPr>
                  <w:tcW w:w="996" w:type="pct"/>
                  <w:vAlign w:val="center"/>
                </w:tcPr>
                <w:p w:rsidR="007C3B92" w:rsidRDefault="007C3B92" w:rsidP="007C3B92">
                  <w:pPr>
                    <w:jc w:val="center"/>
                  </w:pPr>
                  <w:r>
                    <w:rPr>
                      <w:rFonts w:hint="eastAsia"/>
                    </w:rPr>
                    <w:t>地下水防渗措施</w:t>
                  </w:r>
                </w:p>
              </w:tc>
              <w:tc>
                <w:tcPr>
                  <w:tcW w:w="2387" w:type="pct"/>
                  <w:vAlign w:val="center"/>
                </w:tcPr>
                <w:p w:rsidR="007C3B92" w:rsidRPr="00815268" w:rsidRDefault="007C3B92" w:rsidP="007C3B92">
                  <w:pPr>
                    <w:jc w:val="left"/>
                    <w:rPr>
                      <w:rFonts w:hint="eastAsia"/>
                      <w:szCs w:val="21"/>
                    </w:rPr>
                  </w:pPr>
                  <w:r w:rsidRPr="00815268">
                    <w:rPr>
                      <w:rFonts w:hint="eastAsia"/>
                      <w:szCs w:val="21"/>
                    </w:rPr>
                    <w:t>1#</w:t>
                  </w:r>
                  <w:r w:rsidRPr="00815268">
                    <w:rPr>
                      <w:rFonts w:hint="eastAsia"/>
                      <w:szCs w:val="21"/>
                    </w:rPr>
                    <w:t>生产车间设置为重点防渗区，防渗系数要求达到≤</w:t>
                  </w:r>
                  <w:r w:rsidRPr="00815268">
                    <w:rPr>
                      <w:rFonts w:hint="eastAsia"/>
                      <w:szCs w:val="21"/>
                    </w:rPr>
                    <w:t>1</w:t>
                  </w:r>
                  <w:r w:rsidRPr="00815268">
                    <w:rPr>
                      <w:szCs w:val="21"/>
                    </w:rPr>
                    <w:t>0</w:t>
                  </w:r>
                  <w:r w:rsidRPr="00815268">
                    <w:rPr>
                      <w:szCs w:val="21"/>
                      <w:vertAlign w:val="superscript"/>
                    </w:rPr>
                    <w:t>-7</w:t>
                  </w:r>
                  <w:r w:rsidRPr="00815268">
                    <w:rPr>
                      <w:rFonts w:hint="eastAsia"/>
                      <w:szCs w:val="21"/>
                    </w:rPr>
                    <w:t>cm</w:t>
                  </w:r>
                  <w:r w:rsidRPr="00815268">
                    <w:rPr>
                      <w:szCs w:val="21"/>
                    </w:rPr>
                    <w:t>/</w:t>
                  </w:r>
                  <w:r w:rsidRPr="00815268">
                    <w:rPr>
                      <w:rFonts w:hint="eastAsia"/>
                      <w:szCs w:val="21"/>
                    </w:rPr>
                    <w:t>s</w:t>
                  </w:r>
                  <w:r w:rsidRPr="00815268">
                    <w:rPr>
                      <w:rFonts w:hint="eastAsia"/>
                      <w:szCs w:val="21"/>
                    </w:rPr>
                    <w:t>。</w:t>
                  </w:r>
                </w:p>
              </w:tc>
              <w:tc>
                <w:tcPr>
                  <w:tcW w:w="948" w:type="pct"/>
                  <w:vAlign w:val="center"/>
                </w:tcPr>
                <w:p w:rsidR="007C3B92" w:rsidRDefault="007C3B92" w:rsidP="007C3B92">
                  <w:pPr>
                    <w:jc w:val="center"/>
                    <w:rPr>
                      <w:szCs w:val="21"/>
                    </w:rPr>
                  </w:pPr>
                  <w:r>
                    <w:rPr>
                      <w:rFonts w:hint="eastAsia"/>
                      <w:szCs w:val="21"/>
                    </w:rPr>
                    <w:t>新增</w:t>
                  </w:r>
                </w:p>
              </w:tc>
            </w:tr>
          </w:tbl>
          <w:p w:rsidR="007503CC" w:rsidRDefault="007503CC">
            <w:pPr>
              <w:numPr>
                <w:ilvl w:val="255"/>
                <w:numId w:val="0"/>
              </w:numPr>
              <w:spacing w:line="360" w:lineRule="auto"/>
              <w:jc w:val="left"/>
              <w:rPr>
                <w:b/>
                <w:sz w:val="24"/>
              </w:rPr>
            </w:pPr>
          </w:p>
          <w:p w:rsidR="007503CC" w:rsidRDefault="00E4099D">
            <w:pPr>
              <w:spacing w:line="360" w:lineRule="auto"/>
              <w:jc w:val="left"/>
              <w:rPr>
                <w:b/>
                <w:sz w:val="24"/>
              </w:rPr>
            </w:pPr>
            <w:r>
              <w:rPr>
                <w:rFonts w:hint="eastAsia"/>
                <w:b/>
                <w:sz w:val="24"/>
              </w:rPr>
              <w:t>2</w:t>
            </w:r>
            <w:r>
              <w:rPr>
                <w:rFonts w:hint="eastAsia"/>
                <w:b/>
                <w:sz w:val="24"/>
              </w:rPr>
              <w:t>、</w:t>
            </w:r>
            <w:r w:rsidR="007C3B92">
              <w:rPr>
                <w:rFonts w:hint="eastAsia"/>
                <w:b/>
                <w:sz w:val="24"/>
              </w:rPr>
              <w:t>现有</w:t>
            </w:r>
            <w:r>
              <w:rPr>
                <w:rFonts w:hint="eastAsia"/>
                <w:b/>
                <w:sz w:val="24"/>
              </w:rPr>
              <w:t>项目产品方案、生产规模及产品规格</w:t>
            </w:r>
          </w:p>
          <w:p w:rsidR="007503CC" w:rsidRDefault="007C3B92">
            <w:pPr>
              <w:spacing w:line="360" w:lineRule="auto"/>
              <w:ind w:firstLineChars="200" w:firstLine="480"/>
              <w:jc w:val="left"/>
              <w:rPr>
                <w:sz w:val="24"/>
                <w:lang w:val="zh-CN"/>
              </w:rPr>
            </w:pPr>
            <w:r>
              <w:rPr>
                <w:rStyle w:val="af5"/>
                <w:rFonts w:hint="eastAsia"/>
                <w:sz w:val="24"/>
                <w:szCs w:val="24"/>
              </w:rPr>
              <w:t>现</w:t>
            </w:r>
            <w:r w:rsidR="00E4099D">
              <w:rPr>
                <w:rStyle w:val="af5"/>
                <w:rFonts w:hint="eastAsia"/>
                <w:sz w:val="24"/>
                <w:szCs w:val="24"/>
              </w:rPr>
              <w:t>有项目产品方案及生产规模</w:t>
            </w:r>
            <w:r w:rsidR="00E4099D">
              <w:rPr>
                <w:sz w:val="24"/>
                <w:lang w:val="zh-CN"/>
              </w:rPr>
              <w:t>见</w:t>
            </w:r>
            <w:r w:rsidR="00E4099D">
              <w:rPr>
                <w:rFonts w:hint="eastAsia"/>
                <w:sz w:val="24"/>
                <w:lang w:val="zh-CN"/>
              </w:rPr>
              <w:t>下表</w:t>
            </w:r>
            <w:r w:rsidR="00E4099D">
              <w:rPr>
                <w:sz w:val="24"/>
                <w:lang w:val="zh-CN"/>
              </w:rPr>
              <w:t>所示。</w:t>
            </w:r>
          </w:p>
          <w:p w:rsidR="007503CC" w:rsidRDefault="00E4099D" w:rsidP="007C3B92">
            <w:pPr>
              <w:pStyle w:val="-Jin"/>
              <w:spacing w:before="159"/>
            </w:pPr>
            <w:r>
              <w:t>表</w:t>
            </w:r>
            <w:r>
              <w:rPr>
                <w:rFonts w:hint="eastAsia"/>
              </w:rPr>
              <w:t>1-</w:t>
            </w:r>
            <w:r w:rsidR="007C3B92">
              <w:t>9</w:t>
            </w:r>
            <w:r>
              <w:rPr>
                <w:rFonts w:hint="eastAsia"/>
              </w:rPr>
              <w:t xml:space="preserve"> </w:t>
            </w:r>
            <w:r>
              <w:t xml:space="preserve"> </w:t>
            </w:r>
            <w:r w:rsidR="007C3B92">
              <w:rPr>
                <w:rFonts w:hint="eastAsia"/>
              </w:rPr>
              <w:t>现有</w:t>
            </w:r>
            <w:r>
              <w:t>项目产品方案及生产规模</w:t>
            </w:r>
          </w:p>
          <w:tbl>
            <w:tblPr>
              <w:tblW w:w="906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43"/>
              <w:gridCol w:w="1511"/>
              <w:gridCol w:w="1247"/>
              <w:gridCol w:w="1191"/>
              <w:gridCol w:w="1783"/>
              <w:gridCol w:w="2591"/>
            </w:tblGrid>
            <w:tr w:rsidR="007C3B92" w:rsidTr="00B370F4">
              <w:trPr>
                <w:trHeight w:val="340"/>
                <w:tblHeader/>
                <w:jc w:val="center"/>
              </w:trPr>
              <w:tc>
                <w:tcPr>
                  <w:tcW w:w="743" w:type="dxa"/>
                  <w:vAlign w:val="center"/>
                </w:tcPr>
                <w:p w:rsidR="007C3B92" w:rsidRDefault="007C3B92" w:rsidP="007C3B92">
                  <w:pPr>
                    <w:adjustRightInd w:val="0"/>
                    <w:snapToGrid w:val="0"/>
                    <w:jc w:val="center"/>
                    <w:rPr>
                      <w:szCs w:val="21"/>
                    </w:rPr>
                  </w:pPr>
                  <w:r>
                    <w:rPr>
                      <w:szCs w:val="21"/>
                    </w:rPr>
                    <w:t>序号</w:t>
                  </w:r>
                </w:p>
              </w:tc>
              <w:tc>
                <w:tcPr>
                  <w:tcW w:w="1511" w:type="dxa"/>
                  <w:vAlign w:val="center"/>
                </w:tcPr>
                <w:p w:rsidR="007C3B92" w:rsidRDefault="007C3B92" w:rsidP="007C3B92">
                  <w:pPr>
                    <w:adjustRightInd w:val="0"/>
                    <w:snapToGrid w:val="0"/>
                    <w:jc w:val="center"/>
                    <w:rPr>
                      <w:szCs w:val="21"/>
                    </w:rPr>
                  </w:pPr>
                  <w:r>
                    <w:rPr>
                      <w:szCs w:val="21"/>
                    </w:rPr>
                    <w:t>产品名称</w:t>
                  </w:r>
                </w:p>
              </w:tc>
              <w:tc>
                <w:tcPr>
                  <w:tcW w:w="1247" w:type="dxa"/>
                  <w:vAlign w:val="center"/>
                </w:tcPr>
                <w:p w:rsidR="007C3B92" w:rsidRDefault="007C3B92" w:rsidP="007C3B92">
                  <w:pPr>
                    <w:adjustRightInd w:val="0"/>
                    <w:snapToGrid w:val="0"/>
                    <w:jc w:val="center"/>
                    <w:rPr>
                      <w:b/>
                      <w:szCs w:val="21"/>
                    </w:rPr>
                  </w:pPr>
                  <w:r>
                    <w:rPr>
                      <w:bCs/>
                      <w:szCs w:val="21"/>
                    </w:rPr>
                    <w:t>生产规模</w:t>
                  </w:r>
                </w:p>
              </w:tc>
              <w:tc>
                <w:tcPr>
                  <w:tcW w:w="1191" w:type="dxa"/>
                  <w:vAlign w:val="center"/>
                </w:tcPr>
                <w:p w:rsidR="007C3B92" w:rsidRDefault="007C3B92" w:rsidP="007C3B92">
                  <w:pPr>
                    <w:adjustRightInd w:val="0"/>
                    <w:snapToGrid w:val="0"/>
                    <w:jc w:val="center"/>
                    <w:rPr>
                      <w:bCs/>
                      <w:szCs w:val="21"/>
                    </w:rPr>
                  </w:pPr>
                  <w:r>
                    <w:rPr>
                      <w:bCs/>
                      <w:szCs w:val="21"/>
                    </w:rPr>
                    <w:t>单位</w:t>
                  </w:r>
                </w:p>
              </w:tc>
              <w:tc>
                <w:tcPr>
                  <w:tcW w:w="1783" w:type="dxa"/>
                  <w:vAlign w:val="center"/>
                </w:tcPr>
                <w:p w:rsidR="007C3B92" w:rsidRDefault="007C3B92" w:rsidP="007C3B92">
                  <w:pPr>
                    <w:adjustRightInd w:val="0"/>
                    <w:snapToGrid w:val="0"/>
                    <w:jc w:val="center"/>
                    <w:rPr>
                      <w:bCs/>
                      <w:szCs w:val="21"/>
                    </w:rPr>
                  </w:pPr>
                  <w:r>
                    <w:rPr>
                      <w:rFonts w:hint="eastAsia"/>
                      <w:bCs/>
                      <w:szCs w:val="21"/>
                    </w:rPr>
                    <w:t>包装规格</w:t>
                  </w:r>
                </w:p>
              </w:tc>
              <w:tc>
                <w:tcPr>
                  <w:tcW w:w="2591" w:type="dxa"/>
                  <w:vAlign w:val="center"/>
                </w:tcPr>
                <w:p w:rsidR="007C3B92" w:rsidRDefault="007C3B92" w:rsidP="007C3B92">
                  <w:pPr>
                    <w:adjustRightInd w:val="0"/>
                    <w:snapToGrid w:val="0"/>
                    <w:jc w:val="center"/>
                    <w:rPr>
                      <w:bCs/>
                      <w:szCs w:val="21"/>
                    </w:rPr>
                  </w:pPr>
                  <w:r>
                    <w:rPr>
                      <w:rFonts w:hint="eastAsia"/>
                      <w:bCs/>
                      <w:szCs w:val="21"/>
                    </w:rPr>
                    <w:t>备注</w:t>
                  </w:r>
                </w:p>
              </w:tc>
            </w:tr>
            <w:tr w:rsidR="007C3B92" w:rsidTr="00B370F4">
              <w:trPr>
                <w:trHeight w:val="340"/>
                <w:tblHeader/>
                <w:jc w:val="center"/>
              </w:trPr>
              <w:tc>
                <w:tcPr>
                  <w:tcW w:w="743" w:type="dxa"/>
                  <w:tcBorders>
                    <w:top w:val="single" w:sz="6" w:space="0" w:color="000000"/>
                    <w:bottom w:val="single" w:sz="6" w:space="0" w:color="000000"/>
                  </w:tcBorders>
                  <w:vAlign w:val="center"/>
                </w:tcPr>
                <w:p w:rsidR="007C3B92" w:rsidRDefault="007C3B92" w:rsidP="007C3B92">
                  <w:pPr>
                    <w:widowControl/>
                    <w:adjustRightInd w:val="0"/>
                    <w:snapToGrid w:val="0"/>
                    <w:jc w:val="center"/>
                    <w:rPr>
                      <w:szCs w:val="21"/>
                    </w:rPr>
                  </w:pPr>
                  <w:r>
                    <w:rPr>
                      <w:szCs w:val="21"/>
                    </w:rPr>
                    <w:t>1</w:t>
                  </w:r>
                </w:p>
              </w:tc>
              <w:tc>
                <w:tcPr>
                  <w:tcW w:w="1511" w:type="dxa"/>
                  <w:tcBorders>
                    <w:top w:val="single" w:sz="6" w:space="0" w:color="000000"/>
                  </w:tcBorders>
                  <w:vAlign w:val="center"/>
                </w:tcPr>
                <w:p w:rsidR="007C3B92" w:rsidRDefault="007C3B92" w:rsidP="007C3B92">
                  <w:pPr>
                    <w:adjustRightInd w:val="0"/>
                    <w:snapToGrid w:val="0"/>
                    <w:jc w:val="center"/>
                    <w:rPr>
                      <w:szCs w:val="21"/>
                    </w:rPr>
                  </w:pPr>
                  <w:r>
                    <w:rPr>
                      <w:szCs w:val="21"/>
                    </w:rPr>
                    <w:t>膨胀胶</w:t>
                  </w:r>
                </w:p>
              </w:tc>
              <w:tc>
                <w:tcPr>
                  <w:tcW w:w="1247"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szCs w:val="21"/>
                    </w:rPr>
                    <w:t>3500</w:t>
                  </w:r>
                </w:p>
              </w:tc>
              <w:tc>
                <w:tcPr>
                  <w:tcW w:w="1191"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szCs w:val="21"/>
                    </w:rPr>
                    <w:t>吨</w:t>
                  </w:r>
                  <w:r>
                    <w:rPr>
                      <w:szCs w:val="21"/>
                    </w:rPr>
                    <w:t>/</w:t>
                  </w:r>
                  <w:r>
                    <w:rPr>
                      <w:szCs w:val="21"/>
                    </w:rPr>
                    <w:t>年</w:t>
                  </w:r>
                </w:p>
              </w:tc>
              <w:tc>
                <w:tcPr>
                  <w:tcW w:w="1783"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rFonts w:hint="eastAsia"/>
                      <w:szCs w:val="21"/>
                    </w:rPr>
                    <w:t>/</w:t>
                  </w:r>
                </w:p>
              </w:tc>
              <w:tc>
                <w:tcPr>
                  <w:tcW w:w="2591"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rFonts w:hint="eastAsia"/>
                      <w:szCs w:val="21"/>
                    </w:rPr>
                    <w:t>未建设，企业已放弃建设</w:t>
                  </w:r>
                </w:p>
              </w:tc>
            </w:tr>
            <w:tr w:rsidR="007C3B92" w:rsidTr="00B370F4">
              <w:trPr>
                <w:trHeight w:val="340"/>
                <w:tblHeader/>
                <w:jc w:val="center"/>
              </w:trPr>
              <w:tc>
                <w:tcPr>
                  <w:tcW w:w="743" w:type="dxa"/>
                  <w:tcBorders>
                    <w:top w:val="single" w:sz="6" w:space="0" w:color="000000"/>
                    <w:bottom w:val="single" w:sz="6" w:space="0" w:color="000000"/>
                  </w:tcBorders>
                  <w:vAlign w:val="center"/>
                </w:tcPr>
                <w:p w:rsidR="007C3B92" w:rsidRDefault="007C3B92" w:rsidP="007C3B92">
                  <w:pPr>
                    <w:widowControl/>
                    <w:adjustRightInd w:val="0"/>
                    <w:snapToGrid w:val="0"/>
                    <w:jc w:val="center"/>
                    <w:rPr>
                      <w:szCs w:val="21"/>
                    </w:rPr>
                  </w:pPr>
                  <w:r>
                    <w:rPr>
                      <w:szCs w:val="21"/>
                    </w:rPr>
                    <w:t>2</w:t>
                  </w:r>
                </w:p>
              </w:tc>
              <w:tc>
                <w:tcPr>
                  <w:tcW w:w="1511" w:type="dxa"/>
                  <w:vAlign w:val="center"/>
                </w:tcPr>
                <w:p w:rsidR="007C3B92" w:rsidRDefault="007C3B92" w:rsidP="007C3B92">
                  <w:pPr>
                    <w:adjustRightInd w:val="0"/>
                    <w:snapToGrid w:val="0"/>
                    <w:jc w:val="center"/>
                    <w:rPr>
                      <w:szCs w:val="21"/>
                    </w:rPr>
                  </w:pPr>
                  <w:r>
                    <w:rPr>
                      <w:rFonts w:hint="eastAsia"/>
                      <w:szCs w:val="21"/>
                    </w:rPr>
                    <w:t>水性</w:t>
                  </w:r>
                  <w:r>
                    <w:rPr>
                      <w:szCs w:val="21"/>
                    </w:rPr>
                    <w:t>乳胶漆</w:t>
                  </w:r>
                </w:p>
              </w:tc>
              <w:tc>
                <w:tcPr>
                  <w:tcW w:w="1247"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rFonts w:hint="eastAsia"/>
                      <w:szCs w:val="21"/>
                    </w:rPr>
                    <w:t>5</w:t>
                  </w:r>
                  <w:r>
                    <w:rPr>
                      <w:szCs w:val="21"/>
                    </w:rPr>
                    <w:t>00</w:t>
                  </w:r>
                </w:p>
              </w:tc>
              <w:tc>
                <w:tcPr>
                  <w:tcW w:w="1191"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szCs w:val="21"/>
                    </w:rPr>
                    <w:t>吨</w:t>
                  </w:r>
                  <w:r>
                    <w:rPr>
                      <w:szCs w:val="21"/>
                    </w:rPr>
                    <w:t>/</w:t>
                  </w:r>
                  <w:r>
                    <w:rPr>
                      <w:szCs w:val="21"/>
                    </w:rPr>
                    <w:t>年</w:t>
                  </w:r>
                </w:p>
              </w:tc>
              <w:tc>
                <w:tcPr>
                  <w:tcW w:w="1783"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rFonts w:hint="eastAsia"/>
                      <w:szCs w:val="21"/>
                    </w:rPr>
                    <w:t>桶装，</w:t>
                  </w:r>
                  <w:r>
                    <w:rPr>
                      <w:rFonts w:hint="eastAsia"/>
                      <w:szCs w:val="21"/>
                    </w:rPr>
                    <w:t>20kg/</w:t>
                  </w:r>
                  <w:r>
                    <w:rPr>
                      <w:rFonts w:hint="eastAsia"/>
                      <w:szCs w:val="21"/>
                    </w:rPr>
                    <w:t>桶</w:t>
                  </w:r>
                </w:p>
              </w:tc>
              <w:tc>
                <w:tcPr>
                  <w:tcW w:w="2591" w:type="dxa"/>
                  <w:tcBorders>
                    <w:top w:val="single" w:sz="6" w:space="0" w:color="000000"/>
                    <w:bottom w:val="single" w:sz="6" w:space="0" w:color="000000"/>
                  </w:tcBorders>
                  <w:vAlign w:val="center"/>
                </w:tcPr>
                <w:p w:rsidR="007C3B92" w:rsidRDefault="007C3B92" w:rsidP="007C3B92">
                  <w:pPr>
                    <w:tabs>
                      <w:tab w:val="left" w:pos="6096"/>
                    </w:tabs>
                    <w:adjustRightInd w:val="0"/>
                    <w:snapToGrid w:val="0"/>
                    <w:jc w:val="center"/>
                    <w:rPr>
                      <w:szCs w:val="21"/>
                    </w:rPr>
                  </w:pPr>
                  <w:r>
                    <w:rPr>
                      <w:rFonts w:hint="eastAsia"/>
                      <w:szCs w:val="21"/>
                    </w:rPr>
                    <w:t>1#</w:t>
                  </w:r>
                  <w:r>
                    <w:rPr>
                      <w:rFonts w:hint="eastAsia"/>
                      <w:szCs w:val="21"/>
                    </w:rPr>
                    <w:t>生产车间</w:t>
                  </w:r>
                </w:p>
              </w:tc>
            </w:tr>
          </w:tbl>
          <w:p w:rsidR="007503CC" w:rsidRDefault="007503CC">
            <w:pPr>
              <w:spacing w:line="360" w:lineRule="auto"/>
              <w:rPr>
                <w:bCs/>
                <w:sz w:val="24"/>
              </w:rPr>
            </w:pPr>
          </w:p>
          <w:p w:rsidR="007503CC" w:rsidRDefault="007503CC">
            <w:pPr>
              <w:spacing w:line="360" w:lineRule="auto"/>
              <w:jc w:val="left"/>
              <w:rPr>
                <w:b/>
                <w:sz w:val="24"/>
              </w:rPr>
            </w:pPr>
          </w:p>
          <w:p w:rsidR="007503CC" w:rsidRDefault="00E4099D">
            <w:pPr>
              <w:spacing w:line="360" w:lineRule="auto"/>
              <w:jc w:val="left"/>
              <w:rPr>
                <w:b/>
                <w:sz w:val="24"/>
              </w:rPr>
            </w:pPr>
            <w:r>
              <w:rPr>
                <w:rFonts w:hint="eastAsia"/>
                <w:b/>
                <w:sz w:val="24"/>
              </w:rPr>
              <w:t>3</w:t>
            </w:r>
            <w:r>
              <w:rPr>
                <w:rFonts w:hint="eastAsia"/>
                <w:b/>
                <w:sz w:val="24"/>
              </w:rPr>
              <w:t>、</w:t>
            </w:r>
            <w:r w:rsidR="007C3B92">
              <w:rPr>
                <w:rFonts w:hint="eastAsia"/>
                <w:b/>
                <w:sz w:val="24"/>
              </w:rPr>
              <w:t>现有</w:t>
            </w:r>
            <w:r>
              <w:rPr>
                <w:rFonts w:hint="eastAsia"/>
                <w:b/>
                <w:sz w:val="24"/>
              </w:rPr>
              <w:t>项目工艺分析</w:t>
            </w:r>
            <w:r>
              <w:rPr>
                <w:noProof/>
                <w:sz w:val="24"/>
                <w:szCs w:val="20"/>
                <w:lang w:bidi="ar"/>
              </w:rPr>
              <w:lastRenderedPageBreak/>
              <mc:AlternateContent>
                <mc:Choice Requires="wpc">
                  <w:drawing>
                    <wp:inline distT="0" distB="0" distL="114300" distR="114300">
                      <wp:extent cx="5795010" cy="3634105"/>
                      <wp:effectExtent l="0" t="4445" r="0" b="0"/>
                      <wp:docPr id="107" name="画布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88" name="AutoShape 778"/>
                              <wps:cNvSpPr/>
                              <wps:spPr>
                                <a:xfrm>
                                  <a:off x="2389704" y="0"/>
                                  <a:ext cx="1151602" cy="285755"/>
                                </a:xfrm>
                                <a:prstGeom prst="bracketPair">
                                  <a:avLst>
                                    <a:gd name="adj" fmla="val 16667"/>
                                  </a:avLst>
                                </a:prstGeom>
                                <a:noFill/>
                                <a:ln w="9525" cap="flat" cmpd="sng">
                                  <a:solidFill>
                                    <a:srgbClr val="000000"/>
                                  </a:solidFill>
                                  <a:prstDash val="solid"/>
                                  <a:headEnd type="none" w="med" len="med"/>
                                  <a:tailEnd type="none" w="med" len="med"/>
                                </a:ln>
                              </wps:spPr>
                              <wps:txbx>
                                <w:txbxContent>
                                  <w:p w:rsidR="00473432" w:rsidRDefault="00473432">
                                    <w:pPr>
                                      <w:rPr>
                                        <w:szCs w:val="21"/>
                                      </w:rPr>
                                    </w:pPr>
                                    <w:r>
                                      <w:rPr>
                                        <w:rFonts w:cs="宋体" w:hint="eastAsia"/>
                                        <w:szCs w:val="21"/>
                                        <w:lang w:bidi="ar"/>
                                      </w:rPr>
                                      <w:t>水、各种添加剂</w:t>
                                    </w:r>
                                  </w:p>
                                </w:txbxContent>
                              </wps:txbx>
                              <wps:bodyPr/>
                            </wps:wsp>
                            <wps:wsp>
                              <wps:cNvPr id="89" name="Rectangle 779"/>
                              <wps:cNvSpPr/>
                              <wps:spPr>
                                <a:xfrm>
                                  <a:off x="2426904" y="657328"/>
                                  <a:ext cx="1195002" cy="2953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拉缸、分散机分散</w:t>
                                    </w:r>
                                  </w:p>
                                </w:txbxContent>
                              </wps:txbx>
                              <wps:bodyPr/>
                            </wps:wsp>
                            <wps:wsp>
                              <wps:cNvPr id="90" name="Rectangle 780"/>
                              <wps:cNvSpPr/>
                              <wps:spPr>
                                <a:xfrm>
                                  <a:off x="2426904" y="1305153"/>
                                  <a:ext cx="1216102" cy="2953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分散机分散</w:t>
                                    </w:r>
                                  </w:p>
                                </w:txbxContent>
                              </wps:txbx>
                              <wps:bodyPr/>
                            </wps:wsp>
                            <wps:wsp>
                              <wps:cNvPr id="91" name="Rectangle 781"/>
                              <wps:cNvSpPr/>
                              <wps:spPr>
                                <a:xfrm>
                                  <a:off x="2426904" y="1937676"/>
                                  <a:ext cx="1216102" cy="2953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砂磨机砂磨</w:t>
                                    </w:r>
                                  </w:p>
                                </w:txbxContent>
                              </wps:txbx>
                              <wps:bodyPr/>
                            </wps:wsp>
                            <wps:wsp>
                              <wps:cNvPr id="92" name="Rectangle 795"/>
                              <wps:cNvSpPr/>
                              <wps:spPr>
                                <a:xfrm>
                                  <a:off x="2430104" y="2566498"/>
                                  <a:ext cx="1212902" cy="2953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过滤机过滤</w:t>
                                    </w:r>
                                  </w:p>
                                </w:txbxContent>
                              </wps:txbx>
                              <wps:bodyPr/>
                            </wps:wsp>
                            <wps:wsp>
                              <wps:cNvPr id="93" name="Rectangle 797"/>
                              <wps:cNvSpPr/>
                              <wps:spPr>
                                <a:xfrm>
                                  <a:off x="2389704" y="3204822"/>
                                  <a:ext cx="1114502" cy="2952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包装入库</w:t>
                                    </w:r>
                                  </w:p>
                                </w:txbxContent>
                              </wps:txbx>
                              <wps:bodyPr/>
                            </wps:wsp>
                            <wps:wsp>
                              <wps:cNvPr id="94" name="AutoShape 798"/>
                              <wps:cNvCnPr/>
                              <wps:spPr>
                                <a:xfrm>
                                  <a:off x="2983805" y="295257"/>
                                  <a:ext cx="700" cy="362070"/>
                                </a:xfrm>
                                <a:prstGeom prst="straightConnector1">
                                  <a:avLst/>
                                </a:prstGeom>
                                <a:ln w="9525" cap="flat" cmpd="sng">
                                  <a:solidFill>
                                    <a:srgbClr val="000000"/>
                                  </a:solidFill>
                                  <a:prstDash val="solid"/>
                                  <a:headEnd type="none" w="med" len="med"/>
                                  <a:tailEnd type="triangle" w="med" len="med"/>
                                </a:ln>
                              </wps:spPr>
                              <wps:bodyPr/>
                            </wps:wsp>
                            <wps:wsp>
                              <wps:cNvPr id="95" name="AutoShape 799"/>
                              <wps:cNvCnPr/>
                              <wps:spPr>
                                <a:xfrm>
                                  <a:off x="2984505" y="952685"/>
                                  <a:ext cx="600" cy="352468"/>
                                </a:xfrm>
                                <a:prstGeom prst="straightConnector1">
                                  <a:avLst/>
                                </a:prstGeom>
                                <a:ln w="9525" cap="flat" cmpd="sng">
                                  <a:solidFill>
                                    <a:srgbClr val="000000"/>
                                  </a:solidFill>
                                  <a:prstDash val="solid"/>
                                  <a:headEnd type="none" w="med" len="med"/>
                                  <a:tailEnd type="triangle" w="med" len="med"/>
                                </a:ln>
                              </wps:spPr>
                              <wps:bodyPr/>
                            </wps:wsp>
                            <wps:wsp>
                              <wps:cNvPr id="96" name="AutoShape 800"/>
                              <wps:cNvCnPr/>
                              <wps:spPr>
                                <a:xfrm>
                                  <a:off x="2984505" y="1600510"/>
                                  <a:ext cx="600" cy="337165"/>
                                </a:xfrm>
                                <a:prstGeom prst="straightConnector1">
                                  <a:avLst/>
                                </a:prstGeom>
                                <a:ln w="9525" cap="flat" cmpd="sng">
                                  <a:solidFill>
                                    <a:srgbClr val="000000"/>
                                  </a:solidFill>
                                  <a:prstDash val="solid"/>
                                  <a:headEnd type="none" w="med" len="med"/>
                                  <a:tailEnd type="triangle" w="med" len="med"/>
                                </a:ln>
                              </wps:spPr>
                              <wps:bodyPr/>
                            </wps:wsp>
                            <wps:wsp>
                              <wps:cNvPr id="97" name="AutoShape 801"/>
                              <wps:cNvCnPr/>
                              <wps:spPr>
                                <a:xfrm>
                                  <a:off x="2984505" y="2233033"/>
                                  <a:ext cx="600" cy="333465"/>
                                </a:xfrm>
                                <a:prstGeom prst="straightConnector1">
                                  <a:avLst/>
                                </a:prstGeom>
                                <a:ln w="9525" cap="flat" cmpd="sng">
                                  <a:solidFill>
                                    <a:srgbClr val="000000"/>
                                  </a:solidFill>
                                  <a:prstDash val="solid"/>
                                  <a:headEnd type="none" w="med" len="med"/>
                                  <a:tailEnd type="triangle" w="med" len="med"/>
                                </a:ln>
                              </wps:spPr>
                              <wps:bodyPr/>
                            </wps:wsp>
                            <wps:wsp>
                              <wps:cNvPr id="98" name="AutoShape 802"/>
                              <wps:cNvCnPr/>
                              <wps:spPr>
                                <a:xfrm rot="-10800000" flipH="1">
                                  <a:off x="2426904" y="2085705"/>
                                  <a:ext cx="700" cy="628722"/>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99" name="Rectangle 803"/>
                              <wps:cNvSpPr/>
                              <wps:spPr>
                                <a:xfrm>
                                  <a:off x="1651603" y="2271141"/>
                                  <a:ext cx="1114402" cy="295357"/>
                                </a:xfrm>
                                <a:prstGeom prst="rect">
                                  <a:avLst/>
                                </a:prstGeom>
                                <a:noFill/>
                                <a:ln w="9525">
                                  <a:noFill/>
                                </a:ln>
                              </wps:spPr>
                              <wps:txbx>
                                <w:txbxContent>
                                  <w:p w:rsidR="00473432" w:rsidRDefault="00473432">
                                    <w:pPr>
                                      <w:jc w:val="center"/>
                                      <w:rPr>
                                        <w:szCs w:val="21"/>
                                      </w:rPr>
                                    </w:pPr>
                                    <w:r>
                                      <w:rPr>
                                        <w:rFonts w:cs="宋体" w:hint="eastAsia"/>
                                        <w:szCs w:val="21"/>
                                        <w:lang w:bidi="ar"/>
                                      </w:rPr>
                                      <w:t>不合格</w:t>
                                    </w:r>
                                  </w:p>
                                </w:txbxContent>
                              </wps:txbx>
                              <wps:bodyPr/>
                            </wps:wsp>
                            <wps:wsp>
                              <wps:cNvPr id="100" name="AutoShape 804"/>
                              <wps:cNvCnPr/>
                              <wps:spPr>
                                <a:xfrm>
                                  <a:off x="2984505" y="2861855"/>
                                  <a:ext cx="600" cy="342967"/>
                                </a:xfrm>
                                <a:prstGeom prst="straightConnector1">
                                  <a:avLst/>
                                </a:prstGeom>
                                <a:ln w="9525" cap="flat" cmpd="sng">
                                  <a:solidFill>
                                    <a:srgbClr val="000000"/>
                                  </a:solidFill>
                                  <a:prstDash val="solid"/>
                                  <a:headEnd type="none" w="med" len="med"/>
                                  <a:tailEnd type="triangle" w="med" len="med"/>
                                </a:ln>
                              </wps:spPr>
                              <wps:bodyPr/>
                            </wps:wsp>
                            <wps:wsp>
                              <wps:cNvPr id="101" name="AutoShape 813"/>
                              <wps:cNvSpPr/>
                              <wps:spPr>
                                <a:xfrm>
                                  <a:off x="193200" y="1292651"/>
                                  <a:ext cx="1458403" cy="307860"/>
                                </a:xfrm>
                                <a:prstGeom prst="bracketPair">
                                  <a:avLst>
                                    <a:gd name="adj" fmla="val 16667"/>
                                  </a:avLst>
                                </a:prstGeom>
                                <a:noFill/>
                                <a:ln w="9525" cap="flat" cmpd="sng">
                                  <a:solidFill>
                                    <a:srgbClr val="000000"/>
                                  </a:solidFill>
                                  <a:prstDash val="solid"/>
                                  <a:headEnd type="none" w="med" len="med"/>
                                  <a:tailEnd type="none" w="med" len="med"/>
                                </a:ln>
                              </wps:spPr>
                              <wps:txbx>
                                <w:txbxContent>
                                  <w:p w:rsidR="00473432" w:rsidRDefault="00473432">
                                    <w:pPr>
                                      <w:jc w:val="center"/>
                                      <w:rPr>
                                        <w:szCs w:val="21"/>
                                      </w:rPr>
                                    </w:pPr>
                                    <w:r>
                                      <w:rPr>
                                        <w:rFonts w:cs="宋体" w:hint="eastAsia"/>
                                        <w:szCs w:val="21"/>
                                        <w:lang w:bidi="ar"/>
                                      </w:rPr>
                                      <w:t>乳液、成膜助剂</w:t>
                                    </w:r>
                                  </w:p>
                                </w:txbxContent>
                              </wps:txbx>
                              <wps:bodyPr/>
                            </wps:wsp>
                            <wps:wsp>
                              <wps:cNvPr id="102" name="Rectangle 818"/>
                              <wps:cNvSpPr/>
                              <wps:spPr>
                                <a:xfrm>
                                  <a:off x="4037965" y="1399540"/>
                                  <a:ext cx="1602740" cy="1025525"/>
                                </a:xfrm>
                                <a:prstGeom prst="rect">
                                  <a:avLst/>
                                </a:prstGeom>
                                <a:noFill/>
                                <a:ln w="9525">
                                  <a:noFill/>
                                </a:ln>
                              </wps:spPr>
                              <wps:txbx>
                                <w:txbxContent>
                                  <w:p w:rsidR="00473432" w:rsidRDefault="00473432">
                                    <w:pPr>
                                      <w:jc w:val="center"/>
                                      <w:rPr>
                                        <w:szCs w:val="21"/>
                                      </w:rPr>
                                    </w:pPr>
                                    <w:r>
                                      <w:rPr>
                                        <w:rFonts w:cs="宋体" w:hint="eastAsia"/>
                                        <w:szCs w:val="21"/>
                                        <w:lang w:bidi="ar"/>
                                      </w:rPr>
                                      <w:t>粉尘</w:t>
                                    </w:r>
                                  </w:p>
                                  <w:p w:rsidR="00473432" w:rsidRDefault="00473432">
                                    <w:pPr>
                                      <w:jc w:val="center"/>
                                      <w:rPr>
                                        <w:szCs w:val="21"/>
                                      </w:rPr>
                                    </w:pPr>
                                    <w:r>
                                      <w:rPr>
                                        <w:rFonts w:cs="宋体" w:hint="eastAsia"/>
                                        <w:szCs w:val="21"/>
                                        <w:lang w:bidi="ar"/>
                                      </w:rPr>
                                      <w:t>有机废气</w:t>
                                    </w:r>
                                    <w:r>
                                      <w:rPr>
                                        <w:szCs w:val="21"/>
                                        <w:lang w:bidi="ar"/>
                                      </w:rPr>
                                      <w:t>VOCs</w:t>
                                    </w:r>
                                  </w:p>
                                  <w:p w:rsidR="00473432" w:rsidRDefault="00473432">
                                    <w:pPr>
                                      <w:jc w:val="center"/>
                                      <w:rPr>
                                        <w:szCs w:val="21"/>
                                      </w:rPr>
                                    </w:pPr>
                                    <w:r>
                                      <w:rPr>
                                        <w:rFonts w:cs="宋体" w:hint="eastAsia"/>
                                        <w:szCs w:val="21"/>
                                        <w:lang w:bidi="ar"/>
                                      </w:rPr>
                                      <w:t>噪声</w:t>
                                    </w:r>
                                  </w:p>
                                </w:txbxContent>
                              </wps:txbx>
                              <wps:bodyPr/>
                            </wps:wsp>
                            <wps:wsp>
                              <wps:cNvPr id="103" name="AutoShape 778_SpCnt_1"/>
                              <wps:cNvSpPr/>
                              <wps:spPr>
                                <a:xfrm>
                                  <a:off x="179705" y="640715"/>
                                  <a:ext cx="1814830" cy="353060"/>
                                </a:xfrm>
                                <a:prstGeom prst="bracketPair">
                                  <a:avLst>
                                    <a:gd name="adj" fmla="val 16667"/>
                                  </a:avLst>
                                </a:prstGeom>
                                <a:noFill/>
                                <a:ln w="9525" cap="flat" cmpd="sng">
                                  <a:solidFill>
                                    <a:srgbClr val="000000"/>
                                  </a:solidFill>
                                  <a:prstDash val="solid"/>
                                  <a:headEnd type="none" w="med" len="med"/>
                                  <a:tailEnd type="none" w="med" len="med"/>
                                </a:ln>
                              </wps:spPr>
                              <wps:txbx>
                                <w:txbxContent>
                                  <w:p w:rsidR="00473432" w:rsidRDefault="00473432">
                                    <w:pPr>
                                      <w:pStyle w:val="af2"/>
                                      <w:spacing w:beforeAutospacing="0" w:afterAutospacing="0" w:line="240" w:lineRule="auto"/>
                                      <w:jc w:val="both"/>
                                      <w:rPr>
                                        <w:rFonts w:hint="default"/>
                                      </w:rPr>
                                    </w:pPr>
                                    <w:r>
                                      <w:rPr>
                                        <w:rFonts w:ascii="Times New Roman"/>
                                        <w:kern w:val="2"/>
                                        <w:sz w:val="21"/>
                                        <w:szCs w:val="21"/>
                                      </w:rPr>
                                      <w:t>钛白粉、纤维素、各种石粉</w:t>
                                    </w:r>
                                  </w:p>
                                </w:txbxContent>
                              </wps:txbx>
                              <wps:bodyPr/>
                            </wps:wsp>
                            <wps:wsp>
                              <wps:cNvPr id="104" name="AutoShape 815"/>
                              <wps:cNvCnPr/>
                              <wps:spPr>
                                <a:xfrm>
                                  <a:off x="1642103" y="1454982"/>
                                  <a:ext cx="778501" cy="600"/>
                                </a:xfrm>
                                <a:prstGeom prst="straightConnector1">
                                  <a:avLst/>
                                </a:prstGeom>
                                <a:ln w="9525" cap="flat" cmpd="sng">
                                  <a:solidFill>
                                    <a:srgbClr val="000000"/>
                                  </a:solidFill>
                                  <a:prstDash val="solid"/>
                                  <a:headEnd type="none" w="med" len="med"/>
                                  <a:tailEnd type="triangle" w="med" len="med"/>
                                </a:ln>
                              </wps:spPr>
                              <wps:bodyPr/>
                            </wps:wsp>
                            <wps:wsp>
                              <wps:cNvPr id="105" name="AutoShape 815_SpCnt_1"/>
                              <wps:cNvCnPr/>
                              <wps:spPr>
                                <a:xfrm>
                                  <a:off x="1995003" y="809357"/>
                                  <a:ext cx="435101" cy="0"/>
                                </a:xfrm>
                                <a:prstGeom prst="straightConnector1">
                                  <a:avLst/>
                                </a:prstGeom>
                                <a:ln w="9525" cap="flat" cmpd="sng">
                                  <a:solidFill>
                                    <a:srgbClr val="000000"/>
                                  </a:solidFill>
                                  <a:prstDash val="solid"/>
                                  <a:headEnd type="none" w="med" len="med"/>
                                  <a:tailEnd type="triangle" w="med" len="med"/>
                                </a:ln>
                              </wps:spPr>
                              <wps:bodyPr/>
                            </wps:wsp>
                            <wps:wsp>
                              <wps:cNvPr id="106" name="右大括号 3964"/>
                              <wps:cNvSpPr/>
                              <wps:spPr>
                                <a:xfrm>
                                  <a:off x="3642906" y="809257"/>
                                  <a:ext cx="311501" cy="1904970"/>
                                </a:xfrm>
                                <a:prstGeom prst="rightBrace">
                                  <a:avLst>
                                    <a:gd name="adj1" fmla="val 8322"/>
                                    <a:gd name="adj2" fmla="val 50000"/>
                                  </a:avLst>
                                </a:prstGeom>
                                <a:noFill/>
                                <a:ln w="9525" cap="flat" cmpd="sng">
                                  <a:solidFill>
                                    <a:srgbClr val="000000"/>
                                  </a:solidFill>
                                  <a:prstDash val="dash"/>
                                  <a:headEnd type="none" w="med" len="med"/>
                                  <a:tailEnd type="none" w="med" len="med"/>
                                </a:ln>
                              </wps:spPr>
                              <wps:bodyPr upright="1"/>
                            </wps:wsp>
                          </wpc:wpc>
                        </a:graphicData>
                      </a:graphic>
                    </wp:inline>
                  </w:drawing>
                </mc:Choice>
                <mc:Fallback>
                  <w:pict>
                    <v:group id="画布 55" o:spid="_x0000_s1026" editas="canvas" style="width:456.3pt;height:286.15pt;mso-position-horizontal-relative:char;mso-position-vertical-relative:line" coordsize="57950,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50;height:36341;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8" o:spid="_x0000_s1028" type="#_x0000_t185" style="position:absolute;left:23897;width:115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">
                        <v:textbox>
                          <w:txbxContent>
                            <w:p w:rsidR="00473432" w:rsidRDefault="00473432">
                              <w:pPr>
                                <w:rPr>
                                  <w:szCs w:val="21"/>
                                </w:rPr>
                              </w:pPr>
                              <w:r>
                                <w:rPr>
                                  <w:rFonts w:cs="宋体" w:hint="eastAsia"/>
                                  <w:szCs w:val="21"/>
                                  <w:lang w:bidi="ar"/>
                                </w:rPr>
                                <w:t>水、各种添加剂</w:t>
                              </w:r>
                            </w:p>
                          </w:txbxContent>
                        </v:textbox>
                      </v:shape>
                      <v:rect id="Rectangle 779" o:spid="_x0000_s1029" style="position:absolute;left:24269;top:6573;width:119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473432" w:rsidRDefault="00473432">
                              <w:pPr>
                                <w:jc w:val="center"/>
                                <w:rPr>
                                  <w:szCs w:val="21"/>
                                </w:rPr>
                              </w:pPr>
                              <w:r>
                                <w:rPr>
                                  <w:rFonts w:cs="宋体" w:hint="eastAsia"/>
                                  <w:szCs w:val="21"/>
                                  <w:lang w:bidi="ar"/>
                                </w:rPr>
                                <w:t>拉缸、分散机分散</w:t>
                              </w:r>
                            </w:p>
                          </w:txbxContent>
                        </v:textbox>
                      </v:rect>
                      <v:rect id="Rectangle 780" o:spid="_x0000_s1030" style="position:absolute;left:24269;top:13051;width:12161;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473432" w:rsidRDefault="00473432">
                              <w:pPr>
                                <w:jc w:val="center"/>
                                <w:rPr>
                                  <w:szCs w:val="21"/>
                                </w:rPr>
                              </w:pPr>
                              <w:r>
                                <w:rPr>
                                  <w:rFonts w:cs="宋体" w:hint="eastAsia"/>
                                  <w:szCs w:val="21"/>
                                  <w:lang w:bidi="ar"/>
                                </w:rPr>
                                <w:t>分散机分散</w:t>
                              </w:r>
                            </w:p>
                          </w:txbxContent>
                        </v:textbox>
                      </v:rect>
                      <v:rect id="Rectangle 781" o:spid="_x0000_s1031" style="position:absolute;left:24269;top:19376;width:12161;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473432" w:rsidRDefault="00473432">
                              <w:pPr>
                                <w:jc w:val="center"/>
                                <w:rPr>
                                  <w:szCs w:val="21"/>
                                </w:rPr>
                              </w:pPr>
                              <w:r>
                                <w:rPr>
                                  <w:rFonts w:cs="宋体" w:hint="eastAsia"/>
                                  <w:szCs w:val="21"/>
                                  <w:lang w:bidi="ar"/>
                                </w:rPr>
                                <w:t>砂磨机砂磨</w:t>
                              </w:r>
                            </w:p>
                          </w:txbxContent>
                        </v:textbox>
                      </v:rect>
                      <v:rect id="Rectangle 795" o:spid="_x0000_s1032" style="position:absolute;left:24301;top:25664;width:1212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473432" w:rsidRDefault="00473432">
                              <w:pPr>
                                <w:jc w:val="center"/>
                                <w:rPr>
                                  <w:szCs w:val="21"/>
                                </w:rPr>
                              </w:pPr>
                              <w:r>
                                <w:rPr>
                                  <w:rFonts w:cs="宋体" w:hint="eastAsia"/>
                                  <w:szCs w:val="21"/>
                                  <w:lang w:bidi="ar"/>
                                </w:rPr>
                                <w:t>过滤机过滤</w:t>
                              </w:r>
                            </w:p>
                          </w:txbxContent>
                        </v:textbox>
                      </v:rect>
                      <v:rect id="Rectangle 797" o:spid="_x0000_s1033" style="position:absolute;left:23897;top:32048;width:1114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473432" w:rsidRDefault="00473432">
                              <w:pPr>
                                <w:jc w:val="center"/>
                                <w:rPr>
                                  <w:szCs w:val="21"/>
                                </w:rPr>
                              </w:pPr>
                              <w:r>
                                <w:rPr>
                                  <w:rFonts w:cs="宋体" w:hint="eastAsia"/>
                                  <w:szCs w:val="21"/>
                                  <w:lang w:bidi="ar"/>
                                </w:rPr>
                                <w:t>包装入库</w:t>
                              </w:r>
                            </w:p>
                          </w:txbxContent>
                        </v:textbox>
                      </v:rect>
                      <v:shapetype id="_x0000_t32" coordsize="21600,21600" o:spt="32" o:oned="t" path="m,l21600,21600e" filled="f">
                        <v:path arrowok="t" fillok="f" o:connecttype="none"/>
                        <o:lock v:ext="edit" shapetype="t"/>
                      </v:shapetype>
                      <v:shape id="AutoShape 798" o:spid="_x0000_s1034" type="#_x0000_t32" style="position:absolute;left:29838;top:2952;width:7;height:3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shape id="AutoShape 799" o:spid="_x0000_s1035" type="#_x0000_t32" style="position:absolute;left:29845;top:9526;width:6;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800" o:spid="_x0000_s1036" type="#_x0000_t32" style="position:absolute;left:29845;top:16005;width:6;height:3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shape id="AutoShape 801" o:spid="_x0000_s1037" type="#_x0000_t32" style="position:absolute;left:29845;top:22330;width: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02" o:spid="_x0000_s1038" type="#_x0000_t34" style="position:absolute;left:24269;top:20857;width:7;height:6287;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" adj="-7776000">
                        <v:stroke endarrow="block"/>
                      </v:shape>
                      <v:rect id="Rectangle 803" o:spid="_x0000_s1039" style="position:absolute;left:16516;top:22711;width:11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rsidR="00473432" w:rsidRDefault="00473432">
                              <w:pPr>
                                <w:jc w:val="center"/>
                                <w:rPr>
                                  <w:szCs w:val="21"/>
                                </w:rPr>
                              </w:pPr>
                              <w:r>
                                <w:rPr>
                                  <w:rFonts w:cs="宋体" w:hint="eastAsia"/>
                                  <w:szCs w:val="21"/>
                                  <w:lang w:bidi="ar"/>
                                </w:rPr>
                                <w:t>不合格</w:t>
                              </w:r>
                            </w:p>
                          </w:txbxContent>
                        </v:textbox>
                      </v:rect>
                      <v:shape id="AutoShape 804" o:spid="_x0000_s1040" type="#_x0000_t32" style="position:absolute;left:29845;top:28618;width:6;height: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813" o:spid="_x0000_s1041" type="#_x0000_t185" style="position:absolute;left:1932;top:12926;width:14584;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">
                        <v:textbox>
                          <w:txbxContent>
                            <w:p w:rsidR="00473432" w:rsidRDefault="00473432">
                              <w:pPr>
                                <w:jc w:val="center"/>
                                <w:rPr>
                                  <w:szCs w:val="21"/>
                                </w:rPr>
                              </w:pPr>
                              <w:r>
                                <w:rPr>
                                  <w:rFonts w:cs="宋体" w:hint="eastAsia"/>
                                  <w:szCs w:val="21"/>
                                  <w:lang w:bidi="ar"/>
                                </w:rPr>
                                <w:t>乳液、成膜助剂</w:t>
                              </w:r>
                            </w:p>
                          </w:txbxContent>
                        </v:textbox>
                      </v:shape>
                      <v:rect id="Rectangle 818" o:spid="_x0000_s1042" style="position:absolute;left:40379;top:13995;width:16028;height:10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v:textbox>
                          <w:txbxContent>
                            <w:p w:rsidR="00473432" w:rsidRDefault="00473432">
                              <w:pPr>
                                <w:jc w:val="center"/>
                                <w:rPr>
                                  <w:szCs w:val="21"/>
                                </w:rPr>
                              </w:pPr>
                              <w:r>
                                <w:rPr>
                                  <w:rFonts w:cs="宋体" w:hint="eastAsia"/>
                                  <w:szCs w:val="21"/>
                                  <w:lang w:bidi="ar"/>
                                </w:rPr>
                                <w:t>粉尘</w:t>
                              </w:r>
                            </w:p>
                            <w:p w:rsidR="00473432" w:rsidRDefault="00473432">
                              <w:pPr>
                                <w:jc w:val="center"/>
                                <w:rPr>
                                  <w:szCs w:val="21"/>
                                </w:rPr>
                              </w:pPr>
                              <w:r>
                                <w:rPr>
                                  <w:rFonts w:cs="宋体" w:hint="eastAsia"/>
                                  <w:szCs w:val="21"/>
                                  <w:lang w:bidi="ar"/>
                                </w:rPr>
                                <w:t>有机废气</w:t>
                              </w:r>
                              <w:r>
                                <w:rPr>
                                  <w:szCs w:val="21"/>
                                  <w:lang w:bidi="ar"/>
                                </w:rPr>
                                <w:t>VOCs</w:t>
                              </w:r>
                            </w:p>
                            <w:p w:rsidR="00473432" w:rsidRDefault="00473432">
                              <w:pPr>
                                <w:jc w:val="center"/>
                                <w:rPr>
                                  <w:szCs w:val="21"/>
                                </w:rPr>
                              </w:pPr>
                              <w:r>
                                <w:rPr>
                                  <w:rFonts w:cs="宋体" w:hint="eastAsia"/>
                                  <w:szCs w:val="21"/>
                                  <w:lang w:bidi="ar"/>
                                </w:rPr>
                                <w:t>噪声</w:t>
                              </w:r>
                            </w:p>
                          </w:txbxContent>
                        </v:textbox>
                      </v:rect>
                      <v:shape id="AutoShape 778_SpCnt_1" o:spid="_x0000_s1043" type="#_x0000_t185" style="position:absolute;left:1797;top:6407;width:18148;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">
                        <v:textbox>
                          <w:txbxContent>
                            <w:p w:rsidR="00473432" w:rsidRDefault="00473432">
                              <w:pPr>
                                <w:pStyle w:val="af2"/>
                                <w:spacing w:beforeAutospacing="0" w:afterAutospacing="0" w:line="240" w:lineRule="auto"/>
                                <w:jc w:val="both"/>
                                <w:rPr>
                                  <w:rFonts w:hint="default"/>
                                </w:rPr>
                              </w:pPr>
                              <w:r>
                                <w:rPr>
                                  <w:rFonts w:ascii="Times New Roman"/>
                                  <w:kern w:val="2"/>
                                  <w:sz w:val="21"/>
                                  <w:szCs w:val="21"/>
                                </w:rPr>
                                <w:t>钛白粉、纤维素、各种石粉</w:t>
                              </w:r>
                            </w:p>
                          </w:txbxContent>
                        </v:textbox>
                      </v:shape>
                      <v:shape id="AutoShape 815" o:spid="_x0000_s1044" type="#_x0000_t32" style="position:absolute;left:16421;top:14549;width:778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815_SpCnt_1" o:spid="_x0000_s1045" type="#_x0000_t32" style="position:absolute;left:19950;top:8093;width:4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964" o:spid="_x0000_s1046" type="#_x0000_t88" style="position:absolute;left:36429;top:8092;width:3115;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" adj="294">
                        <v:stroke dashstyle="dash"/>
                      </v:shape>
                      <w10:anchorlock/>
                    </v:group>
                  </w:pict>
                </mc:Fallback>
              </mc:AlternateContent>
            </w:r>
          </w:p>
          <w:p w:rsidR="007503CC" w:rsidRDefault="00E4099D" w:rsidP="008C0D1B">
            <w:pPr>
              <w:pStyle w:val="-Jin"/>
              <w:spacing w:before="159"/>
            </w:pPr>
            <w:r>
              <w:t>图</w:t>
            </w:r>
            <w:r>
              <w:rPr>
                <w:rFonts w:hint="eastAsia"/>
              </w:rPr>
              <w:t xml:space="preserve">1 </w:t>
            </w:r>
            <w:r>
              <w:t xml:space="preserve"> </w:t>
            </w:r>
            <w:r>
              <w:rPr>
                <w:rFonts w:hint="eastAsia"/>
              </w:rPr>
              <w:t>乳胶漆</w:t>
            </w:r>
            <w:r>
              <w:t>生产工艺流程图</w:t>
            </w:r>
            <w:r>
              <w:rPr>
                <w:rFonts w:hint="eastAsia"/>
              </w:rPr>
              <w:t>及产污节点图</w:t>
            </w:r>
          </w:p>
          <w:p w:rsidR="007503CC" w:rsidRDefault="00E4099D">
            <w:pPr>
              <w:spacing w:line="360" w:lineRule="auto"/>
              <w:ind w:firstLineChars="200" w:firstLine="562"/>
              <w:rPr>
                <w:b/>
                <w:sz w:val="28"/>
                <w:szCs w:val="28"/>
              </w:rPr>
            </w:pPr>
            <w:r>
              <w:rPr>
                <w:rFonts w:hint="eastAsia"/>
                <w:b/>
                <w:sz w:val="28"/>
                <w:szCs w:val="28"/>
              </w:rPr>
              <w:t>工艺说明：</w:t>
            </w:r>
          </w:p>
          <w:p w:rsidR="007503CC" w:rsidRDefault="00E4099D">
            <w:pPr>
              <w:spacing w:line="360" w:lineRule="auto"/>
              <w:ind w:firstLineChars="200" w:firstLine="480"/>
              <w:jc w:val="left"/>
              <w:rPr>
                <w:sz w:val="24"/>
                <w:szCs w:val="20"/>
                <w:lang w:bidi="ar"/>
              </w:rPr>
            </w:pPr>
            <w:r>
              <w:rPr>
                <w:rFonts w:hint="eastAsia"/>
                <w:sz w:val="24"/>
                <w:szCs w:val="20"/>
                <w:lang w:bidi="ar"/>
              </w:rPr>
              <w:t>先将水、分散剂、润湿剂、乙二醇、防腐剂、消泡剂、</w:t>
            </w:r>
            <w:r>
              <w:rPr>
                <w:sz w:val="24"/>
                <w:szCs w:val="20"/>
                <w:lang w:bidi="ar"/>
              </w:rPr>
              <w:t>PH</w:t>
            </w:r>
            <w:r>
              <w:rPr>
                <w:rFonts w:hint="eastAsia"/>
                <w:sz w:val="24"/>
                <w:szCs w:val="20"/>
                <w:lang w:bidi="ar"/>
              </w:rPr>
              <w:t>调节剂、增稠剂、流平剂称重直接倒入不锈钢拉缸中，用高速分散机速度调到</w:t>
            </w:r>
            <w:r>
              <w:rPr>
                <w:sz w:val="24"/>
                <w:szCs w:val="20"/>
                <w:lang w:bidi="ar"/>
              </w:rPr>
              <w:t>300r/min</w:t>
            </w:r>
            <w:r>
              <w:rPr>
                <w:rFonts w:hint="eastAsia"/>
                <w:sz w:val="24"/>
                <w:szCs w:val="20"/>
                <w:lang w:bidi="ar"/>
              </w:rPr>
              <w:t>左右，对拉缸中的物料搅拌分散</w:t>
            </w:r>
            <w:r>
              <w:rPr>
                <w:sz w:val="24"/>
                <w:szCs w:val="20"/>
                <w:lang w:bidi="ar"/>
              </w:rPr>
              <w:t>20min</w:t>
            </w:r>
            <w:r>
              <w:rPr>
                <w:rFonts w:hint="eastAsia"/>
                <w:sz w:val="24"/>
                <w:szCs w:val="20"/>
                <w:lang w:bidi="ar"/>
              </w:rPr>
              <w:t>后，然后将通过电子称称量好的粉末状原料倒入混合液体中，搅拌分散</w:t>
            </w:r>
            <w:r>
              <w:rPr>
                <w:sz w:val="24"/>
                <w:szCs w:val="20"/>
                <w:lang w:bidi="ar"/>
              </w:rPr>
              <w:t>40min</w:t>
            </w:r>
            <w:r>
              <w:rPr>
                <w:rFonts w:hint="eastAsia"/>
                <w:sz w:val="24"/>
                <w:szCs w:val="20"/>
                <w:lang w:bidi="ar"/>
              </w:rPr>
              <w:t>后，加入乳液、成膜助剂后搅拌分散</w:t>
            </w:r>
            <w:r>
              <w:rPr>
                <w:sz w:val="24"/>
                <w:szCs w:val="20"/>
                <w:lang w:bidi="ar"/>
              </w:rPr>
              <w:t>30 min</w:t>
            </w:r>
            <w:r>
              <w:rPr>
                <w:rFonts w:hint="eastAsia"/>
                <w:sz w:val="24"/>
                <w:szCs w:val="20"/>
                <w:lang w:bidi="ar"/>
              </w:rPr>
              <w:t>后，由浆料泵送到砂磨机砂磨，以降低物料细度。砂磨后的物料经过滤机过滤，过滤后的物料包装为</w:t>
            </w:r>
            <w:r>
              <w:rPr>
                <w:sz w:val="24"/>
                <w:szCs w:val="20"/>
                <w:lang w:bidi="ar"/>
              </w:rPr>
              <w:t>25kg/</w:t>
            </w:r>
            <w:r>
              <w:rPr>
                <w:rFonts w:hint="eastAsia"/>
                <w:sz w:val="24"/>
                <w:szCs w:val="20"/>
                <w:lang w:bidi="ar"/>
              </w:rPr>
              <w:t>桶的产品即可出厂。过滤渣继续研磨直至全部经过过滤网。</w:t>
            </w:r>
          </w:p>
          <w:p w:rsidR="007503CC" w:rsidRDefault="00E4099D">
            <w:pPr>
              <w:spacing w:line="360" w:lineRule="auto"/>
              <w:ind w:firstLineChars="200" w:firstLine="562"/>
              <w:jc w:val="left"/>
              <w:rPr>
                <w:sz w:val="24"/>
                <w:szCs w:val="20"/>
                <w:lang w:bidi="ar"/>
              </w:rPr>
            </w:pPr>
            <w:r>
              <w:rPr>
                <w:rFonts w:hint="eastAsia"/>
                <w:b/>
                <w:sz w:val="28"/>
                <w:szCs w:val="28"/>
              </w:rPr>
              <w:t>产污环节：</w:t>
            </w:r>
          </w:p>
          <w:p w:rsidR="007503CC" w:rsidRDefault="00E4099D">
            <w:pPr>
              <w:widowControl/>
              <w:spacing w:line="360" w:lineRule="auto"/>
              <w:ind w:firstLineChars="200" w:firstLine="480"/>
            </w:pPr>
            <w:r>
              <w:rPr>
                <w:sz w:val="24"/>
                <w:szCs w:val="20"/>
                <w:lang w:bidi="ar"/>
              </w:rPr>
              <w:fldChar w:fldCharType="begin"/>
            </w:r>
            <w:r>
              <w:rPr>
                <w:sz w:val="24"/>
                <w:szCs w:val="20"/>
                <w:lang w:bidi="ar"/>
              </w:rPr>
              <w:instrText xml:space="preserve"> = 1 \* GB3 </w:instrText>
            </w:r>
            <w:r>
              <w:rPr>
                <w:sz w:val="24"/>
                <w:szCs w:val="20"/>
                <w:lang w:bidi="ar"/>
              </w:rPr>
              <w:fldChar w:fldCharType="separate"/>
            </w:r>
            <w:r>
              <w:rPr>
                <w:rFonts w:ascii="宋体" w:hAnsi="宋体" w:cs="宋体" w:hint="eastAsia"/>
                <w:sz w:val="24"/>
                <w:szCs w:val="20"/>
                <w:lang w:bidi="ar"/>
              </w:rPr>
              <w:t>①</w:t>
            </w:r>
            <w:r>
              <w:rPr>
                <w:sz w:val="24"/>
                <w:szCs w:val="20"/>
                <w:lang w:bidi="ar"/>
              </w:rPr>
              <w:fldChar w:fldCharType="end"/>
            </w:r>
            <w:r>
              <w:rPr>
                <w:rFonts w:cs="宋体" w:hint="eastAsia"/>
                <w:sz w:val="24"/>
                <w:szCs w:val="20"/>
                <w:lang w:bidi="ar"/>
              </w:rPr>
              <w:t>废气</w:t>
            </w:r>
          </w:p>
          <w:p w:rsidR="007503CC" w:rsidRDefault="00E4099D">
            <w:pPr>
              <w:widowControl/>
              <w:spacing w:line="360" w:lineRule="auto"/>
              <w:ind w:firstLineChars="200" w:firstLine="480"/>
            </w:pPr>
            <w:r>
              <w:rPr>
                <w:rFonts w:cs="宋体" w:hint="eastAsia"/>
                <w:sz w:val="24"/>
                <w:szCs w:val="20"/>
                <w:lang w:bidi="ar"/>
              </w:rPr>
              <w:t>本项目水性内外墙乳胶漆生产废气来源主要包括工艺粉尘及有机废气（</w:t>
            </w:r>
            <w:r w:rsidR="005A70A8">
              <w:rPr>
                <w:rFonts w:hint="eastAsia"/>
                <w:sz w:val="24"/>
                <w:szCs w:val="20"/>
                <w:lang w:bidi="ar"/>
              </w:rPr>
              <w:t>NHMC</w:t>
            </w:r>
            <w:r>
              <w:rPr>
                <w:rFonts w:cs="宋体" w:hint="eastAsia"/>
                <w:sz w:val="24"/>
                <w:szCs w:val="20"/>
                <w:lang w:bidi="ar"/>
              </w:rPr>
              <w:t>）。</w:t>
            </w:r>
          </w:p>
          <w:p w:rsidR="007503CC" w:rsidRDefault="00E4099D">
            <w:pPr>
              <w:widowControl/>
              <w:spacing w:line="360" w:lineRule="auto"/>
              <w:ind w:firstLineChars="200" w:firstLine="480"/>
            </w:pPr>
            <w:r>
              <w:rPr>
                <w:sz w:val="24"/>
                <w:szCs w:val="20"/>
                <w:lang w:bidi="ar"/>
              </w:rPr>
              <w:fldChar w:fldCharType="begin"/>
            </w:r>
            <w:r>
              <w:rPr>
                <w:sz w:val="24"/>
                <w:szCs w:val="20"/>
                <w:lang w:bidi="ar"/>
              </w:rPr>
              <w:instrText xml:space="preserve"> = 2 \* GB3 </w:instrText>
            </w:r>
            <w:r>
              <w:rPr>
                <w:sz w:val="24"/>
                <w:szCs w:val="20"/>
                <w:lang w:bidi="ar"/>
              </w:rPr>
              <w:fldChar w:fldCharType="separate"/>
            </w:r>
            <w:r>
              <w:rPr>
                <w:rFonts w:ascii="宋体" w:hAnsi="宋体" w:cs="宋体" w:hint="eastAsia"/>
                <w:sz w:val="24"/>
                <w:szCs w:val="20"/>
                <w:lang w:bidi="ar"/>
              </w:rPr>
              <w:t>②</w:t>
            </w:r>
            <w:r>
              <w:rPr>
                <w:sz w:val="24"/>
                <w:szCs w:val="20"/>
                <w:lang w:bidi="ar"/>
              </w:rPr>
              <w:fldChar w:fldCharType="end"/>
            </w:r>
            <w:r>
              <w:rPr>
                <w:rFonts w:cs="宋体" w:hint="eastAsia"/>
                <w:sz w:val="24"/>
                <w:szCs w:val="20"/>
                <w:lang w:bidi="ar"/>
              </w:rPr>
              <w:t>废水</w:t>
            </w:r>
          </w:p>
          <w:p w:rsidR="007503CC" w:rsidRDefault="00E4099D">
            <w:pPr>
              <w:widowControl/>
              <w:spacing w:line="360" w:lineRule="auto"/>
              <w:ind w:firstLineChars="200" w:firstLine="480"/>
            </w:pPr>
            <w:r>
              <w:rPr>
                <w:rFonts w:cs="宋体" w:hint="eastAsia"/>
                <w:sz w:val="24"/>
                <w:szCs w:val="20"/>
                <w:lang w:bidi="ar"/>
              </w:rPr>
              <w:t>本项目水性内外墙乳胶漆生产过程中用水全部进入产品，所以生产过程没有废水产生。</w:t>
            </w:r>
            <w:r w:rsidR="00B66705" w:rsidRPr="00B66705">
              <w:rPr>
                <w:rFonts w:cs="宋体" w:hint="eastAsia"/>
                <w:sz w:val="24"/>
                <w:szCs w:val="20"/>
                <w:lang w:bidi="ar"/>
              </w:rPr>
              <w:t>洗缸废水留存于拉缸中用于下一次生产，所以生产过程没有生产废水外排。</w:t>
            </w:r>
          </w:p>
          <w:p w:rsidR="007503CC" w:rsidRDefault="00E4099D">
            <w:pPr>
              <w:widowControl/>
              <w:spacing w:line="360" w:lineRule="auto"/>
              <w:ind w:firstLineChars="200" w:firstLine="480"/>
            </w:pPr>
            <w:r>
              <w:rPr>
                <w:sz w:val="24"/>
                <w:szCs w:val="20"/>
                <w:lang w:bidi="ar"/>
              </w:rPr>
              <w:fldChar w:fldCharType="begin"/>
            </w:r>
            <w:r>
              <w:rPr>
                <w:sz w:val="24"/>
                <w:szCs w:val="20"/>
                <w:lang w:bidi="ar"/>
              </w:rPr>
              <w:instrText xml:space="preserve"> = 3 \* GB3 </w:instrText>
            </w:r>
            <w:r>
              <w:rPr>
                <w:sz w:val="24"/>
                <w:szCs w:val="20"/>
                <w:lang w:bidi="ar"/>
              </w:rPr>
              <w:fldChar w:fldCharType="separate"/>
            </w:r>
            <w:r>
              <w:rPr>
                <w:rFonts w:ascii="宋体" w:hAnsi="宋体" w:cs="宋体" w:hint="eastAsia"/>
                <w:sz w:val="24"/>
                <w:szCs w:val="20"/>
                <w:lang w:bidi="ar"/>
              </w:rPr>
              <w:t>③</w:t>
            </w:r>
            <w:r>
              <w:rPr>
                <w:sz w:val="24"/>
                <w:szCs w:val="20"/>
                <w:lang w:bidi="ar"/>
              </w:rPr>
              <w:fldChar w:fldCharType="end"/>
            </w:r>
            <w:r>
              <w:rPr>
                <w:rFonts w:cs="宋体" w:hint="eastAsia"/>
                <w:sz w:val="24"/>
                <w:szCs w:val="20"/>
                <w:lang w:bidi="ar"/>
              </w:rPr>
              <w:t>噪声</w:t>
            </w:r>
          </w:p>
          <w:p w:rsidR="007503CC" w:rsidRDefault="00E4099D">
            <w:pPr>
              <w:widowControl/>
              <w:spacing w:line="360" w:lineRule="auto"/>
              <w:ind w:firstLineChars="200" w:firstLine="480"/>
            </w:pPr>
            <w:r>
              <w:rPr>
                <w:rFonts w:cs="宋体" w:hint="eastAsia"/>
                <w:sz w:val="24"/>
                <w:szCs w:val="20"/>
                <w:lang w:bidi="ar"/>
              </w:rPr>
              <w:t>噪声源主要为分散机、研磨机、过滤机等产生的机械噪声、废气处理塔风机的噪声</w:t>
            </w:r>
            <w:r>
              <w:rPr>
                <w:rFonts w:cs="宋体" w:hint="eastAsia"/>
                <w:sz w:val="24"/>
                <w:szCs w:val="20"/>
                <w:lang w:bidi="ar"/>
              </w:rPr>
              <w:lastRenderedPageBreak/>
              <w:t>的机械噪声。</w:t>
            </w:r>
          </w:p>
          <w:p w:rsidR="007503CC" w:rsidRDefault="00E4099D">
            <w:pPr>
              <w:widowControl/>
              <w:spacing w:line="360" w:lineRule="auto"/>
              <w:ind w:firstLineChars="200" w:firstLine="480"/>
            </w:pPr>
            <w:r>
              <w:rPr>
                <w:sz w:val="24"/>
                <w:szCs w:val="20"/>
                <w:lang w:bidi="ar"/>
              </w:rPr>
              <w:fldChar w:fldCharType="begin"/>
            </w:r>
            <w:r>
              <w:rPr>
                <w:sz w:val="24"/>
                <w:szCs w:val="20"/>
                <w:lang w:bidi="ar"/>
              </w:rPr>
              <w:instrText xml:space="preserve"> = 4 \* GB3 </w:instrText>
            </w:r>
            <w:r>
              <w:rPr>
                <w:sz w:val="24"/>
                <w:szCs w:val="20"/>
                <w:lang w:bidi="ar"/>
              </w:rPr>
              <w:fldChar w:fldCharType="separate"/>
            </w:r>
            <w:r>
              <w:rPr>
                <w:rFonts w:ascii="宋体" w:hAnsi="宋体" w:cs="宋体" w:hint="eastAsia"/>
                <w:sz w:val="24"/>
                <w:szCs w:val="20"/>
                <w:lang w:bidi="ar"/>
              </w:rPr>
              <w:t>④</w:t>
            </w:r>
            <w:r>
              <w:rPr>
                <w:sz w:val="24"/>
                <w:szCs w:val="20"/>
                <w:lang w:bidi="ar"/>
              </w:rPr>
              <w:fldChar w:fldCharType="end"/>
            </w:r>
            <w:r>
              <w:rPr>
                <w:rFonts w:cs="宋体" w:hint="eastAsia"/>
                <w:sz w:val="24"/>
                <w:szCs w:val="20"/>
                <w:lang w:bidi="ar"/>
              </w:rPr>
              <w:t>固体废物：</w:t>
            </w:r>
          </w:p>
          <w:p w:rsidR="007503CC" w:rsidRDefault="00E4099D">
            <w:pPr>
              <w:widowControl/>
              <w:spacing w:line="360" w:lineRule="auto"/>
              <w:ind w:firstLineChars="200" w:firstLine="480"/>
            </w:pPr>
            <w:r>
              <w:rPr>
                <w:rFonts w:cs="宋体" w:hint="eastAsia"/>
                <w:sz w:val="24"/>
                <w:szCs w:val="20"/>
                <w:lang w:bidi="ar"/>
              </w:rPr>
              <w:t>水性内外墙乳胶漆生产没有不合格产品产生。水性内外墙乳胶漆生产有</w:t>
            </w:r>
            <w:r>
              <w:rPr>
                <w:sz w:val="24"/>
                <w:szCs w:val="20"/>
                <w:lang w:bidi="ar"/>
              </w:rPr>
              <w:t>“</w:t>
            </w:r>
            <w:r>
              <w:rPr>
                <w:rFonts w:cs="宋体" w:hint="eastAsia"/>
                <w:sz w:val="24"/>
                <w:szCs w:val="20"/>
                <w:lang w:bidi="ar"/>
              </w:rPr>
              <w:t>取样检测</w:t>
            </w:r>
            <w:r>
              <w:rPr>
                <w:sz w:val="24"/>
                <w:szCs w:val="20"/>
                <w:lang w:bidi="ar"/>
              </w:rPr>
              <w:t>”</w:t>
            </w:r>
            <w:r>
              <w:rPr>
                <w:rFonts w:cs="宋体" w:hint="eastAsia"/>
                <w:sz w:val="24"/>
                <w:szCs w:val="20"/>
                <w:lang w:bidi="ar"/>
              </w:rPr>
              <w:t>工序，若检测结果为不合格，则不会放料出来，继续调配料至合格。所以水性内外墙乳胶漆没有固废产生。</w:t>
            </w:r>
            <w:r w:rsidR="00B66705">
              <w:rPr>
                <w:rFonts w:cs="宋体" w:hint="eastAsia"/>
                <w:sz w:val="24"/>
                <w:szCs w:val="20"/>
                <w:lang w:bidi="ar"/>
              </w:rPr>
              <w:t>废气处理产生的废活性炭和包装产生的废包装物以及员工生活垃圾。</w:t>
            </w:r>
          </w:p>
          <w:p w:rsidR="007503CC" w:rsidRDefault="00E4099D">
            <w:pPr>
              <w:spacing w:line="360" w:lineRule="auto"/>
              <w:ind w:firstLineChars="200" w:firstLine="482"/>
              <w:jc w:val="left"/>
              <w:rPr>
                <w:b/>
                <w:bCs/>
                <w:sz w:val="24"/>
              </w:rPr>
            </w:pPr>
            <w:r>
              <w:rPr>
                <w:rFonts w:hint="eastAsia"/>
                <w:b/>
                <w:bCs/>
                <w:sz w:val="24"/>
              </w:rPr>
              <w:t>4</w:t>
            </w:r>
            <w:r>
              <w:rPr>
                <w:rFonts w:hint="eastAsia"/>
                <w:b/>
                <w:bCs/>
                <w:sz w:val="24"/>
              </w:rPr>
              <w:t>、</w:t>
            </w:r>
            <w:r w:rsidR="008C0D1B">
              <w:rPr>
                <w:rFonts w:hint="eastAsia"/>
                <w:b/>
                <w:bCs/>
                <w:sz w:val="24"/>
              </w:rPr>
              <w:t>现有项目</w:t>
            </w:r>
            <w:r>
              <w:rPr>
                <w:rFonts w:hint="eastAsia"/>
                <w:b/>
                <w:bCs/>
                <w:sz w:val="24"/>
              </w:rPr>
              <w:t>污染排放情况</w:t>
            </w:r>
          </w:p>
          <w:p w:rsidR="007503CC" w:rsidRPr="00B66705" w:rsidRDefault="00E4099D">
            <w:pPr>
              <w:spacing w:line="360" w:lineRule="auto"/>
              <w:ind w:firstLineChars="200" w:firstLine="482"/>
              <w:jc w:val="left"/>
              <w:rPr>
                <w:b/>
                <w:bCs/>
                <w:sz w:val="24"/>
              </w:rPr>
            </w:pPr>
            <w:r w:rsidRPr="00B66705">
              <w:rPr>
                <w:b/>
                <w:bCs/>
                <w:sz w:val="24"/>
              </w:rPr>
              <w:t>（</w:t>
            </w:r>
            <w:r w:rsidRPr="00B66705">
              <w:rPr>
                <w:b/>
                <w:bCs/>
                <w:sz w:val="24"/>
              </w:rPr>
              <w:t>1</w:t>
            </w:r>
            <w:r w:rsidRPr="00B66705">
              <w:rPr>
                <w:b/>
                <w:bCs/>
                <w:sz w:val="24"/>
              </w:rPr>
              <w:t>）废气</w:t>
            </w:r>
          </w:p>
          <w:p w:rsidR="00B66705" w:rsidRDefault="00B66705" w:rsidP="00B66705">
            <w:pPr>
              <w:spacing w:line="360" w:lineRule="auto"/>
              <w:ind w:firstLineChars="200" w:firstLine="480"/>
              <w:rPr>
                <w:sz w:val="24"/>
                <w:lang w:bidi="ar"/>
              </w:rPr>
            </w:pPr>
            <w:r w:rsidRPr="00491824">
              <w:rPr>
                <w:sz w:val="24"/>
                <w:lang w:bidi="ar"/>
              </w:rPr>
              <w:t>原料中钛白粉、各种石粉及纤维素都是粉末状物料，在由包装袋向料称倾倒和称量后倒入拉缸过程会有粉尘产生。本项目粉末物料总用量为</w:t>
            </w:r>
            <w:r w:rsidRPr="00491824">
              <w:rPr>
                <w:sz w:val="24"/>
                <w:lang w:bidi="ar"/>
              </w:rPr>
              <w:t>291.3t/a</w:t>
            </w:r>
            <w:r w:rsidRPr="00491824">
              <w:rPr>
                <w:sz w:val="24"/>
                <w:lang w:bidi="ar"/>
              </w:rPr>
              <w:t>，根据经验，粉末物料人工称量及投料过程粉尘产生量约为总用量的</w:t>
            </w:r>
            <w:r w:rsidRPr="00491824">
              <w:rPr>
                <w:sz w:val="24"/>
                <w:lang w:bidi="ar"/>
              </w:rPr>
              <w:t>0.2</w:t>
            </w:r>
            <w:r w:rsidRPr="00491824">
              <w:rPr>
                <w:sz w:val="24"/>
                <w:lang w:bidi="ar"/>
              </w:rPr>
              <w:t>％，可得粉尘产生量为</w:t>
            </w:r>
            <w:r w:rsidRPr="00491824">
              <w:rPr>
                <w:sz w:val="24"/>
                <w:lang w:bidi="ar"/>
              </w:rPr>
              <w:t>0.583t/a</w:t>
            </w:r>
            <w:r>
              <w:rPr>
                <w:rFonts w:hint="eastAsia"/>
                <w:sz w:val="24"/>
                <w:lang w:bidi="ar"/>
              </w:rPr>
              <w:t>。</w:t>
            </w:r>
          </w:p>
          <w:p w:rsidR="00B66705" w:rsidRPr="004D4943" w:rsidRDefault="00B66705" w:rsidP="00B66705">
            <w:pPr>
              <w:spacing w:line="360" w:lineRule="auto"/>
              <w:ind w:firstLineChars="200" w:firstLine="480"/>
              <w:rPr>
                <w:rFonts w:cs="宋体"/>
                <w:sz w:val="24"/>
                <w:lang w:bidi="ar"/>
              </w:rPr>
            </w:pPr>
            <w:r w:rsidRPr="004D4943">
              <w:rPr>
                <w:rFonts w:cs="宋体" w:hint="eastAsia"/>
                <w:sz w:val="24"/>
                <w:lang w:bidi="ar"/>
              </w:rPr>
              <w:t>本项目要求对投料、称量环节集中设置区域，同时设置集气罩收集等，收集效率为</w:t>
            </w:r>
            <w:r w:rsidRPr="004D4943">
              <w:rPr>
                <w:rFonts w:cs="宋体" w:hint="eastAsia"/>
                <w:sz w:val="24"/>
                <w:lang w:bidi="ar"/>
              </w:rPr>
              <w:t>9</w:t>
            </w:r>
            <w:r w:rsidRPr="004D4943">
              <w:rPr>
                <w:rFonts w:cs="宋体"/>
                <w:sz w:val="24"/>
                <w:lang w:bidi="ar"/>
              </w:rPr>
              <w:t>5</w:t>
            </w:r>
            <w:r w:rsidRPr="004D4943">
              <w:rPr>
                <w:rFonts w:cs="宋体" w:hint="eastAsia"/>
                <w:sz w:val="24"/>
                <w:lang w:bidi="ar"/>
              </w:rPr>
              <w:t>%</w:t>
            </w:r>
            <w:r w:rsidRPr="004D4943">
              <w:rPr>
                <w:rFonts w:cs="宋体" w:hint="eastAsia"/>
                <w:sz w:val="24"/>
                <w:lang w:bidi="ar"/>
              </w:rPr>
              <w:t>，则无组织粉尘产生量约为</w:t>
            </w:r>
            <w:r>
              <w:rPr>
                <w:rFonts w:cs="宋体"/>
                <w:sz w:val="24"/>
                <w:lang w:bidi="ar"/>
              </w:rPr>
              <w:t>0.029</w:t>
            </w:r>
            <w:r w:rsidRPr="004D4943">
              <w:rPr>
                <w:rFonts w:cs="宋体" w:hint="eastAsia"/>
                <w:sz w:val="24"/>
                <w:lang w:bidi="ar"/>
              </w:rPr>
              <w:t>t/a</w:t>
            </w:r>
            <w:r w:rsidRPr="004D4943">
              <w:rPr>
                <w:rFonts w:cs="宋体" w:hint="eastAsia"/>
                <w:sz w:val="24"/>
                <w:lang w:bidi="ar"/>
              </w:rPr>
              <w:t>，</w:t>
            </w:r>
            <w:r>
              <w:rPr>
                <w:rFonts w:cs="宋体" w:hint="eastAsia"/>
                <w:sz w:val="24"/>
                <w:lang w:bidi="ar"/>
              </w:rPr>
              <w:t>产生速率为</w:t>
            </w:r>
            <w:r>
              <w:rPr>
                <w:rFonts w:cs="宋体" w:hint="eastAsia"/>
                <w:sz w:val="24"/>
                <w:lang w:bidi="ar"/>
              </w:rPr>
              <w:t>0</w:t>
            </w:r>
            <w:r>
              <w:rPr>
                <w:rFonts w:cs="宋体"/>
                <w:sz w:val="24"/>
                <w:lang w:bidi="ar"/>
              </w:rPr>
              <w:t>.013</w:t>
            </w:r>
            <w:r>
              <w:rPr>
                <w:rFonts w:cs="宋体" w:hint="eastAsia"/>
                <w:sz w:val="24"/>
                <w:lang w:bidi="ar"/>
              </w:rPr>
              <w:t>kg</w:t>
            </w:r>
            <w:r>
              <w:rPr>
                <w:rFonts w:cs="宋体"/>
                <w:sz w:val="24"/>
                <w:lang w:bidi="ar"/>
              </w:rPr>
              <w:t>/</w:t>
            </w:r>
            <w:r>
              <w:rPr>
                <w:rFonts w:cs="宋体" w:hint="eastAsia"/>
                <w:sz w:val="24"/>
                <w:lang w:bidi="ar"/>
              </w:rPr>
              <w:t>h</w:t>
            </w:r>
            <w:r>
              <w:rPr>
                <w:rFonts w:cs="宋体" w:hint="eastAsia"/>
                <w:sz w:val="24"/>
                <w:lang w:bidi="ar"/>
              </w:rPr>
              <w:t>；</w:t>
            </w:r>
            <w:r w:rsidRPr="004D4943">
              <w:rPr>
                <w:rFonts w:cs="宋体" w:hint="eastAsia"/>
                <w:sz w:val="24"/>
                <w:lang w:bidi="ar"/>
              </w:rPr>
              <w:t>有组织粉尘产生量约为</w:t>
            </w:r>
            <w:r>
              <w:rPr>
                <w:rFonts w:cs="宋体"/>
                <w:sz w:val="24"/>
                <w:lang w:bidi="ar"/>
              </w:rPr>
              <w:t>0.553</w:t>
            </w:r>
            <w:r w:rsidRPr="004D4943">
              <w:rPr>
                <w:rFonts w:cs="宋体" w:hint="eastAsia"/>
                <w:sz w:val="24"/>
                <w:lang w:bidi="ar"/>
              </w:rPr>
              <w:t>t/a</w:t>
            </w:r>
            <w:r w:rsidRPr="004D4943">
              <w:rPr>
                <w:rFonts w:cs="宋体" w:hint="eastAsia"/>
                <w:sz w:val="24"/>
                <w:lang w:bidi="ar"/>
              </w:rPr>
              <w:t>，</w:t>
            </w:r>
            <w:r>
              <w:rPr>
                <w:rFonts w:cs="宋体" w:hint="eastAsia"/>
                <w:sz w:val="24"/>
                <w:lang w:bidi="ar"/>
              </w:rPr>
              <w:t>产生速率为</w:t>
            </w:r>
            <w:r>
              <w:rPr>
                <w:rFonts w:cs="宋体" w:hint="eastAsia"/>
                <w:sz w:val="24"/>
                <w:lang w:bidi="ar"/>
              </w:rPr>
              <w:t>0</w:t>
            </w:r>
            <w:r>
              <w:rPr>
                <w:rFonts w:cs="宋体"/>
                <w:sz w:val="24"/>
                <w:lang w:bidi="ar"/>
              </w:rPr>
              <w:t>.231</w:t>
            </w:r>
            <w:r>
              <w:rPr>
                <w:rFonts w:cs="宋体" w:hint="eastAsia"/>
                <w:sz w:val="24"/>
                <w:lang w:bidi="ar"/>
              </w:rPr>
              <w:t>kg</w:t>
            </w:r>
            <w:r>
              <w:rPr>
                <w:rFonts w:cs="宋体"/>
                <w:sz w:val="24"/>
                <w:lang w:bidi="ar"/>
              </w:rPr>
              <w:t>/</w:t>
            </w:r>
            <w:r>
              <w:rPr>
                <w:rFonts w:cs="宋体" w:hint="eastAsia"/>
                <w:sz w:val="24"/>
                <w:lang w:bidi="ar"/>
              </w:rPr>
              <w:t>h</w:t>
            </w:r>
            <w:r>
              <w:rPr>
                <w:rFonts w:cs="宋体" w:hint="eastAsia"/>
                <w:sz w:val="24"/>
                <w:lang w:bidi="ar"/>
              </w:rPr>
              <w:t>，产生浓度为</w:t>
            </w:r>
            <w:r>
              <w:rPr>
                <w:rFonts w:cs="宋体" w:hint="eastAsia"/>
                <w:sz w:val="24"/>
                <w:lang w:bidi="ar"/>
              </w:rPr>
              <w:t>4</w:t>
            </w:r>
            <w:r>
              <w:rPr>
                <w:rFonts w:cs="宋体"/>
                <w:sz w:val="24"/>
                <w:lang w:bidi="ar"/>
              </w:rPr>
              <w:t>6.13</w:t>
            </w:r>
            <w:r>
              <w:rPr>
                <w:rFonts w:cs="宋体" w:hint="eastAsia"/>
                <w:sz w:val="24"/>
                <w:lang w:bidi="ar"/>
              </w:rPr>
              <w:t>mg</w:t>
            </w:r>
            <w:r>
              <w:rPr>
                <w:rFonts w:cs="宋体"/>
                <w:sz w:val="24"/>
                <w:lang w:bidi="ar"/>
              </w:rPr>
              <w:t>/</w:t>
            </w:r>
            <w:r>
              <w:rPr>
                <w:rFonts w:cs="宋体" w:hint="eastAsia"/>
                <w:sz w:val="24"/>
                <w:lang w:bidi="ar"/>
              </w:rPr>
              <w:t>m</w:t>
            </w:r>
            <w:r w:rsidRPr="009A0678">
              <w:rPr>
                <w:rFonts w:cs="宋体"/>
                <w:sz w:val="24"/>
                <w:vertAlign w:val="superscript"/>
                <w:lang w:bidi="ar"/>
              </w:rPr>
              <w:t>3</w:t>
            </w:r>
            <w:r>
              <w:rPr>
                <w:rFonts w:cs="宋体" w:hint="eastAsia"/>
                <w:sz w:val="24"/>
                <w:lang w:bidi="ar"/>
              </w:rPr>
              <w:t>，</w:t>
            </w:r>
            <w:r w:rsidRPr="004D4943">
              <w:rPr>
                <w:rFonts w:cs="宋体" w:hint="eastAsia"/>
                <w:sz w:val="24"/>
                <w:lang w:bidi="ar"/>
              </w:rPr>
              <w:t>本项目</w:t>
            </w:r>
            <w:r>
              <w:rPr>
                <w:rFonts w:cs="宋体" w:hint="eastAsia"/>
                <w:sz w:val="24"/>
                <w:lang w:bidi="ar"/>
              </w:rPr>
              <w:t>粉尘经集气罩收集后采用布袋</w:t>
            </w:r>
            <w:r w:rsidRPr="004D4943">
              <w:rPr>
                <w:rFonts w:cs="宋体" w:hint="eastAsia"/>
                <w:sz w:val="24"/>
                <w:lang w:bidi="ar"/>
              </w:rPr>
              <w:t>除尘器处理</w:t>
            </w:r>
            <w:r>
              <w:rPr>
                <w:rFonts w:cs="宋体" w:hint="eastAsia"/>
                <w:sz w:val="24"/>
                <w:lang w:bidi="ar"/>
              </w:rPr>
              <w:t>后经一根</w:t>
            </w:r>
            <w:r>
              <w:rPr>
                <w:rFonts w:cs="宋体" w:hint="eastAsia"/>
                <w:sz w:val="24"/>
                <w:lang w:bidi="ar"/>
              </w:rPr>
              <w:t>1</w:t>
            </w:r>
            <w:r>
              <w:rPr>
                <w:rFonts w:cs="宋体"/>
                <w:sz w:val="24"/>
                <w:lang w:bidi="ar"/>
              </w:rPr>
              <w:t>5</w:t>
            </w:r>
            <w:r>
              <w:rPr>
                <w:rFonts w:cs="宋体" w:hint="eastAsia"/>
                <w:sz w:val="24"/>
                <w:lang w:bidi="ar"/>
              </w:rPr>
              <w:t>m</w:t>
            </w:r>
            <w:r>
              <w:rPr>
                <w:rFonts w:cs="宋体" w:hint="eastAsia"/>
                <w:sz w:val="24"/>
                <w:lang w:bidi="ar"/>
              </w:rPr>
              <w:t>高排气筒排放</w:t>
            </w:r>
            <w:r w:rsidRPr="004D4943">
              <w:rPr>
                <w:rFonts w:cs="宋体" w:hint="eastAsia"/>
                <w:sz w:val="24"/>
                <w:lang w:bidi="ar"/>
              </w:rPr>
              <w:t>，</w:t>
            </w:r>
            <w:r>
              <w:rPr>
                <w:rFonts w:cs="宋体" w:hint="eastAsia"/>
                <w:sz w:val="24"/>
                <w:lang w:bidi="ar"/>
              </w:rPr>
              <w:t>引风机风量为</w:t>
            </w:r>
            <w:r>
              <w:rPr>
                <w:rFonts w:cs="宋体"/>
                <w:sz w:val="24"/>
                <w:lang w:bidi="ar"/>
              </w:rPr>
              <w:t>5000</w:t>
            </w:r>
            <w:r>
              <w:rPr>
                <w:rFonts w:cs="宋体" w:hint="eastAsia"/>
                <w:sz w:val="24"/>
                <w:lang w:bidi="ar"/>
              </w:rPr>
              <w:t>m</w:t>
            </w:r>
            <w:r w:rsidRPr="009A0678">
              <w:rPr>
                <w:rFonts w:cs="宋体"/>
                <w:sz w:val="24"/>
                <w:vertAlign w:val="superscript"/>
                <w:lang w:bidi="ar"/>
              </w:rPr>
              <w:t>3</w:t>
            </w:r>
            <w:r>
              <w:rPr>
                <w:rFonts w:cs="宋体"/>
                <w:sz w:val="24"/>
                <w:lang w:bidi="ar"/>
              </w:rPr>
              <w:t>/</w:t>
            </w:r>
            <w:r>
              <w:rPr>
                <w:rFonts w:cs="宋体" w:hint="eastAsia"/>
                <w:sz w:val="24"/>
                <w:lang w:bidi="ar"/>
              </w:rPr>
              <w:t>h</w:t>
            </w:r>
            <w:r>
              <w:rPr>
                <w:rFonts w:cs="宋体" w:hint="eastAsia"/>
                <w:sz w:val="24"/>
                <w:lang w:bidi="ar"/>
              </w:rPr>
              <w:t>，</w:t>
            </w:r>
            <w:r w:rsidRPr="004D4943">
              <w:rPr>
                <w:rFonts w:cs="宋体" w:hint="eastAsia"/>
                <w:sz w:val="24"/>
                <w:lang w:bidi="ar"/>
              </w:rPr>
              <w:t>粉尘的处置效率约为</w:t>
            </w:r>
            <w:r w:rsidRPr="004D4943">
              <w:rPr>
                <w:rFonts w:cs="宋体" w:hint="eastAsia"/>
                <w:sz w:val="24"/>
                <w:lang w:bidi="ar"/>
              </w:rPr>
              <w:t>9</w:t>
            </w:r>
            <w:r>
              <w:rPr>
                <w:rFonts w:cs="宋体"/>
                <w:sz w:val="24"/>
                <w:lang w:bidi="ar"/>
              </w:rPr>
              <w:t>9</w:t>
            </w:r>
            <w:r w:rsidRPr="004D4943">
              <w:rPr>
                <w:rFonts w:cs="宋体" w:hint="eastAsia"/>
                <w:sz w:val="24"/>
                <w:lang w:bidi="ar"/>
              </w:rPr>
              <w:t>%</w:t>
            </w:r>
            <w:r w:rsidRPr="004D4943">
              <w:rPr>
                <w:rFonts w:cs="宋体" w:hint="eastAsia"/>
                <w:sz w:val="24"/>
                <w:lang w:bidi="ar"/>
              </w:rPr>
              <w:t>，处理后的粉尘</w:t>
            </w:r>
            <w:r>
              <w:rPr>
                <w:rFonts w:cs="宋体" w:hint="eastAsia"/>
                <w:sz w:val="24"/>
                <w:lang w:bidi="ar"/>
              </w:rPr>
              <w:t>排放量</w:t>
            </w:r>
            <w:r w:rsidRPr="004D4943">
              <w:rPr>
                <w:rFonts w:cs="宋体" w:hint="eastAsia"/>
                <w:sz w:val="24"/>
                <w:lang w:bidi="ar"/>
              </w:rPr>
              <w:t>排放</w:t>
            </w:r>
            <w:r>
              <w:rPr>
                <w:rFonts w:cs="宋体"/>
                <w:sz w:val="24"/>
                <w:lang w:bidi="ar"/>
              </w:rPr>
              <w:t>0.0055</w:t>
            </w:r>
            <w:r w:rsidRPr="004D4943">
              <w:rPr>
                <w:rFonts w:cs="宋体" w:hint="eastAsia"/>
                <w:sz w:val="24"/>
                <w:lang w:bidi="ar"/>
              </w:rPr>
              <w:t>t/a</w:t>
            </w:r>
            <w:r w:rsidRPr="004D4943">
              <w:rPr>
                <w:rFonts w:cs="宋体" w:hint="eastAsia"/>
                <w:sz w:val="24"/>
                <w:lang w:bidi="ar"/>
              </w:rPr>
              <w:t>，</w:t>
            </w:r>
            <w:r>
              <w:rPr>
                <w:rFonts w:cs="宋体" w:hint="eastAsia"/>
                <w:sz w:val="24"/>
                <w:lang w:bidi="ar"/>
              </w:rPr>
              <w:t>排放速率为</w:t>
            </w:r>
            <w:r>
              <w:rPr>
                <w:rFonts w:cs="宋体" w:hint="eastAsia"/>
                <w:sz w:val="24"/>
                <w:lang w:bidi="ar"/>
              </w:rPr>
              <w:t>0</w:t>
            </w:r>
            <w:r>
              <w:rPr>
                <w:rFonts w:cs="宋体"/>
                <w:sz w:val="24"/>
                <w:lang w:bidi="ar"/>
              </w:rPr>
              <w:t>.0023</w:t>
            </w:r>
            <w:r>
              <w:rPr>
                <w:rFonts w:cs="宋体" w:hint="eastAsia"/>
                <w:sz w:val="24"/>
                <w:lang w:bidi="ar"/>
              </w:rPr>
              <w:t>kg</w:t>
            </w:r>
            <w:r>
              <w:rPr>
                <w:rFonts w:cs="宋体"/>
                <w:sz w:val="24"/>
                <w:lang w:bidi="ar"/>
              </w:rPr>
              <w:t>/</w:t>
            </w:r>
            <w:r>
              <w:rPr>
                <w:rFonts w:cs="宋体" w:hint="eastAsia"/>
                <w:sz w:val="24"/>
                <w:lang w:bidi="ar"/>
              </w:rPr>
              <w:t>h</w:t>
            </w:r>
            <w:r>
              <w:rPr>
                <w:rFonts w:cs="宋体" w:hint="eastAsia"/>
                <w:sz w:val="24"/>
                <w:lang w:bidi="ar"/>
              </w:rPr>
              <w:t>，排放浓度</w:t>
            </w:r>
            <w:r>
              <w:rPr>
                <w:rFonts w:cs="宋体" w:hint="eastAsia"/>
                <w:sz w:val="24"/>
                <w:lang w:bidi="ar"/>
              </w:rPr>
              <w:t>0</w:t>
            </w:r>
            <w:r>
              <w:rPr>
                <w:rFonts w:cs="宋体"/>
                <w:sz w:val="24"/>
                <w:lang w:bidi="ar"/>
              </w:rPr>
              <w:t>.46</w:t>
            </w:r>
            <w:r>
              <w:rPr>
                <w:rFonts w:cs="宋体" w:hint="eastAsia"/>
                <w:sz w:val="24"/>
                <w:lang w:bidi="ar"/>
              </w:rPr>
              <w:t>mg</w:t>
            </w:r>
            <w:r>
              <w:rPr>
                <w:rFonts w:cs="宋体"/>
                <w:sz w:val="24"/>
                <w:lang w:bidi="ar"/>
              </w:rPr>
              <w:t>/</w:t>
            </w:r>
            <w:r>
              <w:rPr>
                <w:rFonts w:cs="宋体" w:hint="eastAsia"/>
                <w:sz w:val="24"/>
                <w:lang w:bidi="ar"/>
              </w:rPr>
              <w:t>m</w:t>
            </w:r>
            <w:r w:rsidRPr="009A0678">
              <w:rPr>
                <w:rFonts w:cs="宋体"/>
                <w:sz w:val="24"/>
                <w:vertAlign w:val="superscript"/>
                <w:lang w:bidi="ar"/>
              </w:rPr>
              <w:t>3</w:t>
            </w:r>
            <w:r w:rsidRPr="004D4943">
              <w:rPr>
                <w:rFonts w:cs="宋体" w:hint="eastAsia"/>
                <w:sz w:val="24"/>
                <w:lang w:bidi="ar"/>
              </w:rPr>
              <w:t>。</w:t>
            </w:r>
          </w:p>
          <w:p w:rsidR="00B66705" w:rsidRDefault="00B66705" w:rsidP="00B66705">
            <w:pPr>
              <w:spacing w:line="360" w:lineRule="auto"/>
              <w:ind w:firstLineChars="200" w:firstLine="480"/>
              <w:rPr>
                <w:sz w:val="24"/>
              </w:rPr>
            </w:pPr>
            <w:r w:rsidRPr="00491824">
              <w:rPr>
                <w:rFonts w:hint="eastAsia"/>
                <w:sz w:val="24"/>
              </w:rPr>
              <w:t>由于生产水性内外墙乳胶漆的液体原料中的分散剂、增稠剂、乳液、成膜助剂、色浆及消泡剂中含有有机溶剂，主要是乙二醇、丙二醇、异丙醇等，这些液体原料在拉缸中进行配料和调漆过程中，由于拉缸无法做到真正的全封闭操作，将会有少量有机废气挥发出来，这些有机废气成分复杂，难以逐个定性定量分析，通常总体归类为挥发性有机物。挥发性有机物常用</w:t>
            </w:r>
            <w:r w:rsidRPr="00491824">
              <w:rPr>
                <w:rFonts w:hint="eastAsia"/>
                <w:sz w:val="24"/>
              </w:rPr>
              <w:t>NHMC</w:t>
            </w:r>
            <w:r w:rsidRPr="00491824">
              <w:rPr>
                <w:rFonts w:hint="eastAsia"/>
                <w:sz w:val="24"/>
              </w:rPr>
              <w:t>表示。</w:t>
            </w:r>
          </w:p>
          <w:p w:rsidR="00B66705" w:rsidRDefault="00B66705" w:rsidP="00B66705">
            <w:pPr>
              <w:spacing w:line="360" w:lineRule="auto"/>
              <w:ind w:firstLineChars="200" w:firstLine="480"/>
              <w:rPr>
                <w:sz w:val="24"/>
              </w:rPr>
            </w:pPr>
            <w:r w:rsidRPr="00491824">
              <w:rPr>
                <w:rFonts w:hint="eastAsia"/>
                <w:sz w:val="24"/>
              </w:rPr>
              <w:t>根据类比浙江永嘉县罗浮塔涂料科技有限公司生产乳胶漆资料显示，分散剂、增稠剂、乳液、成膜助剂、消泡剂和色浆中挥发性有机物含量在</w:t>
            </w:r>
            <w:r w:rsidRPr="009A0678">
              <w:rPr>
                <w:rFonts w:hint="eastAsia"/>
                <w:sz w:val="24"/>
              </w:rPr>
              <w:t>150</w:t>
            </w:r>
            <w:r w:rsidRPr="009A0678">
              <w:rPr>
                <w:rFonts w:hint="eastAsia"/>
                <w:sz w:val="24"/>
              </w:rPr>
              <w:t>～</w:t>
            </w:r>
            <w:r w:rsidRPr="009A0678">
              <w:rPr>
                <w:rFonts w:hint="eastAsia"/>
                <w:sz w:val="24"/>
              </w:rPr>
              <w:t>300g/L</w:t>
            </w:r>
            <w:r w:rsidRPr="009A0678">
              <w:rPr>
                <w:rFonts w:hint="eastAsia"/>
                <w:sz w:val="24"/>
              </w:rPr>
              <w:t>，</w:t>
            </w:r>
            <w:r w:rsidRPr="00491824">
              <w:rPr>
                <w:rFonts w:hint="eastAsia"/>
                <w:sz w:val="24"/>
              </w:rPr>
              <w:t>本项目中各种助剂以平均</w:t>
            </w:r>
            <w:r w:rsidRPr="00491824">
              <w:rPr>
                <w:rFonts w:hint="eastAsia"/>
                <w:sz w:val="24"/>
              </w:rPr>
              <w:t>VOCs</w:t>
            </w:r>
            <w:r w:rsidRPr="00491824">
              <w:rPr>
                <w:rFonts w:hint="eastAsia"/>
                <w:sz w:val="24"/>
              </w:rPr>
              <w:t>含量</w:t>
            </w:r>
            <w:r w:rsidRPr="00491824">
              <w:rPr>
                <w:rFonts w:hint="eastAsia"/>
                <w:sz w:val="24"/>
              </w:rPr>
              <w:t>20%</w:t>
            </w:r>
            <w:r w:rsidRPr="00491824">
              <w:rPr>
                <w:rFonts w:hint="eastAsia"/>
                <w:sz w:val="24"/>
              </w:rPr>
              <w:t>计，本项目各种助剂总用量为</w:t>
            </w:r>
            <w:r>
              <w:rPr>
                <w:sz w:val="24"/>
              </w:rPr>
              <w:t>59.6</w:t>
            </w:r>
            <w:r w:rsidRPr="00491824">
              <w:rPr>
                <w:rFonts w:hint="eastAsia"/>
                <w:sz w:val="24"/>
              </w:rPr>
              <w:t>t/a</w:t>
            </w:r>
            <w:r w:rsidRPr="00491824">
              <w:rPr>
                <w:rFonts w:hint="eastAsia"/>
                <w:sz w:val="24"/>
              </w:rPr>
              <w:t>，则本项目液体原料中</w:t>
            </w:r>
            <w:r w:rsidRPr="00491824">
              <w:rPr>
                <w:rFonts w:hint="eastAsia"/>
                <w:sz w:val="24"/>
              </w:rPr>
              <w:t>VOCs</w:t>
            </w:r>
            <w:r w:rsidRPr="00491824">
              <w:rPr>
                <w:rFonts w:hint="eastAsia"/>
                <w:sz w:val="24"/>
              </w:rPr>
              <w:t>总含量为</w:t>
            </w:r>
            <w:r>
              <w:rPr>
                <w:sz w:val="24"/>
              </w:rPr>
              <w:t>11.92</w:t>
            </w:r>
            <w:r w:rsidRPr="00491824">
              <w:rPr>
                <w:rFonts w:hint="eastAsia"/>
                <w:sz w:val="24"/>
              </w:rPr>
              <w:t>t/a</w:t>
            </w:r>
            <w:r w:rsidRPr="00491824">
              <w:rPr>
                <w:rFonts w:hint="eastAsia"/>
                <w:sz w:val="24"/>
              </w:rPr>
              <w:t>，且生产过程中</w:t>
            </w:r>
            <w:r w:rsidRPr="00491824">
              <w:rPr>
                <w:rFonts w:hint="eastAsia"/>
                <w:sz w:val="24"/>
              </w:rPr>
              <w:t>VOC</w:t>
            </w:r>
            <w:r w:rsidRPr="00491824">
              <w:rPr>
                <w:rFonts w:hint="eastAsia"/>
                <w:sz w:val="24"/>
              </w:rPr>
              <w:t>的挥发量约为</w:t>
            </w:r>
            <w:r w:rsidRPr="00491824">
              <w:rPr>
                <w:rFonts w:hint="eastAsia"/>
                <w:sz w:val="24"/>
              </w:rPr>
              <w:t>1</w:t>
            </w:r>
            <w:r w:rsidRPr="00491824">
              <w:rPr>
                <w:rFonts w:hint="eastAsia"/>
                <w:sz w:val="24"/>
              </w:rPr>
              <w:t>％，则本项目工艺废气</w:t>
            </w:r>
            <w:r>
              <w:rPr>
                <w:rFonts w:hint="eastAsia"/>
                <w:sz w:val="24"/>
              </w:rPr>
              <w:t>非甲烷总烃</w:t>
            </w:r>
            <w:r w:rsidRPr="00491824">
              <w:rPr>
                <w:rFonts w:hint="eastAsia"/>
                <w:sz w:val="24"/>
              </w:rPr>
              <w:t>的产生量为</w:t>
            </w:r>
            <w:r w:rsidRPr="00491824">
              <w:rPr>
                <w:rFonts w:hint="eastAsia"/>
                <w:sz w:val="24"/>
              </w:rPr>
              <w:t>0.1</w:t>
            </w:r>
            <w:r>
              <w:rPr>
                <w:sz w:val="24"/>
              </w:rPr>
              <w:t>19</w:t>
            </w:r>
            <w:r w:rsidRPr="00491824">
              <w:rPr>
                <w:rFonts w:hint="eastAsia"/>
                <w:sz w:val="24"/>
              </w:rPr>
              <w:t>t/a</w:t>
            </w:r>
            <w:r w:rsidRPr="00491824">
              <w:rPr>
                <w:rFonts w:hint="eastAsia"/>
                <w:sz w:val="24"/>
              </w:rPr>
              <w:t>。</w:t>
            </w:r>
          </w:p>
          <w:p w:rsidR="007503CC" w:rsidRPr="00B66705" w:rsidRDefault="00B66705" w:rsidP="00B66705">
            <w:pPr>
              <w:spacing w:line="360" w:lineRule="auto"/>
              <w:ind w:firstLineChars="200" w:firstLine="480"/>
              <w:rPr>
                <w:sz w:val="24"/>
                <w:szCs w:val="20"/>
              </w:rPr>
            </w:pPr>
            <w:r w:rsidRPr="009A0678">
              <w:rPr>
                <w:rFonts w:hint="eastAsia"/>
                <w:sz w:val="24"/>
              </w:rPr>
              <w:t>本项目要求对投料、称量</w:t>
            </w:r>
            <w:r>
              <w:rPr>
                <w:rFonts w:hint="eastAsia"/>
                <w:sz w:val="24"/>
              </w:rPr>
              <w:t>、研磨、分散</w:t>
            </w:r>
            <w:r w:rsidRPr="009A0678">
              <w:rPr>
                <w:rFonts w:hint="eastAsia"/>
                <w:sz w:val="24"/>
              </w:rPr>
              <w:t>环节集中设置区域，同时设置集气罩</w:t>
            </w:r>
            <w:r>
              <w:rPr>
                <w:rFonts w:hint="eastAsia"/>
                <w:sz w:val="24"/>
              </w:rPr>
              <w:t>（与粉尘收集公用一套）</w:t>
            </w:r>
            <w:r w:rsidRPr="009A0678">
              <w:rPr>
                <w:rFonts w:hint="eastAsia"/>
                <w:sz w:val="24"/>
              </w:rPr>
              <w:t>收集</w:t>
            </w:r>
            <w:r>
              <w:rPr>
                <w:rFonts w:hint="eastAsia"/>
                <w:sz w:val="24"/>
              </w:rPr>
              <w:t>非甲烷总烃</w:t>
            </w:r>
            <w:r w:rsidRPr="009A0678">
              <w:rPr>
                <w:rFonts w:hint="eastAsia"/>
                <w:sz w:val="24"/>
              </w:rPr>
              <w:t>，收集效率为</w:t>
            </w:r>
            <w:r w:rsidRPr="009A0678">
              <w:rPr>
                <w:rFonts w:hint="eastAsia"/>
                <w:sz w:val="24"/>
              </w:rPr>
              <w:t>95%</w:t>
            </w:r>
            <w:r w:rsidRPr="009A0678">
              <w:rPr>
                <w:rFonts w:hint="eastAsia"/>
                <w:sz w:val="24"/>
              </w:rPr>
              <w:t>，则无组织</w:t>
            </w:r>
            <w:r>
              <w:rPr>
                <w:rFonts w:hint="eastAsia"/>
                <w:sz w:val="24"/>
              </w:rPr>
              <w:t>非甲烷总烃</w:t>
            </w:r>
            <w:r w:rsidRPr="009A0678">
              <w:rPr>
                <w:rFonts w:hint="eastAsia"/>
                <w:sz w:val="24"/>
              </w:rPr>
              <w:t>产生量约为</w:t>
            </w:r>
            <w:r w:rsidRPr="009A0678">
              <w:rPr>
                <w:rFonts w:hint="eastAsia"/>
                <w:sz w:val="24"/>
              </w:rPr>
              <w:lastRenderedPageBreak/>
              <w:t>0.</w:t>
            </w:r>
            <w:r>
              <w:rPr>
                <w:sz w:val="24"/>
              </w:rPr>
              <w:t>006</w:t>
            </w:r>
            <w:r w:rsidRPr="009A0678">
              <w:rPr>
                <w:rFonts w:hint="eastAsia"/>
                <w:sz w:val="24"/>
              </w:rPr>
              <w:t>t/a</w:t>
            </w:r>
            <w:r w:rsidRPr="009A0678">
              <w:rPr>
                <w:rFonts w:hint="eastAsia"/>
                <w:sz w:val="24"/>
              </w:rPr>
              <w:t>，产生速率为</w:t>
            </w:r>
            <w:r w:rsidRPr="009A0678">
              <w:rPr>
                <w:rFonts w:hint="eastAsia"/>
                <w:sz w:val="24"/>
              </w:rPr>
              <w:t>0.0</w:t>
            </w:r>
            <w:r>
              <w:rPr>
                <w:sz w:val="24"/>
              </w:rPr>
              <w:t>025</w:t>
            </w:r>
            <w:r w:rsidRPr="009A0678">
              <w:rPr>
                <w:rFonts w:hint="eastAsia"/>
                <w:sz w:val="24"/>
              </w:rPr>
              <w:t>kg/h</w:t>
            </w:r>
            <w:r w:rsidRPr="009A0678">
              <w:rPr>
                <w:rFonts w:hint="eastAsia"/>
                <w:sz w:val="24"/>
              </w:rPr>
              <w:t>；有组织</w:t>
            </w:r>
            <w:r>
              <w:rPr>
                <w:rFonts w:hint="eastAsia"/>
                <w:sz w:val="24"/>
              </w:rPr>
              <w:t>非甲烷总烃</w:t>
            </w:r>
            <w:r w:rsidRPr="009A0678">
              <w:rPr>
                <w:rFonts w:hint="eastAsia"/>
                <w:sz w:val="24"/>
              </w:rPr>
              <w:t>产生量约为</w:t>
            </w:r>
            <w:r w:rsidRPr="009A0678">
              <w:rPr>
                <w:rFonts w:hint="eastAsia"/>
                <w:sz w:val="24"/>
              </w:rPr>
              <w:t>0.</w:t>
            </w:r>
            <w:r>
              <w:rPr>
                <w:sz w:val="24"/>
              </w:rPr>
              <w:t>11</w:t>
            </w:r>
            <w:r w:rsidRPr="009A0678">
              <w:rPr>
                <w:rFonts w:hint="eastAsia"/>
                <w:sz w:val="24"/>
              </w:rPr>
              <w:t>3t/a</w:t>
            </w:r>
            <w:r w:rsidRPr="009A0678">
              <w:rPr>
                <w:rFonts w:hint="eastAsia"/>
                <w:sz w:val="24"/>
              </w:rPr>
              <w:t>，产生速率为</w:t>
            </w:r>
            <w:r>
              <w:rPr>
                <w:sz w:val="24"/>
              </w:rPr>
              <w:t>0.047</w:t>
            </w:r>
            <w:r w:rsidRPr="009A0678">
              <w:rPr>
                <w:rFonts w:hint="eastAsia"/>
                <w:sz w:val="24"/>
              </w:rPr>
              <w:t>kg/h</w:t>
            </w:r>
            <w:r w:rsidRPr="009A0678">
              <w:rPr>
                <w:rFonts w:hint="eastAsia"/>
                <w:sz w:val="24"/>
              </w:rPr>
              <w:t>，产生浓度为</w:t>
            </w:r>
            <w:r>
              <w:rPr>
                <w:sz w:val="24"/>
              </w:rPr>
              <w:t>9.44</w:t>
            </w:r>
            <w:r w:rsidRPr="009A0678">
              <w:rPr>
                <w:rFonts w:hint="eastAsia"/>
                <w:sz w:val="24"/>
              </w:rPr>
              <w:t>mg/m</w:t>
            </w:r>
            <w:r w:rsidRPr="00FD5569">
              <w:rPr>
                <w:rFonts w:hint="eastAsia"/>
                <w:sz w:val="24"/>
                <w:vertAlign w:val="superscript"/>
              </w:rPr>
              <w:t>3</w:t>
            </w:r>
            <w:r w:rsidRPr="009A0678">
              <w:rPr>
                <w:rFonts w:hint="eastAsia"/>
                <w:sz w:val="24"/>
              </w:rPr>
              <w:t>，本项目</w:t>
            </w:r>
            <w:r>
              <w:rPr>
                <w:rFonts w:hint="eastAsia"/>
                <w:sz w:val="24"/>
              </w:rPr>
              <w:t>非甲烷总烃</w:t>
            </w:r>
            <w:r w:rsidRPr="009A0678">
              <w:rPr>
                <w:rFonts w:hint="eastAsia"/>
                <w:sz w:val="24"/>
              </w:rPr>
              <w:t>经集气罩收集</w:t>
            </w:r>
            <w:r>
              <w:rPr>
                <w:rFonts w:hint="eastAsia"/>
                <w:sz w:val="24"/>
              </w:rPr>
              <w:t>经</w:t>
            </w:r>
            <w:r w:rsidRPr="009A0678">
              <w:rPr>
                <w:rFonts w:hint="eastAsia"/>
                <w:sz w:val="24"/>
              </w:rPr>
              <w:t>布袋除尘器</w:t>
            </w:r>
            <w:r>
              <w:rPr>
                <w:rFonts w:hint="eastAsia"/>
                <w:sz w:val="24"/>
              </w:rPr>
              <w:t>后经活性炭吸附处理</w:t>
            </w:r>
            <w:r w:rsidRPr="009A0678">
              <w:rPr>
                <w:rFonts w:hint="eastAsia"/>
                <w:sz w:val="24"/>
              </w:rPr>
              <w:t>后经一根</w:t>
            </w:r>
            <w:r w:rsidRPr="009A0678">
              <w:rPr>
                <w:rFonts w:hint="eastAsia"/>
                <w:sz w:val="24"/>
              </w:rPr>
              <w:t>15m</w:t>
            </w:r>
            <w:r w:rsidRPr="009A0678">
              <w:rPr>
                <w:rFonts w:hint="eastAsia"/>
                <w:sz w:val="24"/>
              </w:rPr>
              <w:t>高排气筒排放，引风机风量为</w:t>
            </w:r>
            <w:r w:rsidRPr="009A0678">
              <w:rPr>
                <w:rFonts w:hint="eastAsia"/>
                <w:sz w:val="24"/>
              </w:rPr>
              <w:t>5000m</w:t>
            </w:r>
            <w:r w:rsidRPr="00FD5569">
              <w:rPr>
                <w:rFonts w:hint="eastAsia"/>
                <w:sz w:val="24"/>
                <w:vertAlign w:val="superscript"/>
              </w:rPr>
              <w:t>3</w:t>
            </w:r>
            <w:r w:rsidRPr="009A0678">
              <w:rPr>
                <w:rFonts w:hint="eastAsia"/>
                <w:sz w:val="24"/>
              </w:rPr>
              <w:t>/h</w:t>
            </w:r>
            <w:r w:rsidRPr="009A0678">
              <w:rPr>
                <w:rFonts w:hint="eastAsia"/>
                <w:sz w:val="24"/>
              </w:rPr>
              <w:t>，</w:t>
            </w:r>
            <w:r>
              <w:rPr>
                <w:rFonts w:hint="eastAsia"/>
                <w:sz w:val="24"/>
              </w:rPr>
              <w:t>活性炭吸附对非甲烷总烃</w:t>
            </w:r>
            <w:r w:rsidRPr="009A0678">
              <w:rPr>
                <w:rFonts w:hint="eastAsia"/>
                <w:sz w:val="24"/>
              </w:rPr>
              <w:t>的处置效率约为</w:t>
            </w:r>
            <w:r w:rsidRPr="009A0678">
              <w:rPr>
                <w:rFonts w:hint="eastAsia"/>
                <w:sz w:val="24"/>
              </w:rPr>
              <w:t>9</w:t>
            </w:r>
            <w:r>
              <w:rPr>
                <w:sz w:val="24"/>
              </w:rPr>
              <w:t>5</w:t>
            </w:r>
            <w:r w:rsidRPr="009A0678">
              <w:rPr>
                <w:rFonts w:hint="eastAsia"/>
                <w:sz w:val="24"/>
              </w:rPr>
              <w:t>%</w:t>
            </w:r>
            <w:r w:rsidRPr="009A0678">
              <w:rPr>
                <w:rFonts w:hint="eastAsia"/>
                <w:sz w:val="24"/>
              </w:rPr>
              <w:t>，处理后的</w:t>
            </w:r>
            <w:r>
              <w:rPr>
                <w:rFonts w:hint="eastAsia"/>
                <w:sz w:val="24"/>
              </w:rPr>
              <w:t>非甲烷总烃</w:t>
            </w:r>
            <w:r w:rsidRPr="009A0678">
              <w:rPr>
                <w:rFonts w:hint="eastAsia"/>
                <w:sz w:val="24"/>
              </w:rPr>
              <w:t>排放量排放</w:t>
            </w:r>
            <w:r w:rsidRPr="009A0678">
              <w:rPr>
                <w:rFonts w:hint="eastAsia"/>
                <w:sz w:val="24"/>
              </w:rPr>
              <w:t>0.00</w:t>
            </w:r>
            <w:r>
              <w:rPr>
                <w:sz w:val="24"/>
              </w:rPr>
              <w:t>57</w:t>
            </w:r>
            <w:r w:rsidRPr="009A0678">
              <w:rPr>
                <w:rFonts w:hint="eastAsia"/>
                <w:sz w:val="24"/>
              </w:rPr>
              <w:t>t/a</w:t>
            </w:r>
            <w:r w:rsidRPr="009A0678">
              <w:rPr>
                <w:rFonts w:hint="eastAsia"/>
                <w:sz w:val="24"/>
              </w:rPr>
              <w:t>，排放速率为</w:t>
            </w:r>
            <w:r w:rsidRPr="009A0678">
              <w:rPr>
                <w:rFonts w:hint="eastAsia"/>
                <w:sz w:val="24"/>
              </w:rPr>
              <w:t>0.00</w:t>
            </w:r>
            <w:r>
              <w:rPr>
                <w:sz w:val="24"/>
              </w:rPr>
              <w:t>24</w:t>
            </w:r>
            <w:r w:rsidRPr="009A0678">
              <w:rPr>
                <w:rFonts w:hint="eastAsia"/>
                <w:sz w:val="24"/>
              </w:rPr>
              <w:t>kg/h</w:t>
            </w:r>
            <w:r w:rsidRPr="009A0678">
              <w:rPr>
                <w:rFonts w:hint="eastAsia"/>
                <w:sz w:val="24"/>
              </w:rPr>
              <w:t>，排放浓度</w:t>
            </w:r>
            <w:r w:rsidRPr="009A0678">
              <w:rPr>
                <w:rFonts w:hint="eastAsia"/>
                <w:sz w:val="24"/>
              </w:rPr>
              <w:t>0.4</w:t>
            </w:r>
            <w:r>
              <w:rPr>
                <w:sz w:val="24"/>
              </w:rPr>
              <w:t>7</w:t>
            </w:r>
            <w:r w:rsidRPr="009A0678">
              <w:rPr>
                <w:rFonts w:hint="eastAsia"/>
                <w:sz w:val="24"/>
              </w:rPr>
              <w:t>mg/m</w:t>
            </w:r>
            <w:r w:rsidRPr="00FD5569">
              <w:rPr>
                <w:rFonts w:hint="eastAsia"/>
                <w:sz w:val="24"/>
                <w:vertAlign w:val="superscript"/>
              </w:rPr>
              <w:t>3</w:t>
            </w:r>
            <w:r w:rsidRPr="009A0678">
              <w:rPr>
                <w:rFonts w:hint="eastAsia"/>
                <w:sz w:val="24"/>
              </w:rPr>
              <w:t>。</w:t>
            </w:r>
          </w:p>
          <w:p w:rsidR="007503CC" w:rsidRPr="00B66705" w:rsidRDefault="00E4099D">
            <w:pPr>
              <w:spacing w:line="360" w:lineRule="auto"/>
              <w:ind w:firstLineChars="200" w:firstLine="482"/>
              <w:rPr>
                <w:b/>
                <w:bCs/>
                <w:sz w:val="24"/>
              </w:rPr>
            </w:pPr>
            <w:r w:rsidRPr="00B66705">
              <w:rPr>
                <w:rFonts w:hint="eastAsia"/>
                <w:b/>
                <w:bCs/>
                <w:sz w:val="24"/>
              </w:rPr>
              <w:t>（</w:t>
            </w:r>
            <w:r w:rsidRPr="00B66705">
              <w:rPr>
                <w:rFonts w:hint="eastAsia"/>
                <w:b/>
                <w:bCs/>
                <w:sz w:val="24"/>
              </w:rPr>
              <w:t>2</w:t>
            </w:r>
            <w:r w:rsidRPr="00B66705">
              <w:rPr>
                <w:rFonts w:hint="eastAsia"/>
                <w:b/>
                <w:bCs/>
                <w:sz w:val="24"/>
              </w:rPr>
              <w:t>）</w:t>
            </w:r>
            <w:r w:rsidRPr="00B66705">
              <w:rPr>
                <w:b/>
                <w:bCs/>
                <w:sz w:val="24"/>
              </w:rPr>
              <w:t>废水</w:t>
            </w:r>
          </w:p>
          <w:p w:rsidR="00B66705" w:rsidRDefault="00B66705" w:rsidP="00B66705">
            <w:pPr>
              <w:spacing w:line="360" w:lineRule="auto"/>
              <w:ind w:firstLineChars="200" w:firstLine="480"/>
              <w:rPr>
                <w:sz w:val="24"/>
              </w:rPr>
            </w:pPr>
            <w:r>
              <w:rPr>
                <w:bCs/>
                <w:color w:val="000000"/>
                <w:sz w:val="24"/>
              </w:rPr>
              <w:t>项目</w:t>
            </w:r>
            <w:r>
              <w:rPr>
                <w:color w:val="000000"/>
                <w:sz w:val="24"/>
              </w:rPr>
              <w:t>排放的废水主要为员工产生的生活污水，主要污染物为</w:t>
            </w:r>
            <w:r>
              <w:rPr>
                <w:color w:val="000000"/>
                <w:sz w:val="24"/>
              </w:rPr>
              <w:t>COD</w:t>
            </w:r>
            <w:r>
              <w:rPr>
                <w:color w:val="000000"/>
                <w:sz w:val="24"/>
              </w:rPr>
              <w:t>、</w:t>
            </w:r>
            <w:r>
              <w:rPr>
                <w:color w:val="000000"/>
                <w:sz w:val="24"/>
              </w:rPr>
              <w:t>BOD</w:t>
            </w:r>
            <w:r>
              <w:rPr>
                <w:color w:val="000000"/>
                <w:sz w:val="24"/>
                <w:vertAlign w:val="subscript"/>
              </w:rPr>
              <w:t>5</w:t>
            </w:r>
            <w:r>
              <w:rPr>
                <w:color w:val="000000"/>
                <w:sz w:val="24"/>
              </w:rPr>
              <w:t>、</w:t>
            </w:r>
            <w:r>
              <w:rPr>
                <w:color w:val="000000"/>
                <w:sz w:val="24"/>
              </w:rPr>
              <w:t>SS</w:t>
            </w:r>
            <w:r>
              <w:rPr>
                <w:color w:val="000000"/>
                <w:sz w:val="24"/>
              </w:rPr>
              <w:t>、</w:t>
            </w:r>
            <w:r>
              <w:rPr>
                <w:color w:val="000000"/>
                <w:sz w:val="24"/>
              </w:rPr>
              <w:t>NH</w:t>
            </w:r>
            <w:r>
              <w:rPr>
                <w:color w:val="000000"/>
                <w:sz w:val="24"/>
                <w:vertAlign w:val="subscript"/>
              </w:rPr>
              <w:t>3</w:t>
            </w:r>
            <w:r>
              <w:rPr>
                <w:color w:val="000000"/>
                <w:sz w:val="24"/>
              </w:rPr>
              <w:t>-N</w:t>
            </w:r>
            <w:r>
              <w:rPr>
                <w:color w:val="000000"/>
                <w:sz w:val="24"/>
              </w:rPr>
              <w:t>等。</w:t>
            </w:r>
            <w:r>
              <w:rPr>
                <w:sz w:val="24"/>
              </w:rPr>
              <w:t>项目生产</w:t>
            </w:r>
            <w:r>
              <w:rPr>
                <w:rFonts w:hint="eastAsia"/>
                <w:sz w:val="24"/>
              </w:rPr>
              <w:t>废水主要为洗缸废水</w:t>
            </w:r>
            <w:r>
              <w:rPr>
                <w:sz w:val="24"/>
              </w:rPr>
              <w:t>。</w:t>
            </w:r>
          </w:p>
          <w:p w:rsidR="00B66705" w:rsidRDefault="00B66705" w:rsidP="00B66705">
            <w:pPr>
              <w:spacing w:line="360" w:lineRule="auto"/>
              <w:ind w:firstLineChars="200" w:firstLine="480"/>
              <w:rPr>
                <w:rFonts w:hint="eastAsia"/>
                <w:color w:val="000000"/>
                <w:sz w:val="24"/>
              </w:rPr>
            </w:pPr>
            <w:r>
              <w:rPr>
                <w:sz w:val="24"/>
              </w:rPr>
              <w:t>生活用水：</w:t>
            </w:r>
            <w:r>
              <w:rPr>
                <w:rFonts w:hint="eastAsia"/>
                <w:sz w:val="24"/>
              </w:rPr>
              <w:t>本项目劳动定员为</w:t>
            </w:r>
            <w:r>
              <w:rPr>
                <w:rFonts w:hint="eastAsia"/>
                <w:sz w:val="24"/>
              </w:rPr>
              <w:t>30</w:t>
            </w:r>
            <w:r>
              <w:rPr>
                <w:sz w:val="24"/>
              </w:rPr>
              <w:t>人，年生产天数预计</w:t>
            </w:r>
            <w:r>
              <w:rPr>
                <w:sz w:val="24"/>
              </w:rPr>
              <w:t>300</w:t>
            </w:r>
            <w:r>
              <w:rPr>
                <w:sz w:val="24"/>
              </w:rPr>
              <w:t>天，则项目用水为</w:t>
            </w:r>
            <w:r>
              <w:rPr>
                <w:rFonts w:hint="eastAsia"/>
                <w:sz w:val="24"/>
              </w:rPr>
              <w:t>30</w:t>
            </w:r>
            <w:r>
              <w:rPr>
                <w:sz w:val="24"/>
              </w:rPr>
              <w:t>人</w:t>
            </w:r>
            <w:r>
              <w:rPr>
                <w:sz w:val="24"/>
              </w:rPr>
              <w:t>×100L/d</w:t>
            </w:r>
            <w:r>
              <w:rPr>
                <w:sz w:val="24"/>
              </w:rPr>
              <w:t>，最大</w:t>
            </w:r>
            <w:r>
              <w:rPr>
                <w:color w:val="000000"/>
                <w:sz w:val="24"/>
              </w:rPr>
              <w:t>用水量约为</w:t>
            </w:r>
            <w:r>
              <w:rPr>
                <w:color w:val="000000"/>
                <w:sz w:val="24"/>
              </w:rPr>
              <w:t>3</w:t>
            </w:r>
            <w:r>
              <w:rPr>
                <w:sz w:val="24"/>
              </w:rPr>
              <w:t>m</w:t>
            </w:r>
            <w:r>
              <w:rPr>
                <w:sz w:val="24"/>
                <w:vertAlign w:val="superscript"/>
              </w:rPr>
              <w:t>3</w:t>
            </w:r>
            <w:r>
              <w:rPr>
                <w:sz w:val="24"/>
              </w:rPr>
              <w:t>/d</w:t>
            </w:r>
            <w:r>
              <w:rPr>
                <w:sz w:val="24"/>
              </w:rPr>
              <w:t>（</w:t>
            </w:r>
            <w:r>
              <w:rPr>
                <w:sz w:val="24"/>
              </w:rPr>
              <w:t>900m</w:t>
            </w:r>
            <w:r>
              <w:rPr>
                <w:sz w:val="24"/>
                <w:vertAlign w:val="superscript"/>
              </w:rPr>
              <w:t>3</w:t>
            </w:r>
            <w:r>
              <w:rPr>
                <w:sz w:val="24"/>
              </w:rPr>
              <w:t>/a</w:t>
            </w:r>
            <w:r>
              <w:rPr>
                <w:sz w:val="24"/>
              </w:rPr>
              <w:t>）</w:t>
            </w:r>
            <w:r>
              <w:rPr>
                <w:color w:val="000000"/>
                <w:sz w:val="24"/>
              </w:rPr>
              <w:t>，</w:t>
            </w:r>
            <w:r>
              <w:rPr>
                <w:sz w:val="24"/>
              </w:rPr>
              <w:t>污水量按用水量的</w:t>
            </w:r>
            <w:r>
              <w:rPr>
                <w:sz w:val="24"/>
              </w:rPr>
              <w:t>80%</w:t>
            </w:r>
            <w:r>
              <w:rPr>
                <w:sz w:val="24"/>
              </w:rPr>
              <w:t>计，污水量约</w:t>
            </w:r>
            <w:r>
              <w:rPr>
                <w:color w:val="000000"/>
                <w:sz w:val="24"/>
              </w:rPr>
              <w:t>为</w:t>
            </w:r>
            <w:r>
              <w:rPr>
                <w:color w:val="000000"/>
                <w:sz w:val="24"/>
              </w:rPr>
              <w:t>2.4</w:t>
            </w:r>
            <w:r>
              <w:rPr>
                <w:sz w:val="24"/>
              </w:rPr>
              <w:t>m</w:t>
            </w:r>
            <w:r>
              <w:rPr>
                <w:sz w:val="24"/>
                <w:vertAlign w:val="superscript"/>
              </w:rPr>
              <w:t>3</w:t>
            </w:r>
            <w:r>
              <w:rPr>
                <w:sz w:val="24"/>
              </w:rPr>
              <w:t>/d</w:t>
            </w:r>
            <w:r>
              <w:rPr>
                <w:sz w:val="24"/>
              </w:rPr>
              <w:t>（</w:t>
            </w:r>
            <w:r>
              <w:rPr>
                <w:sz w:val="24"/>
              </w:rPr>
              <w:t>720m</w:t>
            </w:r>
            <w:r>
              <w:rPr>
                <w:sz w:val="24"/>
                <w:vertAlign w:val="superscript"/>
              </w:rPr>
              <w:t>3</w:t>
            </w:r>
            <w:r>
              <w:rPr>
                <w:sz w:val="24"/>
              </w:rPr>
              <w:t>/a</w:t>
            </w:r>
            <w:r>
              <w:rPr>
                <w:sz w:val="24"/>
              </w:rPr>
              <w:t>）</w:t>
            </w:r>
            <w:r>
              <w:rPr>
                <w:color w:val="000000"/>
                <w:sz w:val="24"/>
              </w:rPr>
              <w:t>。</w:t>
            </w:r>
            <w:r>
              <w:rPr>
                <w:rFonts w:hint="eastAsia"/>
                <w:color w:val="000000"/>
                <w:sz w:val="24"/>
              </w:rPr>
              <w:t>经化粪池处理后用于周边农田灌溉，不外排。</w:t>
            </w:r>
          </w:p>
          <w:p w:rsidR="007503CC" w:rsidRPr="00B66705" w:rsidRDefault="00B66705" w:rsidP="00B66705">
            <w:pPr>
              <w:spacing w:line="360" w:lineRule="auto"/>
              <w:ind w:firstLineChars="200" w:firstLine="480"/>
              <w:rPr>
                <w:rFonts w:hint="eastAsia"/>
                <w:color w:val="000000"/>
                <w:sz w:val="24"/>
              </w:rPr>
            </w:pPr>
            <w:r>
              <w:rPr>
                <w:rFonts w:hint="eastAsia"/>
                <w:sz w:val="24"/>
                <w:szCs w:val="20"/>
                <w:lang w:bidi="ar"/>
              </w:rPr>
              <w:t>生产废水：本项目生产废水只有洗缸废水，产生量为</w:t>
            </w:r>
            <w:r>
              <w:rPr>
                <w:sz w:val="24"/>
                <w:szCs w:val="20"/>
                <w:lang w:bidi="ar"/>
              </w:rPr>
              <w:t>0.40m</w:t>
            </w:r>
            <w:r>
              <w:rPr>
                <w:sz w:val="24"/>
                <w:szCs w:val="20"/>
                <w:vertAlign w:val="superscript"/>
                <w:lang w:bidi="ar"/>
              </w:rPr>
              <w:t>3</w:t>
            </w:r>
            <w:r>
              <w:rPr>
                <w:sz w:val="24"/>
                <w:szCs w:val="20"/>
                <w:lang w:bidi="ar"/>
              </w:rPr>
              <w:t>/d</w:t>
            </w:r>
            <w:r>
              <w:rPr>
                <w:rFonts w:hint="eastAsia"/>
                <w:sz w:val="24"/>
                <w:szCs w:val="20"/>
                <w:lang w:bidi="ar"/>
              </w:rPr>
              <w:t>，主要污染物为各种石粉和成膜助剂、有机树脂乳液、增稠剂等高分子有机絮凝物，主要体现为</w:t>
            </w:r>
            <w:r>
              <w:rPr>
                <w:sz w:val="24"/>
                <w:szCs w:val="20"/>
                <w:lang w:bidi="ar"/>
              </w:rPr>
              <w:t>SS</w:t>
            </w:r>
            <w:r>
              <w:rPr>
                <w:rFonts w:hint="eastAsia"/>
                <w:sz w:val="24"/>
                <w:szCs w:val="20"/>
                <w:lang w:bidi="ar"/>
              </w:rPr>
              <w:t>，洗缸废水留存于拉缸中用于下次生产用水，不外排。</w:t>
            </w:r>
          </w:p>
          <w:p w:rsidR="007503CC" w:rsidRDefault="00E4099D">
            <w:pPr>
              <w:spacing w:line="360" w:lineRule="auto"/>
              <w:ind w:firstLineChars="200" w:firstLine="480"/>
              <w:jc w:val="left"/>
              <w:rPr>
                <w:sz w:val="24"/>
              </w:rPr>
            </w:pPr>
            <w:r>
              <w:rPr>
                <w:sz w:val="24"/>
              </w:rPr>
              <w:t>（</w:t>
            </w:r>
            <w:r>
              <w:rPr>
                <w:rFonts w:hint="eastAsia"/>
                <w:sz w:val="24"/>
              </w:rPr>
              <w:t>3</w:t>
            </w:r>
            <w:r>
              <w:rPr>
                <w:sz w:val="24"/>
              </w:rPr>
              <w:t>）噪声</w:t>
            </w:r>
          </w:p>
          <w:p w:rsidR="007503CC" w:rsidRDefault="00E4099D">
            <w:pPr>
              <w:spacing w:line="360" w:lineRule="auto"/>
              <w:ind w:firstLineChars="200" w:firstLine="480"/>
              <w:jc w:val="left"/>
              <w:rPr>
                <w:sz w:val="24"/>
              </w:rPr>
            </w:pPr>
            <w:r>
              <w:rPr>
                <w:rFonts w:hint="eastAsia"/>
                <w:sz w:val="24"/>
              </w:rPr>
              <w:t>现有项目夜间不生产。现有</w:t>
            </w:r>
            <w:r>
              <w:rPr>
                <w:kern w:val="0"/>
                <w:sz w:val="24"/>
              </w:rPr>
              <w:t>项目运营过程中</w:t>
            </w:r>
            <w:r>
              <w:rPr>
                <w:rFonts w:hint="eastAsia"/>
                <w:kern w:val="0"/>
                <w:sz w:val="24"/>
              </w:rPr>
              <w:t>分散机、研磨机等</w:t>
            </w:r>
            <w:r>
              <w:rPr>
                <w:kern w:val="0"/>
                <w:sz w:val="24"/>
              </w:rPr>
              <w:t>产生的噪声经减振、厂区建筑物及墙壁的隔声、距离的衰减</w:t>
            </w:r>
            <w:r>
              <w:rPr>
                <w:sz w:val="24"/>
              </w:rPr>
              <w:t>，其厂界外四周昼间噪声范围是</w:t>
            </w:r>
            <w:r>
              <w:rPr>
                <w:rFonts w:hint="eastAsia"/>
                <w:sz w:val="24"/>
              </w:rPr>
              <w:t>45-50</w:t>
            </w:r>
            <w:r>
              <w:rPr>
                <w:sz w:val="24"/>
              </w:rPr>
              <w:t>dB</w:t>
            </w:r>
            <w:r>
              <w:rPr>
                <w:sz w:val="24"/>
              </w:rPr>
              <w:t>（</w:t>
            </w:r>
            <w:r>
              <w:rPr>
                <w:sz w:val="24"/>
              </w:rPr>
              <w:t>A</w:t>
            </w:r>
            <w:r>
              <w:rPr>
                <w:sz w:val="24"/>
              </w:rPr>
              <w:t>），</w:t>
            </w:r>
            <w:r>
              <w:rPr>
                <w:rFonts w:hint="eastAsia"/>
                <w:sz w:val="24"/>
              </w:rPr>
              <w:t>均</w:t>
            </w:r>
            <w:r>
              <w:rPr>
                <w:sz w:val="24"/>
              </w:rPr>
              <w:t>能满足《工业企业厂界环境噪声排放标准》（</w:t>
            </w:r>
            <w:r>
              <w:rPr>
                <w:sz w:val="24"/>
              </w:rPr>
              <w:t>GB12348-2008</w:t>
            </w:r>
            <w:r>
              <w:rPr>
                <w:sz w:val="24"/>
              </w:rPr>
              <w:t>）中的</w:t>
            </w:r>
            <w:r w:rsidR="00B66705">
              <w:rPr>
                <w:sz w:val="24"/>
              </w:rPr>
              <w:t>2</w:t>
            </w:r>
            <w:r>
              <w:rPr>
                <w:sz w:val="24"/>
              </w:rPr>
              <w:t>类标准（昼间</w:t>
            </w:r>
            <w:r w:rsidR="00B66705">
              <w:rPr>
                <w:sz w:val="24"/>
              </w:rPr>
              <w:t>60</w:t>
            </w:r>
            <w:r>
              <w:rPr>
                <w:sz w:val="24"/>
              </w:rPr>
              <w:t>dB(A)</w:t>
            </w:r>
            <w:r>
              <w:rPr>
                <w:sz w:val="24"/>
              </w:rPr>
              <w:t>，夜间</w:t>
            </w:r>
            <w:r w:rsidR="00B66705">
              <w:rPr>
                <w:sz w:val="24"/>
              </w:rPr>
              <w:t>50</w:t>
            </w:r>
            <w:r>
              <w:rPr>
                <w:sz w:val="24"/>
              </w:rPr>
              <w:t>dB(A)</w:t>
            </w:r>
            <w:r>
              <w:rPr>
                <w:sz w:val="24"/>
              </w:rPr>
              <w:t>），</w:t>
            </w:r>
            <w:r>
              <w:rPr>
                <w:bCs/>
                <w:kern w:val="0"/>
                <w:sz w:val="24"/>
              </w:rPr>
              <w:t>对周边敏感点声环境贡献较小。</w:t>
            </w:r>
          </w:p>
          <w:p w:rsidR="007503CC" w:rsidRDefault="00E4099D">
            <w:pPr>
              <w:spacing w:line="360" w:lineRule="auto"/>
              <w:ind w:firstLineChars="200" w:firstLine="480"/>
              <w:jc w:val="left"/>
              <w:rPr>
                <w:sz w:val="24"/>
              </w:rPr>
            </w:pPr>
            <w:r>
              <w:rPr>
                <w:sz w:val="24"/>
              </w:rPr>
              <w:t>（</w:t>
            </w:r>
            <w:r>
              <w:rPr>
                <w:rFonts w:hint="eastAsia"/>
                <w:sz w:val="24"/>
              </w:rPr>
              <w:t>4</w:t>
            </w:r>
            <w:r>
              <w:rPr>
                <w:sz w:val="24"/>
              </w:rPr>
              <w:t>）固废</w:t>
            </w:r>
          </w:p>
          <w:p w:rsidR="00B66705" w:rsidRDefault="00B66705" w:rsidP="00B66705">
            <w:pPr>
              <w:spacing w:line="440" w:lineRule="exact"/>
              <w:ind w:firstLineChars="200" w:firstLine="480"/>
              <w:rPr>
                <w:sz w:val="24"/>
              </w:rPr>
            </w:pPr>
            <w:r>
              <w:rPr>
                <w:rFonts w:ascii="宋体" w:hAnsi="宋体" w:hint="eastAsia"/>
                <w:sz w:val="24"/>
              </w:rPr>
              <w:t>①</w:t>
            </w:r>
            <w:r>
              <w:rPr>
                <w:rFonts w:hint="eastAsia"/>
                <w:sz w:val="24"/>
              </w:rPr>
              <w:t>原料废包装物：本项目中防腐剂、成膜助剂、色浆等多种有机原料含有有毒、腐蚀性、酸碱性等危险化学品，其用完的包装物（包装袋、包装桶）为</w:t>
            </w:r>
            <w:r>
              <w:rPr>
                <w:sz w:val="24"/>
              </w:rPr>
              <w:t>0.6t/a</w:t>
            </w:r>
            <w:r>
              <w:rPr>
                <w:rFonts w:hint="eastAsia"/>
                <w:sz w:val="24"/>
              </w:rPr>
              <w:t>（按原料的</w:t>
            </w:r>
            <w:r>
              <w:rPr>
                <w:sz w:val="24"/>
              </w:rPr>
              <w:t>1%</w:t>
            </w:r>
            <w:r>
              <w:rPr>
                <w:rFonts w:hint="eastAsia"/>
                <w:sz w:val="24"/>
              </w:rPr>
              <w:t>计算）。属于《国家危险废物名录》中“含有或直接沾染危险废物的废弃包装物、容器、清洗杂物”，</w:t>
            </w:r>
            <w:r w:rsidRPr="00434EBA">
              <w:rPr>
                <w:rFonts w:hint="eastAsia"/>
                <w:sz w:val="24"/>
              </w:rPr>
              <w:t>废物类别</w:t>
            </w:r>
            <w:r w:rsidRPr="00434EBA">
              <w:rPr>
                <w:rFonts w:hint="eastAsia"/>
                <w:sz w:val="24"/>
              </w:rPr>
              <w:t>HW49</w:t>
            </w:r>
            <w:r w:rsidRPr="00434EBA">
              <w:rPr>
                <w:rFonts w:hint="eastAsia"/>
                <w:sz w:val="24"/>
              </w:rPr>
              <w:t>，</w:t>
            </w:r>
            <w:r>
              <w:rPr>
                <w:rFonts w:hint="eastAsia"/>
                <w:sz w:val="24"/>
              </w:rPr>
              <w:t>废物代码为</w:t>
            </w:r>
            <w:r>
              <w:rPr>
                <w:sz w:val="24"/>
              </w:rPr>
              <w:t>900-041-49</w:t>
            </w:r>
            <w:r>
              <w:rPr>
                <w:rFonts w:hint="eastAsia"/>
                <w:sz w:val="24"/>
              </w:rPr>
              <w:t>；包装袋桶分别收集，集中暂存于危险废物暂存场所，委托资质单位处置。</w:t>
            </w:r>
          </w:p>
          <w:p w:rsidR="00B66705" w:rsidRDefault="00B66705" w:rsidP="00B66705">
            <w:pPr>
              <w:spacing w:line="440" w:lineRule="exact"/>
              <w:ind w:firstLineChars="200" w:firstLine="480"/>
              <w:rPr>
                <w:rFonts w:hint="eastAsia"/>
                <w:color w:val="000000"/>
                <w:sz w:val="24"/>
              </w:rPr>
            </w:pPr>
            <w:r>
              <w:rPr>
                <w:rFonts w:ascii="宋体" w:hAnsi="宋体" w:hint="eastAsia"/>
                <w:sz w:val="24"/>
              </w:rPr>
              <w:t>②</w:t>
            </w:r>
            <w:r>
              <w:rPr>
                <w:rFonts w:hint="eastAsia"/>
                <w:sz w:val="24"/>
              </w:rPr>
              <w:t>废活性炭：</w:t>
            </w:r>
            <w:r w:rsidRPr="000E0C5A">
              <w:rPr>
                <w:rFonts w:hint="eastAsia"/>
                <w:sz w:val="24"/>
              </w:rPr>
              <w:t>本项目</w:t>
            </w:r>
            <w:r>
              <w:rPr>
                <w:rFonts w:hint="eastAsia"/>
                <w:sz w:val="24"/>
              </w:rPr>
              <w:t>挥发性</w:t>
            </w:r>
            <w:r w:rsidRPr="000E0C5A">
              <w:rPr>
                <w:rFonts w:hint="eastAsia"/>
                <w:sz w:val="24"/>
              </w:rPr>
              <w:t>有机废气</w:t>
            </w:r>
            <w:r>
              <w:rPr>
                <w:rFonts w:hint="eastAsia"/>
                <w:sz w:val="24"/>
              </w:rPr>
              <w:t>非甲烷总烃</w:t>
            </w:r>
            <w:r w:rsidRPr="000E0C5A">
              <w:rPr>
                <w:rFonts w:hint="eastAsia"/>
                <w:sz w:val="24"/>
              </w:rPr>
              <w:t>经采用活性炭吸附，活性炭需要定期更换。</w:t>
            </w:r>
            <w:r>
              <w:rPr>
                <w:rFonts w:hint="eastAsia"/>
                <w:sz w:val="24"/>
              </w:rPr>
              <w:t>非甲烷总烃</w:t>
            </w:r>
            <w:r w:rsidRPr="000E0C5A">
              <w:rPr>
                <w:rFonts w:hint="eastAsia"/>
                <w:sz w:val="24"/>
              </w:rPr>
              <w:t>活性炭吸附的量为</w:t>
            </w:r>
            <w:r>
              <w:rPr>
                <w:sz w:val="24"/>
              </w:rPr>
              <w:t>0.1073</w:t>
            </w:r>
            <w:r w:rsidRPr="000E0C5A">
              <w:rPr>
                <w:rFonts w:hint="eastAsia"/>
                <w:sz w:val="24"/>
              </w:rPr>
              <w:t>t/a</w:t>
            </w:r>
            <w:r w:rsidRPr="000E0C5A">
              <w:rPr>
                <w:rFonts w:hint="eastAsia"/>
                <w:sz w:val="24"/>
              </w:rPr>
              <w:t>，根据《简明通风设计手册》</w:t>
            </w:r>
            <w:r w:rsidRPr="000E0C5A">
              <w:rPr>
                <w:rFonts w:hint="eastAsia"/>
                <w:sz w:val="24"/>
              </w:rPr>
              <w:t>P510</w:t>
            </w:r>
            <w:r w:rsidRPr="000E0C5A">
              <w:rPr>
                <w:rFonts w:hint="eastAsia"/>
                <w:sz w:val="24"/>
              </w:rPr>
              <w:t>页，活性炭有效吸附量：</w:t>
            </w:r>
            <w:proofErr w:type="spellStart"/>
            <w:r w:rsidRPr="000E0C5A">
              <w:rPr>
                <w:rFonts w:hint="eastAsia"/>
                <w:sz w:val="24"/>
              </w:rPr>
              <w:t>qe</w:t>
            </w:r>
            <w:proofErr w:type="spellEnd"/>
            <w:r w:rsidRPr="000E0C5A">
              <w:rPr>
                <w:rFonts w:hint="eastAsia"/>
                <w:sz w:val="24"/>
              </w:rPr>
              <w:t>=0.30kg/kg</w:t>
            </w:r>
            <w:r w:rsidRPr="000E0C5A">
              <w:rPr>
                <w:rFonts w:hint="eastAsia"/>
                <w:sz w:val="24"/>
              </w:rPr>
              <w:t>活性炭，因此完全吸附有机废气需活性炭约</w:t>
            </w:r>
            <w:r>
              <w:rPr>
                <w:sz w:val="24"/>
              </w:rPr>
              <w:t>0.358</w:t>
            </w:r>
            <w:r w:rsidRPr="000E0C5A">
              <w:rPr>
                <w:rFonts w:hint="eastAsia"/>
                <w:sz w:val="24"/>
              </w:rPr>
              <w:t>t/a</w:t>
            </w:r>
            <w:r w:rsidRPr="000E0C5A">
              <w:rPr>
                <w:rFonts w:hint="eastAsia"/>
                <w:sz w:val="24"/>
              </w:rPr>
              <w:t>，使用率以</w:t>
            </w:r>
            <w:r w:rsidRPr="000E0C5A">
              <w:rPr>
                <w:rFonts w:hint="eastAsia"/>
                <w:sz w:val="24"/>
              </w:rPr>
              <w:t>90%</w:t>
            </w:r>
            <w:r w:rsidRPr="000E0C5A">
              <w:rPr>
                <w:rFonts w:hint="eastAsia"/>
                <w:sz w:val="24"/>
              </w:rPr>
              <w:t>计，则实际活性炭需求量约</w:t>
            </w:r>
            <w:r w:rsidRPr="000E0C5A">
              <w:rPr>
                <w:rFonts w:hint="eastAsia"/>
                <w:sz w:val="24"/>
              </w:rPr>
              <w:t>0.</w:t>
            </w:r>
            <w:r>
              <w:rPr>
                <w:sz w:val="24"/>
              </w:rPr>
              <w:t>398</w:t>
            </w:r>
            <w:r w:rsidRPr="000E0C5A">
              <w:rPr>
                <w:rFonts w:hint="eastAsia"/>
                <w:sz w:val="24"/>
              </w:rPr>
              <w:t>t/a</w:t>
            </w:r>
            <w:r w:rsidRPr="000E0C5A">
              <w:rPr>
                <w:rFonts w:hint="eastAsia"/>
                <w:sz w:val="24"/>
              </w:rPr>
              <w:t>。则废活性炭产生量为</w:t>
            </w:r>
            <w:r w:rsidRPr="000E0C5A">
              <w:rPr>
                <w:rFonts w:hint="eastAsia"/>
                <w:sz w:val="24"/>
              </w:rPr>
              <w:t>0.</w:t>
            </w:r>
            <w:r>
              <w:rPr>
                <w:sz w:val="24"/>
              </w:rPr>
              <w:t>505</w:t>
            </w:r>
            <w:r w:rsidRPr="000E0C5A">
              <w:rPr>
                <w:rFonts w:hint="eastAsia"/>
                <w:sz w:val="24"/>
              </w:rPr>
              <w:t>t/a</w:t>
            </w:r>
            <w:r w:rsidRPr="000E0C5A">
              <w:rPr>
                <w:rFonts w:hint="eastAsia"/>
                <w:sz w:val="24"/>
              </w:rPr>
              <w:t>。饱和后的活性炭按照国家有关危险废弃物</w:t>
            </w:r>
            <w:r w:rsidRPr="00434EBA">
              <w:rPr>
                <w:rFonts w:hint="eastAsia"/>
                <w:sz w:val="24"/>
              </w:rPr>
              <w:t>（废物类别</w:t>
            </w:r>
            <w:r w:rsidRPr="00434EBA">
              <w:rPr>
                <w:rFonts w:hint="eastAsia"/>
                <w:sz w:val="24"/>
              </w:rPr>
              <w:t>HW49</w:t>
            </w:r>
            <w:r w:rsidRPr="00434EBA">
              <w:rPr>
                <w:rFonts w:hint="eastAsia"/>
                <w:sz w:val="24"/>
              </w:rPr>
              <w:t>，废物代码</w:t>
            </w:r>
            <w:r w:rsidRPr="00434EBA">
              <w:rPr>
                <w:rFonts w:hint="eastAsia"/>
                <w:sz w:val="24"/>
              </w:rPr>
              <w:t>900-0</w:t>
            </w:r>
            <w:r>
              <w:rPr>
                <w:sz w:val="24"/>
              </w:rPr>
              <w:t>39</w:t>
            </w:r>
            <w:r w:rsidRPr="00434EBA">
              <w:rPr>
                <w:rFonts w:hint="eastAsia"/>
                <w:sz w:val="24"/>
              </w:rPr>
              <w:t>-49</w:t>
            </w:r>
            <w:r w:rsidRPr="00434EBA">
              <w:rPr>
                <w:rFonts w:hint="eastAsia"/>
                <w:sz w:val="24"/>
              </w:rPr>
              <w:t>）</w:t>
            </w:r>
            <w:r w:rsidRPr="000E0C5A">
              <w:rPr>
                <w:rFonts w:hint="eastAsia"/>
                <w:sz w:val="24"/>
              </w:rPr>
              <w:t>处理规</w:t>
            </w:r>
            <w:r w:rsidRPr="000E0C5A">
              <w:rPr>
                <w:rFonts w:hint="eastAsia"/>
                <w:sz w:val="24"/>
              </w:rPr>
              <w:lastRenderedPageBreak/>
              <w:t>定委托有资质单位外运处置。</w:t>
            </w:r>
          </w:p>
          <w:p w:rsidR="00B66705" w:rsidRDefault="00B66705" w:rsidP="00B66705">
            <w:pPr>
              <w:spacing w:line="440" w:lineRule="exact"/>
              <w:ind w:firstLineChars="200" w:firstLine="480"/>
              <w:rPr>
                <w:rFonts w:hint="eastAsia"/>
                <w:color w:val="000000"/>
                <w:sz w:val="24"/>
              </w:rPr>
            </w:pPr>
            <w:r>
              <w:rPr>
                <w:rFonts w:ascii="宋体" w:hAnsi="宋体" w:hint="eastAsia"/>
                <w:color w:val="000000"/>
                <w:sz w:val="24"/>
              </w:rPr>
              <w:t>③</w:t>
            </w:r>
            <w:r>
              <w:rPr>
                <w:rFonts w:hint="eastAsia"/>
                <w:color w:val="000000"/>
                <w:sz w:val="24"/>
              </w:rPr>
              <w:t>原料包装物：本项目粉料包装物等属于一般固废，年产生量约为</w:t>
            </w:r>
            <w:r>
              <w:rPr>
                <w:rFonts w:hint="eastAsia"/>
                <w:color w:val="000000"/>
                <w:sz w:val="24"/>
              </w:rPr>
              <w:t>0</w:t>
            </w:r>
            <w:r>
              <w:rPr>
                <w:color w:val="000000"/>
                <w:sz w:val="24"/>
              </w:rPr>
              <w:t>.2</w:t>
            </w:r>
            <w:r>
              <w:rPr>
                <w:rFonts w:hint="eastAsia"/>
                <w:color w:val="000000"/>
                <w:sz w:val="24"/>
              </w:rPr>
              <w:t>t</w:t>
            </w:r>
            <w:r>
              <w:rPr>
                <w:color w:val="000000"/>
                <w:sz w:val="24"/>
              </w:rPr>
              <w:t>/</w:t>
            </w:r>
            <w:r>
              <w:rPr>
                <w:rFonts w:hint="eastAsia"/>
                <w:color w:val="000000"/>
                <w:sz w:val="24"/>
              </w:rPr>
              <w:t>a</w:t>
            </w:r>
            <w:r>
              <w:rPr>
                <w:rFonts w:hint="eastAsia"/>
                <w:color w:val="000000"/>
                <w:sz w:val="24"/>
              </w:rPr>
              <w:t>，收集后外售综合利用。</w:t>
            </w:r>
          </w:p>
          <w:p w:rsidR="00B66705" w:rsidRPr="00B66705" w:rsidRDefault="00B66705" w:rsidP="00B66705">
            <w:pPr>
              <w:spacing w:line="440" w:lineRule="exact"/>
              <w:ind w:firstLineChars="200" w:firstLine="480"/>
              <w:rPr>
                <w:color w:val="000000"/>
                <w:sz w:val="24"/>
              </w:rPr>
            </w:pPr>
            <w:r>
              <w:rPr>
                <w:rFonts w:ascii="宋体" w:hAnsi="宋体" w:hint="eastAsia"/>
                <w:color w:val="000000"/>
                <w:sz w:val="24"/>
              </w:rPr>
              <w:t>④</w:t>
            </w:r>
            <w:r>
              <w:rPr>
                <w:rFonts w:hint="eastAsia"/>
                <w:color w:val="000000"/>
                <w:sz w:val="24"/>
              </w:rPr>
              <w:t>生活垃圾：</w:t>
            </w:r>
            <w:r>
              <w:rPr>
                <w:rFonts w:hint="eastAsia"/>
                <w:sz w:val="24"/>
              </w:rPr>
              <w:t>本项目生活垃圾</w:t>
            </w:r>
            <w:r w:rsidRPr="00434EBA">
              <w:rPr>
                <w:rFonts w:hint="eastAsia"/>
                <w:sz w:val="24"/>
              </w:rPr>
              <w:t>每人生活垃圾产生量</w:t>
            </w:r>
            <w:r w:rsidRPr="00434EBA">
              <w:rPr>
                <w:rFonts w:hint="eastAsia"/>
                <w:sz w:val="24"/>
              </w:rPr>
              <w:t>0.5kg/d</w:t>
            </w:r>
            <w:r>
              <w:rPr>
                <w:rFonts w:hint="eastAsia"/>
                <w:sz w:val="24"/>
              </w:rPr>
              <w:t>，产生量为</w:t>
            </w:r>
            <w:r>
              <w:rPr>
                <w:sz w:val="24"/>
              </w:rPr>
              <w:t>4.5t/a</w:t>
            </w:r>
            <w:r>
              <w:rPr>
                <w:rFonts w:hint="eastAsia"/>
                <w:sz w:val="24"/>
              </w:rPr>
              <w:t>，生活垃圾每天由环卫部门收集运往垃圾填埋场。</w:t>
            </w:r>
          </w:p>
          <w:p w:rsidR="007503CC" w:rsidRDefault="00E4099D">
            <w:pPr>
              <w:spacing w:line="440" w:lineRule="exact"/>
              <w:ind w:firstLineChars="200" w:firstLine="480"/>
              <w:rPr>
                <w:color w:val="000000"/>
                <w:sz w:val="24"/>
              </w:rPr>
            </w:pPr>
            <w:r>
              <w:rPr>
                <w:color w:val="000000"/>
                <w:sz w:val="24"/>
              </w:rPr>
              <w:t>综上所述，在采取以上处置措施后，</w:t>
            </w:r>
            <w:r>
              <w:rPr>
                <w:rFonts w:hint="eastAsia"/>
                <w:color w:val="000000"/>
                <w:sz w:val="24"/>
              </w:rPr>
              <w:t>现有项目</w:t>
            </w:r>
            <w:r>
              <w:rPr>
                <w:color w:val="000000"/>
                <w:sz w:val="24"/>
              </w:rPr>
              <w:t>所有固体废物均能妥善处置，不会对外界环境造成明显影响。</w:t>
            </w:r>
          </w:p>
          <w:p w:rsidR="007503CC" w:rsidRDefault="00E4099D">
            <w:pPr>
              <w:numPr>
                <w:ilvl w:val="0"/>
                <w:numId w:val="1"/>
              </w:numPr>
              <w:spacing w:line="360" w:lineRule="auto"/>
              <w:ind w:firstLineChars="200" w:firstLine="482"/>
              <w:jc w:val="left"/>
              <w:rPr>
                <w:b/>
                <w:bCs/>
                <w:sz w:val="24"/>
              </w:rPr>
            </w:pPr>
            <w:r>
              <w:rPr>
                <w:rFonts w:hint="eastAsia"/>
                <w:b/>
                <w:bCs/>
                <w:sz w:val="24"/>
              </w:rPr>
              <w:t>现有工程主要环境问题</w:t>
            </w:r>
          </w:p>
          <w:p w:rsidR="00B66705" w:rsidRDefault="00B66705" w:rsidP="00B66705">
            <w:pPr>
              <w:spacing w:line="360" w:lineRule="auto"/>
              <w:ind w:firstLineChars="200" w:firstLine="480"/>
              <w:rPr>
                <w:color w:val="000000"/>
                <w:sz w:val="24"/>
              </w:rPr>
            </w:pPr>
            <w:r>
              <w:rPr>
                <w:rFonts w:hint="eastAsia"/>
                <w:color w:val="000000"/>
                <w:sz w:val="24"/>
              </w:rPr>
              <w:t>根据对已建成项目的调查，发现问题：</w:t>
            </w:r>
            <w:r>
              <w:rPr>
                <w:rFonts w:ascii="宋体" w:hAnsi="宋体" w:cs="宋体" w:hint="eastAsia"/>
                <w:color w:val="000000"/>
                <w:sz w:val="24"/>
              </w:rPr>
              <w:t>①</w:t>
            </w:r>
            <w:r>
              <w:rPr>
                <w:rFonts w:hint="eastAsia"/>
                <w:color w:val="000000"/>
                <w:sz w:val="24"/>
              </w:rPr>
              <w:t>生产废水暂未设置措施排放；</w:t>
            </w:r>
            <w:r>
              <w:rPr>
                <w:rFonts w:ascii="宋体" w:hAnsi="宋体" w:cs="宋体" w:hint="eastAsia"/>
                <w:color w:val="000000"/>
                <w:sz w:val="24"/>
              </w:rPr>
              <w:t>②危险废物暂未设置危险暂存间，委托资质单位处置；③本项目厂区雨水管网建设不完善。</w:t>
            </w:r>
          </w:p>
          <w:p w:rsidR="007503CC" w:rsidRDefault="00B66705" w:rsidP="00B66705">
            <w:pPr>
              <w:spacing w:line="360" w:lineRule="auto"/>
              <w:ind w:firstLineChars="200" w:firstLine="480"/>
              <w:rPr>
                <w:color w:val="000000"/>
                <w:sz w:val="24"/>
              </w:rPr>
            </w:pPr>
            <w:r>
              <w:rPr>
                <w:rFonts w:hint="eastAsia"/>
                <w:color w:val="000000"/>
                <w:sz w:val="24"/>
              </w:rPr>
              <w:t>本次环评要求</w:t>
            </w:r>
            <w:r>
              <w:rPr>
                <w:rFonts w:ascii="宋体" w:hAnsi="宋体" w:cs="宋体" w:hint="eastAsia"/>
                <w:color w:val="000000"/>
                <w:sz w:val="24"/>
              </w:rPr>
              <w:t>①</w:t>
            </w:r>
            <w:r>
              <w:rPr>
                <w:rFonts w:hint="eastAsia"/>
                <w:color w:val="000000"/>
                <w:sz w:val="24"/>
              </w:rPr>
              <w:t>企业洗缸废水留存拉缸中用于下一次生产，对生产废水进行沉淀循环使用，洗缸废水不外排；</w:t>
            </w:r>
            <w:r>
              <w:rPr>
                <w:rFonts w:ascii="宋体" w:hAnsi="宋体" w:cs="宋体" w:hint="eastAsia"/>
                <w:color w:val="000000"/>
                <w:sz w:val="24"/>
              </w:rPr>
              <w:t>②</w:t>
            </w:r>
            <w:r>
              <w:rPr>
                <w:rFonts w:hint="eastAsia"/>
                <w:color w:val="000000"/>
                <w:sz w:val="24"/>
              </w:rPr>
              <w:t>建设危险废物暂存间，暂存危险废物，并委托资质单位处置。</w:t>
            </w:r>
            <w:r>
              <w:rPr>
                <w:rFonts w:ascii="宋体" w:hAnsi="宋体" w:hint="eastAsia"/>
                <w:color w:val="000000"/>
                <w:sz w:val="24"/>
              </w:rPr>
              <w:t>③</w:t>
            </w:r>
            <w:r>
              <w:rPr>
                <w:rFonts w:hint="eastAsia"/>
                <w:color w:val="000000"/>
                <w:sz w:val="24"/>
              </w:rPr>
              <w:t>完善雨水管网。</w:t>
            </w:r>
          </w:p>
          <w:p w:rsidR="007503CC" w:rsidRDefault="007503CC">
            <w:pPr>
              <w:spacing w:line="360" w:lineRule="auto"/>
              <w:ind w:firstLineChars="200" w:firstLine="480"/>
              <w:rPr>
                <w:color w:val="000000"/>
                <w:sz w:val="24"/>
              </w:rPr>
            </w:pPr>
          </w:p>
        </w:tc>
      </w:tr>
    </w:tbl>
    <w:p w:rsidR="007503CC" w:rsidRDefault="00E4099D">
      <w:r>
        <w:lastRenderedPageBreak/>
        <w:br w:type="page"/>
      </w:r>
    </w:p>
    <w:p w:rsidR="007503CC" w:rsidRDefault="00E4099D">
      <w:pPr>
        <w:spacing w:line="360" w:lineRule="auto"/>
        <w:jc w:val="left"/>
        <w:outlineLvl w:val="0"/>
        <w:rPr>
          <w:b/>
          <w:sz w:val="32"/>
          <w:szCs w:val="32"/>
        </w:rPr>
      </w:pPr>
      <w:r>
        <w:rPr>
          <w:b/>
          <w:sz w:val="32"/>
          <w:szCs w:val="32"/>
        </w:rPr>
        <w:lastRenderedPageBreak/>
        <w:t>建设项目所在地自然环境简况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503CC">
        <w:trPr>
          <w:trHeight w:val="6048"/>
          <w:jc w:val="center"/>
        </w:trPr>
        <w:tc>
          <w:tcPr>
            <w:tcW w:w="9286" w:type="dxa"/>
          </w:tcPr>
          <w:p w:rsidR="007503CC" w:rsidRDefault="00E4099D">
            <w:pPr>
              <w:tabs>
                <w:tab w:val="left" w:pos="840"/>
              </w:tabs>
              <w:adjustRightInd w:val="0"/>
              <w:snapToGrid w:val="0"/>
              <w:spacing w:beforeLines="50" w:before="159"/>
              <w:rPr>
                <w:b/>
                <w:sz w:val="28"/>
                <w:szCs w:val="28"/>
              </w:rPr>
            </w:pPr>
            <w:r>
              <w:rPr>
                <w:b/>
                <w:sz w:val="28"/>
                <w:szCs w:val="28"/>
              </w:rPr>
              <w:t>自然环境概况</w:t>
            </w:r>
            <w:r>
              <w:rPr>
                <w:b/>
                <w:sz w:val="28"/>
                <w:szCs w:val="28"/>
              </w:rPr>
              <w:t>(</w:t>
            </w:r>
            <w:r>
              <w:rPr>
                <w:b/>
                <w:sz w:val="28"/>
                <w:szCs w:val="28"/>
              </w:rPr>
              <w:t>地形、地貌、地质、气候、气象、水文、植被、生物多样性等</w:t>
            </w:r>
            <w:r>
              <w:rPr>
                <w:b/>
                <w:sz w:val="28"/>
                <w:szCs w:val="28"/>
              </w:rPr>
              <w:t>)</w:t>
            </w:r>
          </w:p>
          <w:p w:rsidR="007503CC" w:rsidRDefault="00E4099D">
            <w:pPr>
              <w:spacing w:line="360" w:lineRule="auto"/>
              <w:ind w:firstLineChars="200" w:firstLine="482"/>
              <w:jc w:val="left"/>
              <w:rPr>
                <w:b/>
                <w:sz w:val="24"/>
              </w:rPr>
            </w:pPr>
            <w:r>
              <w:rPr>
                <w:b/>
                <w:sz w:val="24"/>
              </w:rPr>
              <w:t>1</w:t>
            </w:r>
            <w:r>
              <w:rPr>
                <w:b/>
                <w:sz w:val="24"/>
              </w:rPr>
              <w:t>、地理位置</w:t>
            </w:r>
          </w:p>
          <w:p w:rsidR="007503CC" w:rsidRDefault="00E4099D">
            <w:pPr>
              <w:spacing w:line="360" w:lineRule="auto"/>
              <w:ind w:firstLineChars="200" w:firstLine="480"/>
              <w:jc w:val="left"/>
              <w:rPr>
                <w:sz w:val="24"/>
              </w:rPr>
            </w:pPr>
            <w:r>
              <w:rPr>
                <w:sz w:val="24"/>
              </w:rPr>
              <w:t>池州是安徽省下辖的地级市，是长江南岸重要的滨江港口城市，省级历史文化名城、皖江城市带承接产业转移示范区城市、全国双拥模范城市，也是安徽省</w:t>
            </w:r>
            <w:r>
              <w:rPr>
                <w:sz w:val="24"/>
              </w:rPr>
              <w:t>“</w:t>
            </w:r>
            <w:r>
              <w:rPr>
                <w:sz w:val="24"/>
              </w:rPr>
              <w:t>两山一湖</w:t>
            </w:r>
            <w:r>
              <w:rPr>
                <w:sz w:val="24"/>
              </w:rPr>
              <w:t>”</w:t>
            </w:r>
            <w:r>
              <w:rPr>
                <w:sz w:val="24"/>
              </w:rPr>
              <w:t>（黄山、九华山、太平湖）旅游区的重要组成部分，皖南国际文化旅游示范区核心区域。</w:t>
            </w:r>
          </w:p>
          <w:p w:rsidR="007503CC" w:rsidRDefault="00E4099D">
            <w:pPr>
              <w:spacing w:line="360" w:lineRule="auto"/>
              <w:ind w:firstLineChars="200" w:firstLine="480"/>
              <w:jc w:val="left"/>
              <w:rPr>
                <w:sz w:val="24"/>
              </w:rPr>
            </w:pPr>
            <w:r>
              <w:rPr>
                <w:sz w:val="24"/>
              </w:rPr>
              <w:t>池州市位于安徽省西南部，北与安庆市隔江相望，南接黄山市，西南与江西省九江市为邻，东和东北分别与芜湖市、铜陵市、宣城市接壤。池州市是中国第一个国家生态经济示范区，</w:t>
            </w:r>
            <w:bookmarkStart w:id="14" w:name="ref_[2]_54646"/>
            <w:r>
              <w:rPr>
                <w:sz w:val="24"/>
              </w:rPr>
              <w:t> </w:t>
            </w:r>
            <w:bookmarkEnd w:id="14"/>
            <w:r>
              <w:rPr>
                <w:sz w:val="24"/>
              </w:rPr>
              <w:t>北临长江，南接黄山，西望庐山，东与芜湖相接。截至</w:t>
            </w:r>
            <w:r>
              <w:rPr>
                <w:sz w:val="24"/>
              </w:rPr>
              <w:t>2014</w:t>
            </w:r>
            <w:r>
              <w:rPr>
                <w:sz w:val="24"/>
              </w:rPr>
              <w:t>年</w:t>
            </w:r>
            <w:r>
              <w:rPr>
                <w:sz w:val="24"/>
              </w:rPr>
              <w:t>3</w:t>
            </w:r>
            <w:r>
              <w:rPr>
                <w:sz w:val="24"/>
              </w:rPr>
              <w:t>月，辖贵池区、东至县、石台县和青阳县，池州市总面积</w:t>
            </w:r>
            <w:r>
              <w:rPr>
                <w:sz w:val="24"/>
              </w:rPr>
              <w:t>8272</w:t>
            </w:r>
            <w:r>
              <w:rPr>
                <w:sz w:val="24"/>
              </w:rPr>
              <w:t>平方公里，人口</w:t>
            </w:r>
            <w:r>
              <w:rPr>
                <w:sz w:val="24"/>
              </w:rPr>
              <w:t>162</w:t>
            </w:r>
            <w:r>
              <w:rPr>
                <w:sz w:val="24"/>
              </w:rPr>
              <w:t>万。</w:t>
            </w:r>
          </w:p>
          <w:p w:rsidR="007503CC" w:rsidRDefault="00E4099D">
            <w:pPr>
              <w:spacing w:line="360" w:lineRule="auto"/>
              <w:ind w:firstLineChars="200" w:firstLine="480"/>
              <w:jc w:val="left"/>
              <w:rPr>
                <w:sz w:val="24"/>
              </w:rPr>
            </w:pPr>
            <w:r>
              <w:rPr>
                <w:sz w:val="24"/>
              </w:rPr>
              <w:t>本项目位于</w:t>
            </w:r>
            <w:r>
              <w:rPr>
                <w:rFonts w:hint="eastAsia"/>
                <w:sz w:val="24"/>
              </w:rPr>
              <w:t>池州市贵池区高岭乡莲台村</w:t>
            </w:r>
            <w:r>
              <w:rPr>
                <w:sz w:val="24"/>
              </w:rPr>
              <w:t>，建设项目具体地理位置见附图</w:t>
            </w:r>
            <w:r>
              <w:rPr>
                <w:sz w:val="24"/>
              </w:rPr>
              <w:t>1</w:t>
            </w:r>
            <w:r>
              <w:rPr>
                <w:sz w:val="24"/>
              </w:rPr>
              <w:t>。</w:t>
            </w:r>
          </w:p>
          <w:p w:rsidR="007503CC" w:rsidRDefault="00E4099D">
            <w:pPr>
              <w:spacing w:line="360" w:lineRule="auto"/>
              <w:ind w:firstLineChars="200" w:firstLine="482"/>
              <w:jc w:val="left"/>
              <w:rPr>
                <w:b/>
                <w:sz w:val="24"/>
              </w:rPr>
            </w:pPr>
            <w:r>
              <w:rPr>
                <w:b/>
                <w:sz w:val="24"/>
              </w:rPr>
              <w:t>2</w:t>
            </w:r>
            <w:r>
              <w:rPr>
                <w:b/>
                <w:sz w:val="24"/>
              </w:rPr>
              <w:t>、地质地貌</w:t>
            </w:r>
          </w:p>
          <w:p w:rsidR="007503CC" w:rsidRDefault="00E4099D">
            <w:pPr>
              <w:spacing w:line="360" w:lineRule="auto"/>
              <w:ind w:firstLineChars="200" w:firstLine="480"/>
              <w:jc w:val="left"/>
              <w:rPr>
                <w:sz w:val="24"/>
              </w:rPr>
            </w:pPr>
            <w:r>
              <w:rPr>
                <w:sz w:val="24"/>
              </w:rPr>
              <w:t>池州位于安徽省西南部，地处东经</w:t>
            </w:r>
            <w:r>
              <w:rPr>
                <w:sz w:val="24"/>
              </w:rPr>
              <w:t>116°38′</w:t>
            </w:r>
            <w:r>
              <w:rPr>
                <w:sz w:val="24"/>
              </w:rPr>
              <w:t>至</w:t>
            </w:r>
            <w:r>
              <w:rPr>
                <w:sz w:val="24"/>
              </w:rPr>
              <w:t>108°05′</w:t>
            </w:r>
            <w:r>
              <w:rPr>
                <w:sz w:val="24"/>
              </w:rPr>
              <w:t>，北纬</w:t>
            </w:r>
            <w:r>
              <w:rPr>
                <w:sz w:val="24"/>
              </w:rPr>
              <w:t>29°33′</w:t>
            </w:r>
            <w:r>
              <w:rPr>
                <w:sz w:val="24"/>
              </w:rPr>
              <w:t>至</w:t>
            </w:r>
            <w:r>
              <w:rPr>
                <w:sz w:val="24"/>
              </w:rPr>
              <w:t>30°51′</w:t>
            </w:r>
            <w:r>
              <w:rPr>
                <w:sz w:val="24"/>
              </w:rPr>
              <w:t>。东接铜陵，南邻黄山，北与安庆隔江相望，西望庐山，与江西九江、景德镇、上饶市毗邻。</w:t>
            </w:r>
          </w:p>
          <w:p w:rsidR="007503CC" w:rsidRDefault="00E4099D">
            <w:pPr>
              <w:spacing w:line="360" w:lineRule="auto"/>
              <w:ind w:firstLineChars="200" w:firstLine="480"/>
              <w:jc w:val="left"/>
              <w:rPr>
                <w:sz w:val="24"/>
              </w:rPr>
            </w:pPr>
            <w:r>
              <w:rPr>
                <w:sz w:val="24"/>
              </w:rPr>
              <w:t>池州东南部以九华山、牯牛降为主体构成南部山区骨架，是皖南山区的组成部分，中部为岗冲相间的丘陵区，西北部沿江地带为洲圩区，地势低平，河湖交错。</w:t>
            </w:r>
          </w:p>
          <w:p w:rsidR="007503CC" w:rsidRDefault="00E4099D">
            <w:pPr>
              <w:spacing w:line="360" w:lineRule="auto"/>
              <w:ind w:firstLineChars="200" w:firstLine="480"/>
              <w:jc w:val="left"/>
              <w:rPr>
                <w:sz w:val="24"/>
              </w:rPr>
            </w:pPr>
            <w:r>
              <w:rPr>
                <w:sz w:val="24"/>
              </w:rPr>
              <w:t>池州大地构造上位于扬子地台东北部，根据地层、构造、岩浆活动的差异，可分别归属于三个次级构造单元，即东至县南部为江南台隆；贵池区和青阳县以北为下扬子台坳；中部为皖南浙台坳。在地壳运动影响下形成一系列褶皱与断裂，地层发育齐全，自太古界至新生界均有出露。池州市内印支期、燕山期岩浆活动强烈，导致一系列基底断裂发生，频繁的岩浆侵入活动，形成了以构造岩浆岩带为主干的成岩成矿系列。</w:t>
            </w:r>
          </w:p>
          <w:p w:rsidR="007503CC" w:rsidRDefault="00E4099D">
            <w:pPr>
              <w:spacing w:line="360" w:lineRule="auto"/>
              <w:ind w:firstLineChars="200" w:firstLine="482"/>
              <w:jc w:val="left"/>
              <w:rPr>
                <w:b/>
                <w:sz w:val="24"/>
              </w:rPr>
            </w:pPr>
            <w:r>
              <w:rPr>
                <w:b/>
                <w:sz w:val="24"/>
              </w:rPr>
              <w:t>3</w:t>
            </w:r>
            <w:r>
              <w:rPr>
                <w:b/>
                <w:sz w:val="24"/>
              </w:rPr>
              <w:t>、气候气象</w:t>
            </w:r>
          </w:p>
          <w:p w:rsidR="007503CC" w:rsidRDefault="00E4099D">
            <w:pPr>
              <w:spacing w:line="360" w:lineRule="auto"/>
              <w:ind w:firstLineChars="200" w:firstLine="480"/>
              <w:jc w:val="left"/>
              <w:rPr>
                <w:sz w:val="24"/>
              </w:rPr>
            </w:pPr>
            <w:r>
              <w:rPr>
                <w:sz w:val="24"/>
              </w:rPr>
              <w:t>池州市属亚热带季风湿润气候区，气候温暖湿润，夏热冬寒，春秋温和，雨量充沛，四季分明，日照充足。无霜期短，梅雨期</w:t>
            </w:r>
            <w:r>
              <w:rPr>
                <w:sz w:val="24"/>
              </w:rPr>
              <w:t>40</w:t>
            </w:r>
            <w:r>
              <w:rPr>
                <w:sz w:val="24"/>
              </w:rPr>
              <w:t>天左右，年均气温</w:t>
            </w:r>
            <w:r>
              <w:rPr>
                <w:sz w:val="24"/>
              </w:rPr>
              <w:t>16.1℃</w:t>
            </w:r>
            <w:r>
              <w:rPr>
                <w:sz w:val="24"/>
              </w:rPr>
              <w:t>，年均降水量</w:t>
            </w:r>
            <w:r>
              <w:rPr>
                <w:sz w:val="24"/>
              </w:rPr>
              <w:t>1573.0</w:t>
            </w:r>
            <w:r>
              <w:rPr>
                <w:sz w:val="24"/>
              </w:rPr>
              <w:t>毫米，年均降水日</w:t>
            </w:r>
            <w:r>
              <w:rPr>
                <w:sz w:val="24"/>
              </w:rPr>
              <w:t>151</w:t>
            </w:r>
            <w:r>
              <w:rPr>
                <w:sz w:val="24"/>
              </w:rPr>
              <w:t>天，年日照时数平均为</w:t>
            </w:r>
            <w:r>
              <w:rPr>
                <w:sz w:val="24"/>
              </w:rPr>
              <w:t>2004</w:t>
            </w:r>
            <w:r>
              <w:rPr>
                <w:sz w:val="24"/>
              </w:rPr>
              <w:t>小时，年均蒸发量</w:t>
            </w:r>
            <w:r>
              <w:rPr>
                <w:sz w:val="24"/>
              </w:rPr>
              <w:t>1269.0</w:t>
            </w:r>
            <w:r>
              <w:rPr>
                <w:sz w:val="24"/>
              </w:rPr>
              <w:t>毫米，平均湿度一般为</w:t>
            </w:r>
            <w:r>
              <w:rPr>
                <w:sz w:val="24"/>
              </w:rPr>
              <w:t>80%</w:t>
            </w:r>
            <w:r>
              <w:rPr>
                <w:sz w:val="24"/>
              </w:rPr>
              <w:t>。青阳县的风向多为东北到东北偏东，随季节变化，风向也不断变更。</w:t>
            </w:r>
            <w:r>
              <w:rPr>
                <w:sz w:val="24"/>
              </w:rPr>
              <w:t>3~4</w:t>
            </w:r>
            <w:r>
              <w:rPr>
                <w:sz w:val="24"/>
              </w:rPr>
              <w:t>月风向不定，</w:t>
            </w:r>
            <w:r>
              <w:rPr>
                <w:sz w:val="24"/>
              </w:rPr>
              <w:t>5~8</w:t>
            </w:r>
            <w:r>
              <w:rPr>
                <w:sz w:val="24"/>
              </w:rPr>
              <w:t>月为夏季风控制，风向以东北风为主，</w:t>
            </w:r>
            <w:r>
              <w:rPr>
                <w:sz w:val="24"/>
              </w:rPr>
              <w:t>9~12</w:t>
            </w:r>
            <w:r>
              <w:rPr>
                <w:sz w:val="24"/>
              </w:rPr>
              <w:t>月为冬季风控制，风向以西北风为主。冬季风速较大，一般为</w:t>
            </w:r>
            <w:r>
              <w:rPr>
                <w:sz w:val="24"/>
              </w:rPr>
              <w:t>4</w:t>
            </w:r>
            <w:r>
              <w:rPr>
                <w:sz w:val="24"/>
              </w:rPr>
              <w:t>至</w:t>
            </w:r>
            <w:r>
              <w:rPr>
                <w:sz w:val="24"/>
              </w:rPr>
              <w:t>5</w:t>
            </w:r>
            <w:r>
              <w:rPr>
                <w:sz w:val="24"/>
              </w:rPr>
              <w:t>级，年均风速全县为每秒</w:t>
            </w:r>
            <w:r>
              <w:rPr>
                <w:sz w:val="24"/>
              </w:rPr>
              <w:t>1.6</w:t>
            </w:r>
            <w:r>
              <w:rPr>
                <w:sz w:val="24"/>
              </w:rPr>
              <w:t>米，无风</w:t>
            </w:r>
            <w:r>
              <w:rPr>
                <w:sz w:val="24"/>
              </w:rPr>
              <w:lastRenderedPageBreak/>
              <w:t>频率为</w:t>
            </w:r>
            <w:r>
              <w:rPr>
                <w:sz w:val="24"/>
              </w:rPr>
              <w:t>28%</w:t>
            </w:r>
            <w:r>
              <w:rPr>
                <w:sz w:val="24"/>
              </w:rPr>
              <w:t>。</w:t>
            </w:r>
          </w:p>
          <w:p w:rsidR="007503CC" w:rsidRDefault="00E4099D">
            <w:pPr>
              <w:spacing w:line="360" w:lineRule="auto"/>
              <w:ind w:firstLineChars="200" w:firstLine="482"/>
              <w:jc w:val="left"/>
              <w:rPr>
                <w:b/>
                <w:sz w:val="24"/>
              </w:rPr>
            </w:pPr>
            <w:r>
              <w:rPr>
                <w:b/>
                <w:sz w:val="24"/>
              </w:rPr>
              <w:t>4</w:t>
            </w:r>
            <w:r>
              <w:rPr>
                <w:b/>
                <w:sz w:val="24"/>
              </w:rPr>
              <w:t>、水文</w:t>
            </w:r>
          </w:p>
          <w:p w:rsidR="007503CC" w:rsidRDefault="00E4099D">
            <w:pPr>
              <w:spacing w:line="360" w:lineRule="auto"/>
              <w:ind w:firstLineChars="200" w:firstLine="480"/>
              <w:jc w:val="left"/>
              <w:rPr>
                <w:sz w:val="24"/>
              </w:rPr>
            </w:pPr>
            <w:r>
              <w:rPr>
                <w:sz w:val="24"/>
              </w:rPr>
              <w:t>池州市域地形为东南高、西北低，自南向北呈阶梯分布，江河湖水面</w:t>
            </w:r>
            <w:r>
              <w:rPr>
                <w:sz w:val="24"/>
              </w:rPr>
              <w:t>348.4</w:t>
            </w:r>
            <w:r>
              <w:rPr>
                <w:sz w:val="24"/>
              </w:rPr>
              <w:t>平方公里，占总面积的</w:t>
            </w:r>
            <w:r>
              <w:rPr>
                <w:sz w:val="24"/>
              </w:rPr>
              <w:t>4%</w:t>
            </w:r>
            <w:r>
              <w:rPr>
                <w:sz w:val="24"/>
              </w:rPr>
              <w:t>。长江流经池州</w:t>
            </w:r>
            <w:r>
              <w:rPr>
                <w:sz w:val="24"/>
              </w:rPr>
              <w:t>145km</w:t>
            </w:r>
            <w:r>
              <w:rPr>
                <w:sz w:val="24"/>
              </w:rPr>
              <w:t>，岸线长</w:t>
            </w:r>
            <w:r>
              <w:rPr>
                <w:sz w:val="24"/>
              </w:rPr>
              <w:t>162km</w:t>
            </w:r>
            <w:r>
              <w:rPr>
                <w:sz w:val="24"/>
              </w:rPr>
              <w:t>，上起江西省彭泽县接壤的东至县牛矶，下讫铜陵市交界的青通河口。境内有三大水系十条河流，长江水系有尧渡河、黄湓河、秋浦河、白洋河、大通河、九华河；青弋江水系有清溪河、陵阳河、喇叭河；鄱阳湖水系有龙泉河。流域面积在</w:t>
            </w:r>
            <w:r>
              <w:rPr>
                <w:sz w:val="24"/>
              </w:rPr>
              <w:t>500</w:t>
            </w:r>
            <w:r>
              <w:rPr>
                <w:sz w:val="24"/>
              </w:rPr>
              <w:t>平方公里以上的有七条河流，河长</w:t>
            </w:r>
            <w:r>
              <w:rPr>
                <w:sz w:val="24"/>
              </w:rPr>
              <w:t>618km</w:t>
            </w:r>
            <w:r>
              <w:rPr>
                <w:sz w:val="24"/>
              </w:rPr>
              <w:t>，其中秋浦河为境内流域中最长的一条河，流域面积</w:t>
            </w:r>
            <w:r>
              <w:rPr>
                <w:sz w:val="24"/>
              </w:rPr>
              <w:t>3019</w:t>
            </w:r>
            <w:r>
              <w:rPr>
                <w:sz w:val="24"/>
              </w:rPr>
              <w:t>平方公里，河长</w:t>
            </w:r>
            <w:r>
              <w:rPr>
                <w:sz w:val="24"/>
              </w:rPr>
              <w:t>149km</w:t>
            </w:r>
            <w:r>
              <w:rPr>
                <w:sz w:val="24"/>
              </w:rPr>
              <w:t>。池州市地表水资源丰富，池州市水资源总量为</w:t>
            </w:r>
            <w:r>
              <w:rPr>
                <w:sz w:val="24"/>
              </w:rPr>
              <w:t>103.05</w:t>
            </w:r>
            <w:r>
              <w:rPr>
                <w:sz w:val="24"/>
              </w:rPr>
              <w:t>亿立方米，占安徽省水资源总量的</w:t>
            </w:r>
            <w:r>
              <w:rPr>
                <w:sz w:val="24"/>
              </w:rPr>
              <w:t>11%</w:t>
            </w:r>
            <w:r>
              <w:rPr>
                <w:sz w:val="24"/>
              </w:rPr>
              <w:t>，人均水资源量</w:t>
            </w:r>
            <w:r>
              <w:rPr>
                <w:sz w:val="24"/>
              </w:rPr>
              <w:t>7506.60</w:t>
            </w:r>
            <w:r>
              <w:rPr>
                <w:sz w:val="24"/>
              </w:rPr>
              <w:t>立方米，分别是安徽省和全国平均水平的</w:t>
            </w:r>
            <w:r>
              <w:rPr>
                <w:sz w:val="24"/>
              </w:rPr>
              <w:t>4</w:t>
            </w:r>
            <w:r>
              <w:rPr>
                <w:sz w:val="24"/>
              </w:rPr>
              <w:t>倍和</w:t>
            </w:r>
            <w:r>
              <w:rPr>
                <w:sz w:val="24"/>
              </w:rPr>
              <w:t>2</w:t>
            </w:r>
            <w:r>
              <w:rPr>
                <w:sz w:val="24"/>
              </w:rPr>
              <w:t>倍。</w:t>
            </w:r>
          </w:p>
          <w:p w:rsidR="007503CC" w:rsidRDefault="00E4099D">
            <w:pPr>
              <w:spacing w:line="360" w:lineRule="auto"/>
              <w:ind w:firstLineChars="200" w:firstLine="482"/>
              <w:jc w:val="left"/>
              <w:rPr>
                <w:b/>
                <w:sz w:val="24"/>
              </w:rPr>
            </w:pPr>
            <w:r>
              <w:rPr>
                <w:b/>
                <w:sz w:val="24"/>
              </w:rPr>
              <w:t>5</w:t>
            </w:r>
            <w:r>
              <w:rPr>
                <w:b/>
                <w:sz w:val="24"/>
              </w:rPr>
              <w:t>、生态环境</w:t>
            </w:r>
          </w:p>
          <w:p w:rsidR="007503CC" w:rsidRDefault="00E4099D">
            <w:pPr>
              <w:spacing w:line="360" w:lineRule="auto"/>
              <w:ind w:firstLineChars="200" w:firstLine="480"/>
              <w:jc w:val="left"/>
              <w:rPr>
                <w:sz w:val="24"/>
              </w:rPr>
            </w:pPr>
            <w:r>
              <w:rPr>
                <w:sz w:val="24"/>
              </w:rPr>
              <w:t>池州地处亚热湿润气候，亚热带典型植物群落类型在这里都很齐全，且生长发育得很好，是常绿阔叶林向落叶林过渡地带，常绿树与落叶树混生，有常绿阔叶林、常绿落叶阔叶混交林落叶阔叶林、针叶林、竹林等，还有一些栽培的亚热带经济林木。池州市境内有高等种子植物</w:t>
            </w:r>
            <w:r>
              <w:rPr>
                <w:sz w:val="24"/>
              </w:rPr>
              <w:t>153</w:t>
            </w:r>
            <w:r>
              <w:rPr>
                <w:sz w:val="24"/>
              </w:rPr>
              <w:t>科</w:t>
            </w:r>
            <w:r>
              <w:rPr>
                <w:sz w:val="24"/>
              </w:rPr>
              <w:t>676</w:t>
            </w:r>
            <w:r>
              <w:rPr>
                <w:sz w:val="24"/>
              </w:rPr>
              <w:t>属</w:t>
            </w:r>
            <w:r>
              <w:rPr>
                <w:sz w:val="24"/>
              </w:rPr>
              <w:t>1557</w:t>
            </w:r>
            <w:r>
              <w:rPr>
                <w:sz w:val="24"/>
              </w:rPr>
              <w:t>种（含种及其以下等级，其中野生</w:t>
            </w:r>
            <w:r>
              <w:rPr>
                <w:sz w:val="24"/>
              </w:rPr>
              <w:t>1430</w:t>
            </w:r>
            <w:r>
              <w:rPr>
                <w:sz w:val="24"/>
              </w:rPr>
              <w:t>种，栽培</w:t>
            </w:r>
            <w:r>
              <w:rPr>
                <w:sz w:val="24"/>
              </w:rPr>
              <w:t>127</w:t>
            </w:r>
            <w:r>
              <w:rPr>
                <w:sz w:val="24"/>
              </w:rPr>
              <w:t>种），其中国家和省重点保护的有</w:t>
            </w:r>
            <w:r>
              <w:rPr>
                <w:sz w:val="24"/>
              </w:rPr>
              <w:t>26</w:t>
            </w:r>
            <w:r>
              <w:rPr>
                <w:sz w:val="24"/>
              </w:rPr>
              <w:t>种。</w:t>
            </w:r>
          </w:p>
          <w:p w:rsidR="007503CC" w:rsidRDefault="00E4099D">
            <w:pPr>
              <w:spacing w:line="360" w:lineRule="auto"/>
              <w:ind w:firstLineChars="200" w:firstLine="480"/>
              <w:jc w:val="left"/>
              <w:rPr>
                <w:sz w:val="24"/>
              </w:rPr>
            </w:pPr>
            <w:r>
              <w:rPr>
                <w:sz w:val="24"/>
              </w:rPr>
              <w:t>截止到</w:t>
            </w:r>
            <w:r>
              <w:rPr>
                <w:sz w:val="24"/>
              </w:rPr>
              <w:t>2005</w:t>
            </w:r>
            <w:r>
              <w:rPr>
                <w:sz w:val="24"/>
              </w:rPr>
              <w:t>年，池州市有林地面积达</w:t>
            </w:r>
            <w:r>
              <w:rPr>
                <w:sz w:val="24"/>
              </w:rPr>
              <w:t>681.9</w:t>
            </w:r>
            <w:r>
              <w:rPr>
                <w:sz w:val="24"/>
              </w:rPr>
              <w:t>万亩，活立木蓄积量达</w:t>
            </w:r>
            <w:r>
              <w:rPr>
                <w:sz w:val="24"/>
              </w:rPr>
              <w:t>2163</w:t>
            </w:r>
            <w:r>
              <w:rPr>
                <w:sz w:val="24"/>
              </w:rPr>
              <w:t>万立方米，竹林</w:t>
            </w:r>
            <w:r>
              <w:rPr>
                <w:sz w:val="24"/>
              </w:rPr>
              <w:t>42</w:t>
            </w:r>
            <w:r>
              <w:rPr>
                <w:sz w:val="24"/>
              </w:rPr>
              <w:t>万亩，蓄积量</w:t>
            </w:r>
            <w:r>
              <w:rPr>
                <w:sz w:val="24"/>
              </w:rPr>
              <w:t>10942</w:t>
            </w:r>
            <w:r>
              <w:rPr>
                <w:sz w:val="24"/>
              </w:rPr>
              <w:t>万株，森林覆盖率</w:t>
            </w:r>
            <w:r>
              <w:rPr>
                <w:sz w:val="24"/>
              </w:rPr>
              <w:t>57%</w:t>
            </w:r>
            <w:r>
              <w:rPr>
                <w:sz w:val="24"/>
              </w:rPr>
              <w:t>。在有林地中，用材林</w:t>
            </w:r>
            <w:r>
              <w:rPr>
                <w:sz w:val="24"/>
              </w:rPr>
              <w:t>446.1</w:t>
            </w:r>
            <w:r>
              <w:rPr>
                <w:sz w:val="24"/>
              </w:rPr>
              <w:t>万亩，经济林</w:t>
            </w:r>
            <w:r>
              <w:rPr>
                <w:sz w:val="24"/>
              </w:rPr>
              <w:t>9.3</w:t>
            </w:r>
            <w:r>
              <w:rPr>
                <w:sz w:val="24"/>
              </w:rPr>
              <w:t>万亩，薪炭林</w:t>
            </w:r>
            <w:r>
              <w:rPr>
                <w:sz w:val="24"/>
              </w:rPr>
              <w:t>1.7</w:t>
            </w:r>
            <w:r>
              <w:rPr>
                <w:sz w:val="24"/>
              </w:rPr>
              <w:t>万亩，防护林</w:t>
            </w:r>
            <w:r>
              <w:rPr>
                <w:sz w:val="24"/>
              </w:rPr>
              <w:t>193.3</w:t>
            </w:r>
            <w:r>
              <w:rPr>
                <w:sz w:val="24"/>
              </w:rPr>
              <w:t>万亩，特种用途林</w:t>
            </w:r>
            <w:r>
              <w:rPr>
                <w:sz w:val="24"/>
              </w:rPr>
              <w:t>31.5</w:t>
            </w:r>
            <w:r>
              <w:rPr>
                <w:sz w:val="24"/>
              </w:rPr>
              <w:t>万亩。杉类面积</w:t>
            </w:r>
            <w:r>
              <w:rPr>
                <w:sz w:val="24"/>
              </w:rPr>
              <w:t>143</w:t>
            </w:r>
            <w:r>
              <w:rPr>
                <w:sz w:val="24"/>
              </w:rPr>
              <w:t>万亩，蓄积</w:t>
            </w:r>
            <w:r>
              <w:rPr>
                <w:sz w:val="24"/>
              </w:rPr>
              <w:t>704</w:t>
            </w:r>
            <w:r>
              <w:rPr>
                <w:sz w:val="24"/>
              </w:rPr>
              <w:t>万立方米；松类面积</w:t>
            </w:r>
            <w:r>
              <w:rPr>
                <w:sz w:val="24"/>
              </w:rPr>
              <w:t>143</w:t>
            </w:r>
            <w:r>
              <w:rPr>
                <w:sz w:val="24"/>
              </w:rPr>
              <w:t>万亩，蓄积</w:t>
            </w:r>
            <w:r>
              <w:rPr>
                <w:sz w:val="24"/>
              </w:rPr>
              <w:t>591</w:t>
            </w:r>
            <w:r>
              <w:rPr>
                <w:sz w:val="24"/>
              </w:rPr>
              <w:t>万立方米；阔叶类面积</w:t>
            </w:r>
            <w:r>
              <w:rPr>
                <w:sz w:val="24"/>
              </w:rPr>
              <w:t>343</w:t>
            </w:r>
            <w:r>
              <w:rPr>
                <w:sz w:val="24"/>
              </w:rPr>
              <w:t>万亩，蓄积</w:t>
            </w:r>
            <w:r>
              <w:rPr>
                <w:sz w:val="24"/>
              </w:rPr>
              <w:t>830</w:t>
            </w:r>
            <w:r>
              <w:rPr>
                <w:sz w:val="24"/>
              </w:rPr>
              <w:t>万立方米。池州市区划界定国家公益林</w:t>
            </w:r>
            <w:r>
              <w:rPr>
                <w:sz w:val="24"/>
              </w:rPr>
              <w:t>160</w:t>
            </w:r>
            <w:r>
              <w:rPr>
                <w:sz w:val="24"/>
              </w:rPr>
              <w:t>万亩，并列入森林生态效益补助资金试点。建立国家级自然保护区</w:t>
            </w:r>
            <w:r>
              <w:rPr>
                <w:sz w:val="24"/>
              </w:rPr>
              <w:t>2</w:t>
            </w:r>
            <w:r>
              <w:rPr>
                <w:sz w:val="24"/>
              </w:rPr>
              <w:t>个（牯牛降、升金湖），省级自然保护区</w:t>
            </w:r>
            <w:r>
              <w:rPr>
                <w:sz w:val="24"/>
              </w:rPr>
              <w:t>2</w:t>
            </w:r>
            <w:r>
              <w:rPr>
                <w:sz w:val="24"/>
              </w:rPr>
              <w:t>个（贵池老山和十八索），县级自然保护区</w:t>
            </w:r>
            <w:r>
              <w:rPr>
                <w:sz w:val="24"/>
              </w:rPr>
              <w:t>1</w:t>
            </w:r>
            <w:r>
              <w:rPr>
                <w:sz w:val="24"/>
              </w:rPr>
              <w:t>个，总面积</w:t>
            </w:r>
            <w:r>
              <w:rPr>
                <w:sz w:val="24"/>
              </w:rPr>
              <w:t>110</w:t>
            </w:r>
            <w:r>
              <w:rPr>
                <w:sz w:val="24"/>
              </w:rPr>
              <w:t>万亩，占国土面积的</w:t>
            </w:r>
            <w:r>
              <w:rPr>
                <w:sz w:val="24"/>
              </w:rPr>
              <w:t>8.8%</w:t>
            </w:r>
            <w:r>
              <w:rPr>
                <w:sz w:val="24"/>
              </w:rPr>
              <w:t>，九华山国家级森林公园和东至天台山省级森林公园</w:t>
            </w:r>
            <w:r>
              <w:rPr>
                <w:sz w:val="24"/>
              </w:rPr>
              <w:t>2</w:t>
            </w:r>
            <w:r>
              <w:rPr>
                <w:sz w:val="24"/>
              </w:rPr>
              <w:t>处，面积</w:t>
            </w:r>
            <w:r>
              <w:rPr>
                <w:sz w:val="24"/>
              </w:rPr>
              <w:t>5</w:t>
            </w:r>
            <w:r>
              <w:rPr>
                <w:sz w:val="24"/>
              </w:rPr>
              <w:t>万亩。</w:t>
            </w:r>
          </w:p>
          <w:p w:rsidR="007503CC" w:rsidRDefault="00E4099D">
            <w:pPr>
              <w:spacing w:line="360" w:lineRule="auto"/>
              <w:ind w:firstLineChars="200" w:firstLine="480"/>
              <w:jc w:val="left"/>
              <w:rPr>
                <w:sz w:val="24"/>
              </w:rPr>
            </w:pPr>
            <w:r>
              <w:rPr>
                <w:sz w:val="24"/>
              </w:rPr>
              <w:t>池州是安徽重点林区，蕴藏着丰富的野生动物资源，是安徽省野生动物主要分布区。境内有水生、陆生脊椎动物</w:t>
            </w:r>
            <w:r>
              <w:rPr>
                <w:sz w:val="24"/>
              </w:rPr>
              <w:t>556</w:t>
            </w:r>
            <w:r>
              <w:rPr>
                <w:sz w:val="24"/>
              </w:rPr>
              <w:t>种，占安徽省种类的</w:t>
            </w:r>
            <w:r>
              <w:rPr>
                <w:sz w:val="24"/>
              </w:rPr>
              <w:t>88%</w:t>
            </w:r>
            <w:r>
              <w:rPr>
                <w:sz w:val="24"/>
              </w:rPr>
              <w:t>，其中兽类</w:t>
            </w:r>
            <w:r>
              <w:rPr>
                <w:sz w:val="24"/>
              </w:rPr>
              <w:t>83</w:t>
            </w:r>
            <w:r>
              <w:rPr>
                <w:sz w:val="24"/>
              </w:rPr>
              <w:t>种，鸟类</w:t>
            </w:r>
            <w:r>
              <w:rPr>
                <w:sz w:val="24"/>
              </w:rPr>
              <w:t>285</w:t>
            </w:r>
            <w:r>
              <w:rPr>
                <w:sz w:val="24"/>
              </w:rPr>
              <w:t>种。两栖爬行类</w:t>
            </w:r>
            <w:r>
              <w:rPr>
                <w:sz w:val="24"/>
              </w:rPr>
              <w:t>78</w:t>
            </w:r>
            <w:r>
              <w:rPr>
                <w:sz w:val="24"/>
              </w:rPr>
              <w:t>种，鱼类</w:t>
            </w:r>
            <w:r>
              <w:rPr>
                <w:sz w:val="24"/>
              </w:rPr>
              <w:t>110</w:t>
            </w:r>
            <w:r>
              <w:rPr>
                <w:sz w:val="24"/>
              </w:rPr>
              <w:t>种。国家重点保护野生动物</w:t>
            </w:r>
            <w:r>
              <w:rPr>
                <w:sz w:val="24"/>
              </w:rPr>
              <w:t>69</w:t>
            </w:r>
            <w:r>
              <w:rPr>
                <w:sz w:val="24"/>
              </w:rPr>
              <w:t>种，占安徽省的</w:t>
            </w:r>
            <w:r>
              <w:rPr>
                <w:sz w:val="24"/>
              </w:rPr>
              <w:t>77%</w:t>
            </w:r>
            <w:r>
              <w:rPr>
                <w:sz w:val="24"/>
              </w:rPr>
              <w:t>。</w:t>
            </w:r>
          </w:p>
          <w:p w:rsidR="007503CC" w:rsidRDefault="007503CC">
            <w:pPr>
              <w:spacing w:line="360" w:lineRule="auto"/>
              <w:rPr>
                <w:sz w:val="24"/>
              </w:rPr>
            </w:pPr>
          </w:p>
        </w:tc>
      </w:tr>
    </w:tbl>
    <w:p w:rsidR="007503CC" w:rsidRDefault="00E4099D">
      <w:r>
        <w:lastRenderedPageBreak/>
        <w:br w:type="page"/>
      </w:r>
    </w:p>
    <w:p w:rsidR="007503CC" w:rsidRDefault="00E4099D">
      <w:pPr>
        <w:spacing w:line="360" w:lineRule="auto"/>
        <w:jc w:val="left"/>
        <w:outlineLvl w:val="0"/>
        <w:rPr>
          <w:b/>
          <w:sz w:val="32"/>
          <w:szCs w:val="32"/>
        </w:rPr>
      </w:pPr>
      <w:r>
        <w:rPr>
          <w:b/>
          <w:sz w:val="32"/>
          <w:szCs w:val="32"/>
        </w:rPr>
        <w:lastRenderedPageBreak/>
        <w:t>环境质量状况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503CC">
        <w:trPr>
          <w:trHeight w:val="891"/>
          <w:jc w:val="center"/>
        </w:trPr>
        <w:tc>
          <w:tcPr>
            <w:tcW w:w="9286" w:type="dxa"/>
          </w:tcPr>
          <w:p w:rsidR="007503CC" w:rsidRDefault="00E4099D">
            <w:pPr>
              <w:pStyle w:val="3"/>
              <w:adjustRightInd w:val="0"/>
              <w:snapToGrid w:val="0"/>
              <w:spacing w:beforeLines="50" w:before="159"/>
              <w:rPr>
                <w:b/>
                <w:sz w:val="28"/>
                <w:szCs w:val="28"/>
              </w:rPr>
            </w:pPr>
            <w:r>
              <w:rPr>
                <w:b/>
                <w:sz w:val="28"/>
                <w:szCs w:val="28"/>
              </w:rPr>
              <w:t>建设项目所在地区环境质量现状及主要环境问题</w:t>
            </w:r>
            <w:r>
              <w:rPr>
                <w:b/>
                <w:sz w:val="28"/>
                <w:szCs w:val="28"/>
              </w:rPr>
              <w:t>(</w:t>
            </w:r>
            <w:r>
              <w:rPr>
                <w:b/>
                <w:sz w:val="28"/>
                <w:szCs w:val="28"/>
              </w:rPr>
              <w:t>空气、地面水、地下水、声环境、生态环境等</w:t>
            </w:r>
            <w:r>
              <w:rPr>
                <w:b/>
                <w:sz w:val="28"/>
                <w:szCs w:val="28"/>
              </w:rPr>
              <w:t>)</w:t>
            </w:r>
          </w:p>
          <w:p w:rsidR="005312D7" w:rsidRDefault="005312D7" w:rsidP="005312D7">
            <w:pPr>
              <w:pStyle w:val="a7"/>
              <w:ind w:firstLine="0"/>
              <w:rPr>
                <w:rFonts w:ascii="Times New Roman" w:eastAsia="宋体" w:hAnsi="Times New Roman"/>
                <w:b/>
                <w:sz w:val="24"/>
                <w:szCs w:val="24"/>
              </w:rPr>
            </w:pPr>
            <w:r>
              <w:rPr>
                <w:rFonts w:ascii="Times New Roman" w:eastAsia="宋体" w:hAnsi="Times New Roman"/>
                <w:b/>
                <w:sz w:val="24"/>
                <w:szCs w:val="24"/>
              </w:rPr>
              <w:t>1</w:t>
            </w:r>
            <w:r>
              <w:rPr>
                <w:rFonts w:ascii="Times New Roman" w:eastAsia="宋体" w:hAnsi="Times New Roman"/>
                <w:b/>
                <w:sz w:val="24"/>
                <w:szCs w:val="24"/>
              </w:rPr>
              <w:t>、空气环境质量现状</w:t>
            </w:r>
          </w:p>
          <w:p w:rsidR="005312D7" w:rsidRPr="00F03385" w:rsidRDefault="005312D7" w:rsidP="005312D7">
            <w:pPr>
              <w:spacing w:line="360" w:lineRule="auto"/>
              <w:ind w:firstLineChars="200" w:firstLine="482"/>
              <w:jc w:val="left"/>
              <w:rPr>
                <w:b/>
                <w:bCs/>
                <w:sz w:val="24"/>
              </w:rPr>
            </w:pPr>
            <w:r w:rsidRPr="00F03385">
              <w:rPr>
                <w:rFonts w:hint="eastAsia"/>
                <w:b/>
                <w:bCs/>
                <w:sz w:val="24"/>
              </w:rPr>
              <w:t>达标区判定：</w:t>
            </w:r>
          </w:p>
          <w:p w:rsidR="005312D7" w:rsidRDefault="005312D7" w:rsidP="005312D7">
            <w:pPr>
              <w:spacing w:line="360" w:lineRule="auto"/>
              <w:ind w:firstLineChars="200" w:firstLine="480"/>
              <w:jc w:val="left"/>
              <w:rPr>
                <w:sz w:val="24"/>
              </w:rPr>
            </w:pPr>
            <w:r w:rsidRPr="00F03385">
              <w:rPr>
                <w:rFonts w:hint="eastAsia"/>
                <w:sz w:val="24"/>
              </w:rPr>
              <w:t>根据《环境影响评价技术导则</w:t>
            </w:r>
            <w:r w:rsidRPr="00F03385">
              <w:rPr>
                <w:rFonts w:hint="eastAsia"/>
                <w:sz w:val="24"/>
              </w:rPr>
              <w:t>-</w:t>
            </w:r>
            <w:r w:rsidRPr="00F03385">
              <w:rPr>
                <w:rFonts w:hint="eastAsia"/>
                <w:sz w:val="24"/>
              </w:rPr>
              <w:t>大气环境》（</w:t>
            </w:r>
            <w:r w:rsidRPr="00F03385">
              <w:rPr>
                <w:rFonts w:hint="eastAsia"/>
                <w:sz w:val="24"/>
              </w:rPr>
              <w:t>HJ2.2-2018</w:t>
            </w:r>
            <w:r w:rsidRPr="00F03385">
              <w:rPr>
                <w:rFonts w:hint="eastAsia"/>
                <w:sz w:val="24"/>
              </w:rPr>
              <w:t>）：“</w:t>
            </w:r>
            <w:r w:rsidRPr="00F03385">
              <w:rPr>
                <w:rFonts w:hint="eastAsia"/>
                <w:sz w:val="24"/>
              </w:rPr>
              <w:t>6.2.1 .1</w:t>
            </w:r>
            <w:r w:rsidRPr="00F03385">
              <w:rPr>
                <w:rFonts w:hint="eastAsia"/>
                <w:sz w:val="24"/>
              </w:rPr>
              <w:t>项目所在区域达标判定，优先采用国家或地方生态环境主管部门公开发布的评价基准年环境质量公告或环境质量报告中的数据或结论。</w:t>
            </w:r>
            <w:r w:rsidRPr="00F03385">
              <w:rPr>
                <w:rFonts w:hint="eastAsia"/>
                <w:sz w:val="24"/>
              </w:rPr>
              <w:t>6.2.1.2</w:t>
            </w:r>
            <w:r w:rsidRPr="00F03385">
              <w:rPr>
                <w:rFonts w:hint="eastAsia"/>
                <w:sz w:val="24"/>
              </w:rPr>
              <w:t>采用评价范围内国家或地方环境空气质量监测网中评价基准年连续</w:t>
            </w:r>
            <w:r w:rsidRPr="00F03385">
              <w:rPr>
                <w:rFonts w:hint="eastAsia"/>
                <w:sz w:val="24"/>
              </w:rPr>
              <w:t>1</w:t>
            </w:r>
            <w:r w:rsidRPr="00F03385">
              <w:rPr>
                <w:rFonts w:hint="eastAsia"/>
                <w:sz w:val="24"/>
              </w:rPr>
              <w:t>年的监测数据，或采用生态环境主管部门公开发布的环境空气质量现状数据。本项目位于安徽省池州市</w:t>
            </w:r>
            <w:r>
              <w:rPr>
                <w:rFonts w:hint="eastAsia"/>
                <w:sz w:val="24"/>
              </w:rPr>
              <w:t>秋江街道办事处</w:t>
            </w:r>
            <w:r w:rsidRPr="00F03385">
              <w:rPr>
                <w:rFonts w:hint="eastAsia"/>
                <w:sz w:val="24"/>
              </w:rPr>
              <w:t>，因此采用池州市</w:t>
            </w:r>
            <w:r w:rsidRPr="00F03385">
              <w:rPr>
                <w:rFonts w:hint="eastAsia"/>
                <w:sz w:val="24"/>
              </w:rPr>
              <w:t>2018</w:t>
            </w:r>
            <w:r w:rsidRPr="00F03385">
              <w:rPr>
                <w:rFonts w:hint="eastAsia"/>
                <w:sz w:val="24"/>
              </w:rPr>
              <w:t>年环境质量状况公报中的结论。</w:t>
            </w:r>
          </w:p>
          <w:p w:rsidR="005312D7" w:rsidRDefault="005312D7" w:rsidP="005312D7">
            <w:pPr>
              <w:spacing w:line="360" w:lineRule="auto"/>
              <w:ind w:firstLineChars="200" w:firstLine="480"/>
              <w:jc w:val="left"/>
              <w:rPr>
                <w:sz w:val="24"/>
              </w:rPr>
            </w:pPr>
            <w:r w:rsidRPr="00F03385">
              <w:rPr>
                <w:rFonts w:hint="eastAsia"/>
                <w:sz w:val="24"/>
              </w:rPr>
              <w:t>按照《环境空气质量标准》（</w:t>
            </w:r>
            <w:r w:rsidRPr="00F03385">
              <w:rPr>
                <w:rFonts w:hint="eastAsia"/>
                <w:sz w:val="24"/>
              </w:rPr>
              <w:t>GB3095</w:t>
            </w:r>
            <w:r>
              <w:rPr>
                <w:rFonts w:hint="eastAsia"/>
                <w:sz w:val="24"/>
              </w:rPr>
              <w:t>-</w:t>
            </w:r>
            <w:r w:rsidRPr="00F03385">
              <w:rPr>
                <w:rFonts w:hint="eastAsia"/>
                <w:sz w:val="24"/>
              </w:rPr>
              <w:t>2012</w:t>
            </w:r>
            <w:r w:rsidRPr="00F03385">
              <w:rPr>
                <w:rFonts w:hint="eastAsia"/>
                <w:sz w:val="24"/>
              </w:rPr>
              <w:t>）和《环境空气质量指数</w:t>
            </w:r>
            <w:r w:rsidRPr="00F03385">
              <w:rPr>
                <w:rFonts w:hint="eastAsia"/>
                <w:sz w:val="24"/>
              </w:rPr>
              <w:t>AQI</w:t>
            </w:r>
            <w:r w:rsidRPr="00F03385">
              <w:rPr>
                <w:rFonts w:hint="eastAsia"/>
                <w:sz w:val="24"/>
              </w:rPr>
              <w:t>技术规定（试行）》（</w:t>
            </w:r>
            <w:r w:rsidRPr="00F03385">
              <w:rPr>
                <w:rFonts w:hint="eastAsia"/>
                <w:sz w:val="24"/>
              </w:rPr>
              <w:t>HJ633</w:t>
            </w:r>
            <w:r>
              <w:rPr>
                <w:rFonts w:hint="eastAsia"/>
                <w:sz w:val="24"/>
              </w:rPr>
              <w:t>-</w:t>
            </w:r>
            <w:r w:rsidRPr="00F03385">
              <w:rPr>
                <w:rFonts w:hint="eastAsia"/>
                <w:sz w:val="24"/>
              </w:rPr>
              <w:t>2012</w:t>
            </w:r>
            <w:r w:rsidRPr="00F03385">
              <w:rPr>
                <w:rFonts w:hint="eastAsia"/>
                <w:sz w:val="24"/>
              </w:rPr>
              <w:t>）进行评价，</w:t>
            </w:r>
            <w:r w:rsidRPr="00F03385">
              <w:rPr>
                <w:rFonts w:hint="eastAsia"/>
                <w:sz w:val="24"/>
              </w:rPr>
              <w:t>2018</w:t>
            </w:r>
            <w:r w:rsidRPr="00F03385">
              <w:rPr>
                <w:rFonts w:hint="eastAsia"/>
                <w:sz w:val="24"/>
              </w:rPr>
              <w:t>年，池州市全年城区空气质量有效监测天数</w:t>
            </w:r>
            <w:r w:rsidRPr="00F03385">
              <w:rPr>
                <w:rFonts w:hint="eastAsia"/>
                <w:sz w:val="24"/>
              </w:rPr>
              <w:t>363</w:t>
            </w:r>
            <w:r w:rsidRPr="00F03385">
              <w:rPr>
                <w:rFonts w:hint="eastAsia"/>
                <w:sz w:val="24"/>
              </w:rPr>
              <w:t>天，达到优、良的天数共</w:t>
            </w:r>
            <w:r w:rsidRPr="00F03385">
              <w:rPr>
                <w:rFonts w:hint="eastAsia"/>
                <w:sz w:val="24"/>
              </w:rPr>
              <w:t>287</w:t>
            </w:r>
            <w:r w:rsidRPr="00F03385">
              <w:rPr>
                <w:rFonts w:hint="eastAsia"/>
                <w:sz w:val="24"/>
              </w:rPr>
              <w:t>天，优良率</w:t>
            </w:r>
            <w:r w:rsidRPr="00F03385">
              <w:rPr>
                <w:rFonts w:hint="eastAsia"/>
                <w:sz w:val="24"/>
              </w:rPr>
              <w:t>79.1%</w:t>
            </w:r>
            <w:r w:rsidRPr="00F03385">
              <w:rPr>
                <w:rFonts w:hint="eastAsia"/>
                <w:sz w:val="24"/>
              </w:rPr>
              <w:t>，影响城区环境空气质量的主要污染物是细颗粒物和臭氧。环境空气中二氧化硫（</w:t>
            </w:r>
            <w:r w:rsidRPr="00F03385">
              <w:rPr>
                <w:rFonts w:hint="eastAsia"/>
                <w:sz w:val="24"/>
              </w:rPr>
              <w:t>SO</w:t>
            </w:r>
            <w:r w:rsidRPr="00F03385">
              <w:rPr>
                <w:rFonts w:hint="eastAsia"/>
                <w:sz w:val="24"/>
                <w:vertAlign w:val="subscript"/>
              </w:rPr>
              <w:t>2</w:t>
            </w:r>
            <w:r w:rsidRPr="00F03385">
              <w:rPr>
                <w:rFonts w:hint="eastAsia"/>
                <w:sz w:val="24"/>
              </w:rPr>
              <w:t>）、二氧化氮（</w:t>
            </w:r>
            <w:r w:rsidRPr="00F03385">
              <w:rPr>
                <w:rFonts w:hint="eastAsia"/>
                <w:sz w:val="24"/>
              </w:rPr>
              <w:t>NO</w:t>
            </w:r>
            <w:r w:rsidRPr="00F03385">
              <w:rPr>
                <w:rFonts w:hint="eastAsia"/>
                <w:sz w:val="24"/>
                <w:vertAlign w:val="subscript"/>
              </w:rPr>
              <w:t>2</w:t>
            </w:r>
            <w:r w:rsidRPr="00F03385">
              <w:rPr>
                <w:rFonts w:hint="eastAsia"/>
                <w:sz w:val="24"/>
              </w:rPr>
              <w:t>）、可吸入颗粒物（</w:t>
            </w:r>
            <w:r w:rsidRPr="00F03385">
              <w:rPr>
                <w:rFonts w:hint="eastAsia"/>
                <w:sz w:val="24"/>
              </w:rPr>
              <w:t>PM</w:t>
            </w:r>
            <w:r w:rsidRPr="00F03385">
              <w:rPr>
                <w:rFonts w:hint="eastAsia"/>
                <w:sz w:val="24"/>
                <w:vertAlign w:val="subscript"/>
              </w:rPr>
              <w:t>10</w:t>
            </w:r>
            <w:r w:rsidRPr="00F03385">
              <w:rPr>
                <w:rFonts w:hint="eastAsia"/>
                <w:sz w:val="24"/>
              </w:rPr>
              <w:t>）、细颗粒物（</w:t>
            </w:r>
            <w:r w:rsidRPr="00F03385">
              <w:rPr>
                <w:rFonts w:hint="eastAsia"/>
                <w:sz w:val="24"/>
              </w:rPr>
              <w:t>PM</w:t>
            </w:r>
            <w:r w:rsidRPr="00F03385">
              <w:rPr>
                <w:rFonts w:hint="eastAsia"/>
                <w:sz w:val="24"/>
                <w:vertAlign w:val="subscript"/>
              </w:rPr>
              <w:t>2.5</w:t>
            </w:r>
            <w:r w:rsidRPr="00F03385">
              <w:rPr>
                <w:rFonts w:hint="eastAsia"/>
                <w:sz w:val="24"/>
              </w:rPr>
              <w:t>）年均浓度分别为</w:t>
            </w:r>
            <w:r w:rsidRPr="00F03385">
              <w:rPr>
                <w:rFonts w:hint="eastAsia"/>
                <w:sz w:val="24"/>
              </w:rPr>
              <w:t>12</w:t>
            </w:r>
            <w:r w:rsidRPr="00F03385">
              <w:rPr>
                <w:rFonts w:hint="eastAsia"/>
                <w:sz w:val="24"/>
              </w:rPr>
              <w:t>、</w:t>
            </w:r>
            <w:r w:rsidRPr="00F03385">
              <w:rPr>
                <w:rFonts w:hint="eastAsia"/>
                <w:sz w:val="24"/>
              </w:rPr>
              <w:t>35</w:t>
            </w:r>
            <w:r w:rsidRPr="00F03385">
              <w:rPr>
                <w:rFonts w:hint="eastAsia"/>
                <w:sz w:val="24"/>
              </w:rPr>
              <w:t>、</w:t>
            </w:r>
            <w:r w:rsidRPr="00F03385">
              <w:rPr>
                <w:rFonts w:hint="eastAsia"/>
                <w:sz w:val="24"/>
              </w:rPr>
              <w:t>67</w:t>
            </w:r>
            <w:r w:rsidRPr="00F03385">
              <w:rPr>
                <w:rFonts w:hint="eastAsia"/>
                <w:sz w:val="24"/>
              </w:rPr>
              <w:t>、</w:t>
            </w:r>
            <w:r w:rsidRPr="00F03385">
              <w:rPr>
                <w:rFonts w:hint="eastAsia"/>
                <w:sz w:val="24"/>
              </w:rPr>
              <w:t>44</w:t>
            </w:r>
            <w:r w:rsidRPr="00F03385">
              <w:rPr>
                <w:rFonts w:hint="eastAsia"/>
                <w:sz w:val="24"/>
              </w:rPr>
              <w:t>微克</w:t>
            </w:r>
            <w:r w:rsidRPr="00F03385">
              <w:rPr>
                <w:rFonts w:hint="eastAsia"/>
                <w:sz w:val="24"/>
              </w:rPr>
              <w:t>/</w:t>
            </w:r>
            <w:r w:rsidRPr="00F03385">
              <w:rPr>
                <w:rFonts w:hint="eastAsia"/>
                <w:sz w:val="24"/>
              </w:rPr>
              <w:t>立方米，一氧化碳（</w:t>
            </w:r>
            <w:r w:rsidRPr="00F03385">
              <w:rPr>
                <w:rFonts w:hint="eastAsia"/>
                <w:sz w:val="24"/>
              </w:rPr>
              <w:t>CO</w:t>
            </w:r>
            <w:r w:rsidRPr="00F03385">
              <w:rPr>
                <w:rFonts w:hint="eastAsia"/>
                <w:sz w:val="24"/>
              </w:rPr>
              <w:t>）</w:t>
            </w:r>
            <w:r w:rsidRPr="00F03385">
              <w:rPr>
                <w:rFonts w:hint="eastAsia"/>
                <w:sz w:val="24"/>
              </w:rPr>
              <w:t>24</w:t>
            </w:r>
            <w:r w:rsidRPr="00F03385">
              <w:rPr>
                <w:rFonts w:hint="eastAsia"/>
                <w:sz w:val="24"/>
              </w:rPr>
              <w:t>小时平均第</w:t>
            </w:r>
            <w:r w:rsidRPr="00F03385">
              <w:rPr>
                <w:rFonts w:hint="eastAsia"/>
                <w:sz w:val="24"/>
              </w:rPr>
              <w:t>95</w:t>
            </w:r>
            <w:r w:rsidRPr="00F03385">
              <w:rPr>
                <w:rFonts w:hint="eastAsia"/>
                <w:sz w:val="24"/>
              </w:rPr>
              <w:t>百分位数浓度为</w:t>
            </w:r>
            <w:r w:rsidRPr="00F03385">
              <w:rPr>
                <w:rFonts w:hint="eastAsia"/>
                <w:sz w:val="24"/>
              </w:rPr>
              <w:t>1.4</w:t>
            </w:r>
            <w:r w:rsidRPr="00F03385">
              <w:rPr>
                <w:rFonts w:hint="eastAsia"/>
                <w:sz w:val="24"/>
              </w:rPr>
              <w:t>毫克</w:t>
            </w:r>
            <w:r w:rsidRPr="00F03385">
              <w:rPr>
                <w:rFonts w:hint="eastAsia"/>
                <w:sz w:val="24"/>
              </w:rPr>
              <w:t>/</w:t>
            </w:r>
            <w:r w:rsidRPr="00F03385">
              <w:rPr>
                <w:rFonts w:hint="eastAsia"/>
                <w:sz w:val="24"/>
              </w:rPr>
              <w:t>立方米，臭氧（</w:t>
            </w:r>
            <w:r w:rsidRPr="00F03385">
              <w:rPr>
                <w:rFonts w:hint="eastAsia"/>
                <w:sz w:val="24"/>
              </w:rPr>
              <w:t>O</w:t>
            </w:r>
            <w:r w:rsidRPr="00F03385">
              <w:rPr>
                <w:rFonts w:hint="eastAsia"/>
                <w:sz w:val="24"/>
                <w:vertAlign w:val="subscript"/>
              </w:rPr>
              <w:t>3</w:t>
            </w:r>
            <w:r w:rsidRPr="00F03385">
              <w:rPr>
                <w:rFonts w:hint="eastAsia"/>
                <w:sz w:val="24"/>
              </w:rPr>
              <w:t>）日最大八小时平均第</w:t>
            </w:r>
            <w:r w:rsidRPr="00F03385">
              <w:rPr>
                <w:rFonts w:hint="eastAsia"/>
                <w:sz w:val="24"/>
              </w:rPr>
              <w:t>90</w:t>
            </w:r>
            <w:r w:rsidRPr="00F03385">
              <w:rPr>
                <w:rFonts w:hint="eastAsia"/>
                <w:sz w:val="24"/>
              </w:rPr>
              <w:t>百分位数浓度为</w:t>
            </w:r>
            <w:r w:rsidRPr="00F03385">
              <w:rPr>
                <w:rFonts w:hint="eastAsia"/>
                <w:sz w:val="24"/>
              </w:rPr>
              <w:t>158</w:t>
            </w:r>
            <w:r w:rsidRPr="00F03385">
              <w:rPr>
                <w:rFonts w:hint="eastAsia"/>
                <w:sz w:val="24"/>
              </w:rPr>
              <w:t>微克</w:t>
            </w:r>
            <w:r w:rsidRPr="00F03385">
              <w:rPr>
                <w:rFonts w:hint="eastAsia"/>
                <w:sz w:val="24"/>
              </w:rPr>
              <w:t>/</w:t>
            </w:r>
            <w:r w:rsidRPr="00F03385">
              <w:rPr>
                <w:rFonts w:hint="eastAsia"/>
                <w:sz w:val="24"/>
              </w:rPr>
              <w:t>立方米，与</w:t>
            </w:r>
            <w:r w:rsidRPr="00F03385">
              <w:rPr>
                <w:rFonts w:hint="eastAsia"/>
                <w:sz w:val="24"/>
              </w:rPr>
              <w:t>2017</w:t>
            </w:r>
            <w:r w:rsidRPr="00F03385">
              <w:rPr>
                <w:rFonts w:hint="eastAsia"/>
                <w:sz w:val="24"/>
              </w:rPr>
              <w:t>年相比</w:t>
            </w:r>
            <w:r w:rsidRPr="00F03385">
              <w:rPr>
                <w:rFonts w:hint="eastAsia"/>
                <w:sz w:val="24"/>
              </w:rPr>
              <w:t>O</w:t>
            </w:r>
            <w:r w:rsidRPr="00F03385">
              <w:rPr>
                <w:rFonts w:hint="eastAsia"/>
                <w:sz w:val="24"/>
                <w:vertAlign w:val="subscript"/>
              </w:rPr>
              <w:t>3</w:t>
            </w:r>
            <w:r w:rsidRPr="00F03385">
              <w:rPr>
                <w:rFonts w:hint="eastAsia"/>
                <w:sz w:val="24"/>
              </w:rPr>
              <w:t>有所上升，</w:t>
            </w:r>
            <w:r w:rsidRPr="00F03385">
              <w:rPr>
                <w:rFonts w:hint="eastAsia"/>
                <w:sz w:val="24"/>
              </w:rPr>
              <w:t>SO</w:t>
            </w:r>
            <w:r w:rsidRPr="00F03385">
              <w:rPr>
                <w:rFonts w:hint="eastAsia"/>
                <w:sz w:val="24"/>
                <w:vertAlign w:val="subscript"/>
              </w:rPr>
              <w:t>2</w:t>
            </w:r>
            <w:r w:rsidRPr="00F03385">
              <w:rPr>
                <w:rFonts w:hint="eastAsia"/>
                <w:sz w:val="24"/>
              </w:rPr>
              <w:t>、</w:t>
            </w:r>
            <w:r w:rsidRPr="00F03385">
              <w:rPr>
                <w:rFonts w:hint="eastAsia"/>
                <w:sz w:val="24"/>
              </w:rPr>
              <w:t>NO</w:t>
            </w:r>
            <w:r w:rsidRPr="00F03385">
              <w:rPr>
                <w:rFonts w:hint="eastAsia"/>
                <w:sz w:val="24"/>
                <w:vertAlign w:val="subscript"/>
              </w:rPr>
              <w:t>2</w:t>
            </w:r>
            <w:r w:rsidRPr="00F03385">
              <w:rPr>
                <w:rFonts w:hint="eastAsia"/>
                <w:sz w:val="24"/>
              </w:rPr>
              <w:t>、</w:t>
            </w:r>
            <w:r w:rsidRPr="00F03385">
              <w:rPr>
                <w:rFonts w:hint="eastAsia"/>
                <w:sz w:val="24"/>
              </w:rPr>
              <w:t>PM</w:t>
            </w:r>
            <w:r w:rsidRPr="00F03385">
              <w:rPr>
                <w:rFonts w:hint="eastAsia"/>
                <w:sz w:val="24"/>
                <w:vertAlign w:val="subscript"/>
              </w:rPr>
              <w:t>10</w:t>
            </w:r>
            <w:r w:rsidRPr="00F03385">
              <w:rPr>
                <w:rFonts w:hint="eastAsia"/>
                <w:sz w:val="24"/>
              </w:rPr>
              <w:t>、</w:t>
            </w:r>
            <w:r w:rsidRPr="00F03385">
              <w:rPr>
                <w:rFonts w:hint="eastAsia"/>
                <w:sz w:val="24"/>
              </w:rPr>
              <w:t>PM</w:t>
            </w:r>
            <w:r w:rsidRPr="00F03385">
              <w:rPr>
                <w:rFonts w:hint="eastAsia"/>
                <w:sz w:val="24"/>
                <w:vertAlign w:val="subscript"/>
              </w:rPr>
              <w:t>2.5</w:t>
            </w:r>
            <w:r w:rsidRPr="00F03385">
              <w:rPr>
                <w:rFonts w:hint="eastAsia"/>
                <w:sz w:val="24"/>
              </w:rPr>
              <w:t>均有不同程度下降，</w:t>
            </w:r>
            <w:r w:rsidRPr="00F03385">
              <w:rPr>
                <w:rFonts w:hint="eastAsia"/>
                <w:sz w:val="24"/>
              </w:rPr>
              <w:t>CO</w:t>
            </w:r>
            <w:r w:rsidRPr="00F03385">
              <w:rPr>
                <w:rFonts w:hint="eastAsia"/>
                <w:sz w:val="24"/>
              </w:rPr>
              <w:t>年均浓度与去年持平。城区降水</w:t>
            </w:r>
            <w:r w:rsidRPr="00F03385">
              <w:rPr>
                <w:rFonts w:hint="eastAsia"/>
                <w:sz w:val="24"/>
              </w:rPr>
              <w:t>pH</w:t>
            </w:r>
            <w:r w:rsidRPr="00F03385">
              <w:rPr>
                <w:rFonts w:hint="eastAsia"/>
                <w:sz w:val="24"/>
              </w:rPr>
              <w:t>值年均值为</w:t>
            </w:r>
            <w:r w:rsidRPr="00F03385">
              <w:rPr>
                <w:rFonts w:hint="eastAsia"/>
                <w:sz w:val="24"/>
              </w:rPr>
              <w:t>6.73</w:t>
            </w:r>
            <w:r w:rsidRPr="00F03385">
              <w:rPr>
                <w:rFonts w:hint="eastAsia"/>
                <w:sz w:val="24"/>
              </w:rPr>
              <w:t>，全年未出现酸雨。</w:t>
            </w:r>
          </w:p>
          <w:p w:rsidR="005312D7" w:rsidRDefault="005312D7" w:rsidP="005312D7">
            <w:pPr>
              <w:spacing w:line="360" w:lineRule="auto"/>
              <w:ind w:firstLineChars="200" w:firstLine="480"/>
              <w:jc w:val="left"/>
              <w:rPr>
                <w:sz w:val="24"/>
              </w:rPr>
            </w:pPr>
            <w:r>
              <w:rPr>
                <w:sz w:val="24"/>
              </w:rPr>
              <w:t>根据《环境影响评价技术导则</w:t>
            </w:r>
            <w:r>
              <w:rPr>
                <w:sz w:val="24"/>
              </w:rPr>
              <w:t xml:space="preserve"> </w:t>
            </w:r>
            <w:r>
              <w:rPr>
                <w:sz w:val="24"/>
              </w:rPr>
              <w:t>大气环境》（</w:t>
            </w:r>
            <w:r>
              <w:rPr>
                <w:sz w:val="24"/>
              </w:rPr>
              <w:t>HJ2.2-2018</w:t>
            </w:r>
            <w:r>
              <w:rPr>
                <w:sz w:val="24"/>
              </w:rPr>
              <w:t>）对项目所在区域环境空气质量进行达标判断，见下表。</w:t>
            </w:r>
          </w:p>
          <w:p w:rsidR="005312D7" w:rsidRDefault="005312D7" w:rsidP="005312D7">
            <w:pPr>
              <w:pStyle w:val="-Jin"/>
              <w:spacing w:before="159"/>
            </w:pPr>
            <w:r>
              <w:t>表</w:t>
            </w:r>
            <w:r>
              <w:t xml:space="preserve">3-1  </w:t>
            </w:r>
            <w:r>
              <w:t>区域空气质量现状评价表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23"/>
              <w:gridCol w:w="3047"/>
              <w:gridCol w:w="1461"/>
              <w:gridCol w:w="1267"/>
              <w:gridCol w:w="959"/>
              <w:gridCol w:w="1207"/>
            </w:tblGrid>
            <w:tr w:rsidR="005312D7" w:rsidRPr="0010610E" w:rsidTr="005312D7">
              <w:trPr>
                <w:trHeight w:val="454"/>
                <w:jc w:val="center"/>
              </w:trPr>
              <w:tc>
                <w:tcPr>
                  <w:tcW w:w="619" w:type="pct"/>
                  <w:vAlign w:val="center"/>
                </w:tcPr>
                <w:p w:rsidR="005312D7" w:rsidRPr="0010610E" w:rsidRDefault="005312D7" w:rsidP="005312D7">
                  <w:pPr>
                    <w:pStyle w:val="afc"/>
                  </w:pPr>
                  <w:r w:rsidRPr="0010610E">
                    <w:t>污染物</w:t>
                  </w:r>
                </w:p>
              </w:tc>
              <w:tc>
                <w:tcPr>
                  <w:tcW w:w="1681" w:type="pct"/>
                  <w:vAlign w:val="center"/>
                </w:tcPr>
                <w:p w:rsidR="005312D7" w:rsidRPr="0010610E" w:rsidRDefault="005312D7" w:rsidP="005312D7">
                  <w:pPr>
                    <w:pStyle w:val="afc"/>
                  </w:pPr>
                  <w:r w:rsidRPr="0010610E">
                    <w:t>年评价标准</w:t>
                  </w:r>
                </w:p>
              </w:tc>
              <w:tc>
                <w:tcPr>
                  <w:tcW w:w="806" w:type="pct"/>
                  <w:vAlign w:val="center"/>
                </w:tcPr>
                <w:p w:rsidR="005312D7" w:rsidRPr="0010610E" w:rsidRDefault="005312D7" w:rsidP="005312D7">
                  <w:pPr>
                    <w:pStyle w:val="afc"/>
                  </w:pPr>
                  <w:r w:rsidRPr="0010610E">
                    <w:t>现状浓度</w:t>
                  </w:r>
                  <w:r w:rsidRPr="0010610E">
                    <w:t>µg/m</w:t>
                  </w:r>
                  <w:r w:rsidRPr="0010610E">
                    <w:rPr>
                      <w:vertAlign w:val="superscript"/>
                    </w:rPr>
                    <w:t>3</w:t>
                  </w:r>
                </w:p>
              </w:tc>
              <w:tc>
                <w:tcPr>
                  <w:tcW w:w="699" w:type="pct"/>
                  <w:vAlign w:val="center"/>
                </w:tcPr>
                <w:p w:rsidR="005312D7" w:rsidRPr="0010610E" w:rsidRDefault="005312D7" w:rsidP="005312D7">
                  <w:pPr>
                    <w:pStyle w:val="afc"/>
                  </w:pPr>
                  <w:r w:rsidRPr="0010610E">
                    <w:t>评价标准</w:t>
                  </w:r>
                  <w:r w:rsidRPr="0010610E">
                    <w:t>µg/m</w:t>
                  </w:r>
                  <w:r w:rsidRPr="0010610E">
                    <w:rPr>
                      <w:vertAlign w:val="superscript"/>
                    </w:rPr>
                    <w:t>3</w:t>
                  </w:r>
                </w:p>
              </w:tc>
              <w:tc>
                <w:tcPr>
                  <w:tcW w:w="529" w:type="pct"/>
                  <w:vAlign w:val="center"/>
                </w:tcPr>
                <w:p w:rsidR="005312D7" w:rsidRPr="0010610E" w:rsidRDefault="005312D7" w:rsidP="005312D7">
                  <w:pPr>
                    <w:pStyle w:val="afc"/>
                  </w:pPr>
                  <w:r w:rsidRPr="0010610E">
                    <w:t>占标率</w:t>
                  </w:r>
                  <w:r w:rsidRPr="0010610E">
                    <w:t>%</w:t>
                  </w:r>
                </w:p>
              </w:tc>
              <w:tc>
                <w:tcPr>
                  <w:tcW w:w="666" w:type="pct"/>
                  <w:vAlign w:val="center"/>
                </w:tcPr>
                <w:p w:rsidR="005312D7" w:rsidRPr="0010610E" w:rsidRDefault="005312D7" w:rsidP="005312D7">
                  <w:pPr>
                    <w:pStyle w:val="afc"/>
                  </w:pPr>
                  <w:r w:rsidRPr="0010610E">
                    <w:t>达标情况</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t>PM</w:t>
                  </w:r>
                  <w:r w:rsidRPr="0010610E">
                    <w:rPr>
                      <w:vertAlign w:val="subscript"/>
                    </w:rPr>
                    <w:t>2.5</w:t>
                  </w:r>
                </w:p>
              </w:tc>
              <w:tc>
                <w:tcPr>
                  <w:tcW w:w="1681" w:type="pct"/>
                  <w:vMerge w:val="restart"/>
                  <w:vAlign w:val="center"/>
                </w:tcPr>
                <w:p w:rsidR="005312D7" w:rsidRPr="0010610E" w:rsidRDefault="005312D7" w:rsidP="005312D7">
                  <w:pPr>
                    <w:pStyle w:val="afc"/>
                  </w:pPr>
                  <w:r w:rsidRPr="0010610E">
                    <w:t>年平均质量浓度</w:t>
                  </w:r>
                </w:p>
              </w:tc>
              <w:tc>
                <w:tcPr>
                  <w:tcW w:w="806" w:type="pct"/>
                  <w:vAlign w:val="center"/>
                </w:tcPr>
                <w:p w:rsidR="005312D7" w:rsidRPr="0010610E" w:rsidRDefault="005312D7" w:rsidP="005312D7">
                  <w:pPr>
                    <w:pStyle w:val="afc"/>
                  </w:pPr>
                  <w:r w:rsidRPr="0010610E">
                    <w:t>44</w:t>
                  </w:r>
                </w:p>
              </w:tc>
              <w:tc>
                <w:tcPr>
                  <w:tcW w:w="699" w:type="pct"/>
                  <w:vAlign w:val="center"/>
                </w:tcPr>
                <w:p w:rsidR="005312D7" w:rsidRPr="0010610E" w:rsidRDefault="005312D7" w:rsidP="005312D7">
                  <w:pPr>
                    <w:pStyle w:val="afc"/>
                  </w:pPr>
                  <w:r w:rsidRPr="0010610E">
                    <w:t>35</w:t>
                  </w:r>
                </w:p>
              </w:tc>
              <w:tc>
                <w:tcPr>
                  <w:tcW w:w="529" w:type="pct"/>
                  <w:vAlign w:val="center"/>
                </w:tcPr>
                <w:p w:rsidR="005312D7" w:rsidRPr="0010610E" w:rsidRDefault="005312D7" w:rsidP="005312D7">
                  <w:pPr>
                    <w:pStyle w:val="afc"/>
                  </w:pPr>
                  <w:r w:rsidRPr="0010610E">
                    <w:t>125.71</w:t>
                  </w:r>
                </w:p>
              </w:tc>
              <w:tc>
                <w:tcPr>
                  <w:tcW w:w="666" w:type="pct"/>
                  <w:vAlign w:val="center"/>
                </w:tcPr>
                <w:p w:rsidR="005312D7" w:rsidRPr="0010610E" w:rsidRDefault="005312D7" w:rsidP="005312D7">
                  <w:pPr>
                    <w:pStyle w:val="afc"/>
                  </w:pPr>
                  <w:r w:rsidRPr="0010610E">
                    <w:t>不达标</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t>PM</w:t>
                  </w:r>
                  <w:r w:rsidRPr="0010610E">
                    <w:rPr>
                      <w:vertAlign w:val="subscript"/>
                    </w:rPr>
                    <w:t>10</w:t>
                  </w:r>
                </w:p>
              </w:tc>
              <w:tc>
                <w:tcPr>
                  <w:tcW w:w="1681" w:type="pct"/>
                  <w:vMerge/>
                  <w:vAlign w:val="center"/>
                </w:tcPr>
                <w:p w:rsidR="005312D7" w:rsidRPr="0010610E" w:rsidRDefault="005312D7" w:rsidP="005312D7">
                  <w:pPr>
                    <w:pStyle w:val="afc"/>
                  </w:pPr>
                </w:p>
              </w:tc>
              <w:tc>
                <w:tcPr>
                  <w:tcW w:w="806" w:type="pct"/>
                  <w:vAlign w:val="center"/>
                </w:tcPr>
                <w:p w:rsidR="005312D7" w:rsidRPr="0010610E" w:rsidRDefault="005312D7" w:rsidP="005312D7">
                  <w:pPr>
                    <w:pStyle w:val="afc"/>
                  </w:pPr>
                  <w:r w:rsidRPr="0010610E">
                    <w:t>67</w:t>
                  </w:r>
                </w:p>
              </w:tc>
              <w:tc>
                <w:tcPr>
                  <w:tcW w:w="699" w:type="pct"/>
                  <w:vAlign w:val="center"/>
                </w:tcPr>
                <w:p w:rsidR="005312D7" w:rsidRPr="0010610E" w:rsidRDefault="005312D7" w:rsidP="005312D7">
                  <w:pPr>
                    <w:pStyle w:val="afc"/>
                  </w:pPr>
                  <w:r w:rsidRPr="0010610E">
                    <w:t>70</w:t>
                  </w:r>
                </w:p>
              </w:tc>
              <w:tc>
                <w:tcPr>
                  <w:tcW w:w="529" w:type="pct"/>
                  <w:vAlign w:val="center"/>
                </w:tcPr>
                <w:p w:rsidR="005312D7" w:rsidRPr="0010610E" w:rsidRDefault="005312D7" w:rsidP="005312D7">
                  <w:pPr>
                    <w:pStyle w:val="afc"/>
                  </w:pPr>
                  <w:r w:rsidRPr="0010610E">
                    <w:t>95.71</w:t>
                  </w:r>
                </w:p>
              </w:tc>
              <w:tc>
                <w:tcPr>
                  <w:tcW w:w="666" w:type="pct"/>
                  <w:vAlign w:val="center"/>
                </w:tcPr>
                <w:p w:rsidR="005312D7" w:rsidRPr="0010610E" w:rsidRDefault="005312D7" w:rsidP="005312D7">
                  <w:pPr>
                    <w:pStyle w:val="afc"/>
                  </w:pPr>
                  <w:r w:rsidRPr="0010610E">
                    <w:t>达标</w:t>
                  </w:r>
                  <w:r w:rsidRPr="0010610E">
                    <w:t xml:space="preserve"> </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t>SO</w:t>
                  </w:r>
                  <w:r w:rsidRPr="0010610E">
                    <w:rPr>
                      <w:vertAlign w:val="subscript"/>
                    </w:rPr>
                    <w:t>2</w:t>
                  </w:r>
                </w:p>
              </w:tc>
              <w:tc>
                <w:tcPr>
                  <w:tcW w:w="1681" w:type="pct"/>
                  <w:vMerge/>
                  <w:vAlign w:val="center"/>
                </w:tcPr>
                <w:p w:rsidR="005312D7" w:rsidRPr="0010610E" w:rsidRDefault="005312D7" w:rsidP="005312D7">
                  <w:pPr>
                    <w:pStyle w:val="afc"/>
                  </w:pPr>
                </w:p>
              </w:tc>
              <w:tc>
                <w:tcPr>
                  <w:tcW w:w="806" w:type="pct"/>
                  <w:vAlign w:val="center"/>
                </w:tcPr>
                <w:p w:rsidR="005312D7" w:rsidRPr="0010610E" w:rsidRDefault="005312D7" w:rsidP="005312D7">
                  <w:pPr>
                    <w:pStyle w:val="afc"/>
                  </w:pPr>
                  <w:r w:rsidRPr="0010610E">
                    <w:t>12</w:t>
                  </w:r>
                </w:p>
              </w:tc>
              <w:tc>
                <w:tcPr>
                  <w:tcW w:w="699" w:type="pct"/>
                  <w:vAlign w:val="center"/>
                </w:tcPr>
                <w:p w:rsidR="005312D7" w:rsidRPr="0010610E" w:rsidRDefault="005312D7" w:rsidP="005312D7">
                  <w:pPr>
                    <w:pStyle w:val="afc"/>
                  </w:pPr>
                  <w:r w:rsidRPr="0010610E">
                    <w:t>60</w:t>
                  </w:r>
                </w:p>
              </w:tc>
              <w:tc>
                <w:tcPr>
                  <w:tcW w:w="529" w:type="pct"/>
                  <w:vAlign w:val="center"/>
                </w:tcPr>
                <w:p w:rsidR="005312D7" w:rsidRPr="0010610E" w:rsidRDefault="005312D7" w:rsidP="005312D7">
                  <w:pPr>
                    <w:pStyle w:val="afc"/>
                  </w:pPr>
                  <w:r w:rsidRPr="0010610E">
                    <w:t>20</w:t>
                  </w:r>
                </w:p>
              </w:tc>
              <w:tc>
                <w:tcPr>
                  <w:tcW w:w="666" w:type="pct"/>
                  <w:vAlign w:val="center"/>
                </w:tcPr>
                <w:p w:rsidR="005312D7" w:rsidRPr="0010610E" w:rsidRDefault="005312D7" w:rsidP="005312D7">
                  <w:pPr>
                    <w:pStyle w:val="afc"/>
                  </w:pPr>
                  <w:r w:rsidRPr="0010610E">
                    <w:t>达标</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t>NO</w:t>
                  </w:r>
                  <w:r w:rsidRPr="0010610E">
                    <w:rPr>
                      <w:vertAlign w:val="subscript"/>
                    </w:rPr>
                    <w:t>2</w:t>
                  </w:r>
                </w:p>
              </w:tc>
              <w:tc>
                <w:tcPr>
                  <w:tcW w:w="1681" w:type="pct"/>
                  <w:vMerge/>
                  <w:vAlign w:val="center"/>
                </w:tcPr>
                <w:p w:rsidR="005312D7" w:rsidRPr="0010610E" w:rsidRDefault="005312D7" w:rsidP="005312D7">
                  <w:pPr>
                    <w:pStyle w:val="afc"/>
                  </w:pPr>
                </w:p>
              </w:tc>
              <w:tc>
                <w:tcPr>
                  <w:tcW w:w="806" w:type="pct"/>
                  <w:vAlign w:val="center"/>
                </w:tcPr>
                <w:p w:rsidR="005312D7" w:rsidRPr="0010610E" w:rsidRDefault="005312D7" w:rsidP="005312D7">
                  <w:pPr>
                    <w:pStyle w:val="afc"/>
                  </w:pPr>
                  <w:r w:rsidRPr="0010610E">
                    <w:t>35</w:t>
                  </w:r>
                </w:p>
              </w:tc>
              <w:tc>
                <w:tcPr>
                  <w:tcW w:w="699" w:type="pct"/>
                  <w:vAlign w:val="center"/>
                </w:tcPr>
                <w:p w:rsidR="005312D7" w:rsidRPr="0010610E" w:rsidRDefault="005312D7" w:rsidP="005312D7">
                  <w:pPr>
                    <w:pStyle w:val="afc"/>
                  </w:pPr>
                  <w:r w:rsidRPr="0010610E">
                    <w:t>40</w:t>
                  </w:r>
                </w:p>
              </w:tc>
              <w:tc>
                <w:tcPr>
                  <w:tcW w:w="529" w:type="pct"/>
                  <w:vAlign w:val="center"/>
                </w:tcPr>
                <w:p w:rsidR="005312D7" w:rsidRPr="0010610E" w:rsidRDefault="005312D7" w:rsidP="005312D7">
                  <w:pPr>
                    <w:pStyle w:val="afc"/>
                  </w:pPr>
                  <w:r w:rsidRPr="0010610E">
                    <w:t>87.5</w:t>
                  </w:r>
                </w:p>
              </w:tc>
              <w:tc>
                <w:tcPr>
                  <w:tcW w:w="666" w:type="pct"/>
                  <w:vAlign w:val="center"/>
                </w:tcPr>
                <w:p w:rsidR="005312D7" w:rsidRPr="0010610E" w:rsidRDefault="005312D7" w:rsidP="005312D7">
                  <w:pPr>
                    <w:pStyle w:val="afc"/>
                  </w:pPr>
                  <w:r w:rsidRPr="0010610E">
                    <w:t>达标</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lastRenderedPageBreak/>
                    <w:t>CO</w:t>
                  </w:r>
                </w:p>
              </w:tc>
              <w:tc>
                <w:tcPr>
                  <w:tcW w:w="1681" w:type="pct"/>
                  <w:vAlign w:val="center"/>
                </w:tcPr>
                <w:p w:rsidR="005312D7" w:rsidRPr="0010610E" w:rsidRDefault="005312D7" w:rsidP="005312D7">
                  <w:pPr>
                    <w:pStyle w:val="afc"/>
                  </w:pPr>
                  <w:r w:rsidRPr="0010610E">
                    <w:t>第</w:t>
                  </w:r>
                  <w:r w:rsidRPr="0010610E">
                    <w:t>95</w:t>
                  </w:r>
                  <w:r w:rsidRPr="0010610E">
                    <w:t>百分位数</w:t>
                  </w:r>
                  <w:r w:rsidRPr="0010610E">
                    <w:t>24h</w:t>
                  </w:r>
                  <w:r w:rsidRPr="0010610E">
                    <w:t>平均浓度</w:t>
                  </w:r>
                </w:p>
              </w:tc>
              <w:tc>
                <w:tcPr>
                  <w:tcW w:w="806" w:type="pct"/>
                  <w:vAlign w:val="center"/>
                </w:tcPr>
                <w:p w:rsidR="005312D7" w:rsidRPr="0010610E" w:rsidRDefault="005312D7" w:rsidP="005312D7">
                  <w:pPr>
                    <w:pStyle w:val="afc"/>
                  </w:pPr>
                  <w:r w:rsidRPr="0010610E">
                    <w:t>1.4</w:t>
                  </w:r>
                </w:p>
              </w:tc>
              <w:tc>
                <w:tcPr>
                  <w:tcW w:w="699" w:type="pct"/>
                  <w:vAlign w:val="center"/>
                </w:tcPr>
                <w:p w:rsidR="005312D7" w:rsidRPr="0010610E" w:rsidRDefault="005312D7" w:rsidP="005312D7">
                  <w:pPr>
                    <w:pStyle w:val="afc"/>
                  </w:pPr>
                  <w:r w:rsidRPr="0010610E">
                    <w:t>4</w:t>
                  </w:r>
                </w:p>
              </w:tc>
              <w:tc>
                <w:tcPr>
                  <w:tcW w:w="529" w:type="pct"/>
                  <w:vAlign w:val="center"/>
                </w:tcPr>
                <w:p w:rsidR="005312D7" w:rsidRPr="0010610E" w:rsidRDefault="005312D7" w:rsidP="005312D7">
                  <w:pPr>
                    <w:pStyle w:val="afc"/>
                  </w:pPr>
                  <w:r w:rsidRPr="0010610E">
                    <w:t>35</w:t>
                  </w:r>
                </w:p>
              </w:tc>
              <w:tc>
                <w:tcPr>
                  <w:tcW w:w="666" w:type="pct"/>
                  <w:vAlign w:val="center"/>
                </w:tcPr>
                <w:p w:rsidR="005312D7" w:rsidRPr="0010610E" w:rsidRDefault="005312D7" w:rsidP="005312D7">
                  <w:pPr>
                    <w:pStyle w:val="afc"/>
                  </w:pPr>
                  <w:r w:rsidRPr="0010610E">
                    <w:t>达标</w:t>
                  </w:r>
                </w:p>
              </w:tc>
            </w:tr>
            <w:tr w:rsidR="005312D7" w:rsidRPr="0010610E" w:rsidTr="005312D7">
              <w:trPr>
                <w:trHeight w:val="454"/>
                <w:jc w:val="center"/>
              </w:trPr>
              <w:tc>
                <w:tcPr>
                  <w:tcW w:w="619" w:type="pct"/>
                  <w:vAlign w:val="center"/>
                </w:tcPr>
                <w:p w:rsidR="005312D7" w:rsidRPr="0010610E" w:rsidRDefault="005312D7" w:rsidP="005312D7">
                  <w:pPr>
                    <w:pStyle w:val="afc"/>
                  </w:pPr>
                  <w:r w:rsidRPr="0010610E">
                    <w:t>O3</w:t>
                  </w:r>
                </w:p>
              </w:tc>
              <w:tc>
                <w:tcPr>
                  <w:tcW w:w="1681" w:type="pct"/>
                  <w:vAlign w:val="center"/>
                </w:tcPr>
                <w:p w:rsidR="005312D7" w:rsidRPr="0010610E" w:rsidRDefault="005312D7" w:rsidP="005312D7">
                  <w:pPr>
                    <w:pStyle w:val="afc"/>
                  </w:pPr>
                  <w:r w:rsidRPr="0010610E">
                    <w:t>第</w:t>
                  </w:r>
                  <w:r w:rsidRPr="0010610E">
                    <w:t>90</w:t>
                  </w:r>
                  <w:r w:rsidRPr="0010610E">
                    <w:t>百分位数</w:t>
                  </w:r>
                  <w:r w:rsidRPr="0010610E">
                    <w:t>8h</w:t>
                  </w:r>
                  <w:r w:rsidRPr="0010610E">
                    <w:t>平均浓度</w:t>
                  </w:r>
                </w:p>
              </w:tc>
              <w:tc>
                <w:tcPr>
                  <w:tcW w:w="806" w:type="pct"/>
                  <w:vAlign w:val="center"/>
                </w:tcPr>
                <w:p w:rsidR="005312D7" w:rsidRPr="0010610E" w:rsidRDefault="005312D7" w:rsidP="005312D7">
                  <w:pPr>
                    <w:pStyle w:val="afc"/>
                  </w:pPr>
                  <w:r w:rsidRPr="0010610E">
                    <w:t>158</w:t>
                  </w:r>
                </w:p>
              </w:tc>
              <w:tc>
                <w:tcPr>
                  <w:tcW w:w="699" w:type="pct"/>
                  <w:vAlign w:val="center"/>
                </w:tcPr>
                <w:p w:rsidR="005312D7" w:rsidRPr="0010610E" w:rsidRDefault="005312D7" w:rsidP="005312D7">
                  <w:pPr>
                    <w:pStyle w:val="afc"/>
                  </w:pPr>
                  <w:r w:rsidRPr="0010610E">
                    <w:t>160</w:t>
                  </w:r>
                </w:p>
              </w:tc>
              <w:tc>
                <w:tcPr>
                  <w:tcW w:w="529" w:type="pct"/>
                  <w:vAlign w:val="center"/>
                </w:tcPr>
                <w:p w:rsidR="005312D7" w:rsidRPr="0010610E" w:rsidRDefault="005312D7" w:rsidP="005312D7">
                  <w:pPr>
                    <w:pStyle w:val="afc"/>
                  </w:pPr>
                  <w:r w:rsidRPr="0010610E">
                    <w:t>98.75</w:t>
                  </w:r>
                </w:p>
              </w:tc>
              <w:tc>
                <w:tcPr>
                  <w:tcW w:w="666" w:type="pct"/>
                  <w:vAlign w:val="center"/>
                </w:tcPr>
                <w:p w:rsidR="005312D7" w:rsidRPr="0010610E" w:rsidRDefault="005312D7" w:rsidP="005312D7">
                  <w:pPr>
                    <w:pStyle w:val="afc"/>
                  </w:pPr>
                  <w:r w:rsidRPr="0010610E">
                    <w:t>达标</w:t>
                  </w:r>
                </w:p>
              </w:tc>
            </w:tr>
          </w:tbl>
          <w:p w:rsidR="005312D7" w:rsidRDefault="005312D7" w:rsidP="005312D7">
            <w:pPr>
              <w:spacing w:line="360" w:lineRule="auto"/>
              <w:ind w:firstLineChars="200" w:firstLine="480"/>
              <w:jc w:val="left"/>
              <w:rPr>
                <w:sz w:val="24"/>
              </w:rPr>
            </w:pPr>
            <w:r>
              <w:rPr>
                <w:sz w:val="24"/>
              </w:rPr>
              <w:t>*</w:t>
            </w:r>
            <w:r>
              <w:rPr>
                <w:sz w:val="24"/>
              </w:rPr>
              <w:t>注：</w:t>
            </w:r>
            <w:r>
              <w:rPr>
                <w:sz w:val="24"/>
              </w:rPr>
              <w:t>CO</w:t>
            </w:r>
            <w:r>
              <w:rPr>
                <w:sz w:val="24"/>
              </w:rPr>
              <w:t>单位为</w:t>
            </w:r>
            <w:r>
              <w:rPr>
                <w:sz w:val="24"/>
              </w:rPr>
              <w:t>mg/m</w:t>
            </w:r>
            <w:r w:rsidRPr="0010610E">
              <w:rPr>
                <w:sz w:val="24"/>
                <w:vertAlign w:val="superscript"/>
              </w:rPr>
              <w:t>3</w:t>
            </w:r>
            <w:r>
              <w:rPr>
                <w:sz w:val="24"/>
              </w:rPr>
              <w:t>。</w:t>
            </w:r>
          </w:p>
          <w:p w:rsidR="005312D7" w:rsidRDefault="005312D7" w:rsidP="005312D7">
            <w:pPr>
              <w:spacing w:line="360" w:lineRule="auto"/>
              <w:ind w:firstLineChars="200" w:firstLine="480"/>
              <w:jc w:val="left"/>
              <w:rPr>
                <w:sz w:val="24"/>
              </w:rPr>
            </w:pPr>
            <w:r>
              <w:rPr>
                <w:sz w:val="24"/>
              </w:rPr>
              <w:t>由上表可知，六项污染物没有全部达标，故本项目所在区域的环境空气质量不达标。</w:t>
            </w:r>
          </w:p>
          <w:p w:rsidR="005312D7" w:rsidRDefault="005312D7" w:rsidP="005312D7">
            <w:pPr>
              <w:pStyle w:val="a7"/>
              <w:ind w:firstLine="0"/>
              <w:rPr>
                <w:rFonts w:ascii="Times New Roman" w:eastAsia="宋体" w:hAnsi="Times New Roman"/>
                <w:b/>
                <w:sz w:val="24"/>
                <w:szCs w:val="24"/>
              </w:rPr>
            </w:pPr>
            <w:r>
              <w:rPr>
                <w:rFonts w:ascii="Times New Roman" w:eastAsia="宋体" w:hAnsi="Times New Roman"/>
                <w:b/>
                <w:sz w:val="24"/>
                <w:szCs w:val="24"/>
              </w:rPr>
              <w:t>2</w:t>
            </w:r>
            <w:r>
              <w:rPr>
                <w:rFonts w:ascii="Times New Roman" w:eastAsia="宋体" w:hAnsi="Times New Roman"/>
                <w:b/>
                <w:sz w:val="24"/>
                <w:szCs w:val="24"/>
              </w:rPr>
              <w:t>、地表水环境质量现状</w:t>
            </w:r>
          </w:p>
          <w:p w:rsidR="005312D7" w:rsidRPr="0010610E" w:rsidRDefault="005312D7" w:rsidP="005312D7">
            <w:pPr>
              <w:spacing w:line="360" w:lineRule="auto"/>
              <w:ind w:firstLineChars="200" w:firstLine="480"/>
              <w:jc w:val="left"/>
              <w:rPr>
                <w:sz w:val="24"/>
              </w:rPr>
            </w:pPr>
            <w:r w:rsidRPr="0010610E">
              <w:rPr>
                <w:sz w:val="24"/>
              </w:rPr>
              <w:t>根据《</w:t>
            </w:r>
            <w:r w:rsidRPr="0010610E">
              <w:rPr>
                <w:sz w:val="24"/>
              </w:rPr>
              <w:t>2018</w:t>
            </w:r>
            <w:r w:rsidRPr="0010610E">
              <w:rPr>
                <w:sz w:val="24"/>
              </w:rPr>
              <w:t>年池州市环境质量状况公报》可知，按照《地表水环境质量标准》（</w:t>
            </w:r>
            <w:r w:rsidRPr="0010610E">
              <w:rPr>
                <w:sz w:val="24"/>
              </w:rPr>
              <w:t>GB 3838—2002</w:t>
            </w:r>
            <w:r w:rsidRPr="0010610E">
              <w:rPr>
                <w:sz w:val="24"/>
              </w:rPr>
              <w:t>）和《地表水环境质量评价办法（试行）》（</w:t>
            </w:r>
            <w:r w:rsidRPr="0010610E">
              <w:rPr>
                <w:sz w:val="24"/>
              </w:rPr>
              <w:t>2011</w:t>
            </w:r>
            <w:r w:rsidRPr="0010610E">
              <w:rPr>
                <w:sz w:val="24"/>
              </w:rPr>
              <w:t>年</w:t>
            </w:r>
            <w:r w:rsidRPr="0010610E">
              <w:rPr>
                <w:sz w:val="24"/>
              </w:rPr>
              <w:t>3</w:t>
            </w:r>
            <w:r w:rsidRPr="0010610E">
              <w:rPr>
                <w:sz w:val="24"/>
              </w:rPr>
              <w:t>月）进行评价，</w:t>
            </w:r>
            <w:r w:rsidRPr="0010610E">
              <w:rPr>
                <w:sz w:val="24"/>
              </w:rPr>
              <w:t>2018</w:t>
            </w:r>
            <w:r w:rsidRPr="0010610E">
              <w:rPr>
                <w:sz w:val="24"/>
              </w:rPr>
              <w:t>年全市长江（池州段）、秋浦河、青通河、尧渡河、黄湓河、九华河、白洋河、龙泉河、七星河共计</w:t>
            </w:r>
            <w:r w:rsidRPr="0010610E">
              <w:rPr>
                <w:sz w:val="24"/>
              </w:rPr>
              <w:t>9</w:t>
            </w:r>
            <w:r w:rsidRPr="0010610E">
              <w:rPr>
                <w:sz w:val="24"/>
              </w:rPr>
              <w:t>条河流和升金湖共</w:t>
            </w:r>
            <w:r w:rsidRPr="0010610E">
              <w:rPr>
                <w:sz w:val="24"/>
              </w:rPr>
              <w:t>17</w:t>
            </w:r>
            <w:r w:rsidRPr="0010610E">
              <w:rPr>
                <w:sz w:val="24"/>
              </w:rPr>
              <w:t>个国、省控监测断面水质达</w:t>
            </w:r>
            <w:r w:rsidRPr="0010610E">
              <w:rPr>
                <w:sz w:val="24"/>
              </w:rPr>
              <w:t>Ⅱ</w:t>
            </w:r>
            <w:r w:rsidRPr="0010610E">
              <w:rPr>
                <w:sz w:val="24"/>
              </w:rPr>
              <w:t>～</w:t>
            </w:r>
            <w:r w:rsidRPr="0010610E">
              <w:rPr>
                <w:sz w:val="24"/>
              </w:rPr>
              <w:t>Ⅲ</w:t>
            </w:r>
            <w:r w:rsidRPr="0010610E">
              <w:rPr>
                <w:sz w:val="24"/>
              </w:rPr>
              <w:t>类，水质良好，达标率</w:t>
            </w:r>
            <w:r w:rsidRPr="0010610E">
              <w:rPr>
                <w:sz w:val="24"/>
              </w:rPr>
              <w:t>94.4%,</w:t>
            </w:r>
            <w:r w:rsidRPr="0010610E">
              <w:rPr>
                <w:sz w:val="24"/>
              </w:rPr>
              <w:t>仅升金湖黄湓河入湖区断面水质为</w:t>
            </w:r>
            <w:r w:rsidRPr="0010610E">
              <w:rPr>
                <w:sz w:val="24"/>
              </w:rPr>
              <w:t>Ⅳ</w:t>
            </w:r>
            <w:r w:rsidRPr="0010610E">
              <w:rPr>
                <w:sz w:val="24"/>
              </w:rPr>
              <w:t>类，主要污染因子为总磷。平天湖水质为</w:t>
            </w:r>
            <w:r w:rsidRPr="0010610E">
              <w:rPr>
                <w:sz w:val="24"/>
              </w:rPr>
              <w:t>Ⅳ</w:t>
            </w:r>
            <w:r w:rsidRPr="0010610E">
              <w:rPr>
                <w:sz w:val="24"/>
              </w:rPr>
              <w:t>类，主要污染因子为总磷，该项指标浓度较去年上升了</w:t>
            </w:r>
            <w:r w:rsidRPr="0010610E">
              <w:rPr>
                <w:sz w:val="24"/>
              </w:rPr>
              <w:t>43.4%</w:t>
            </w:r>
            <w:r w:rsidRPr="0010610E">
              <w:rPr>
                <w:sz w:val="24"/>
              </w:rPr>
              <w:t>；清溪河</w:t>
            </w:r>
            <w:r w:rsidRPr="0010610E">
              <w:rPr>
                <w:sz w:val="24"/>
              </w:rPr>
              <w:t>3</w:t>
            </w:r>
            <w:r w:rsidRPr="0010610E">
              <w:rPr>
                <w:sz w:val="24"/>
              </w:rPr>
              <w:t>个监测断面水质为劣</w:t>
            </w:r>
            <w:r w:rsidRPr="0010610E">
              <w:rPr>
                <w:sz w:val="24"/>
              </w:rPr>
              <w:t>Ⅴ</w:t>
            </w:r>
            <w:r w:rsidRPr="0010610E">
              <w:rPr>
                <w:sz w:val="24"/>
              </w:rPr>
              <w:t>类，仅南外环桥断面水质为</w:t>
            </w:r>
            <w:r w:rsidRPr="0010610E">
              <w:rPr>
                <w:sz w:val="24"/>
              </w:rPr>
              <w:t>Ⅴ</w:t>
            </w:r>
            <w:r w:rsidRPr="0010610E">
              <w:rPr>
                <w:sz w:val="24"/>
              </w:rPr>
              <w:t>类，与去年相比略有好转。</w:t>
            </w:r>
          </w:p>
          <w:p w:rsidR="005312D7" w:rsidRDefault="005312D7" w:rsidP="005312D7">
            <w:pPr>
              <w:pStyle w:val="a7"/>
              <w:ind w:firstLine="0"/>
              <w:rPr>
                <w:rFonts w:ascii="Times New Roman" w:eastAsia="宋体" w:hAnsi="Times New Roman"/>
                <w:b/>
                <w:sz w:val="24"/>
                <w:szCs w:val="24"/>
              </w:rPr>
            </w:pPr>
            <w:r>
              <w:rPr>
                <w:rFonts w:ascii="Times New Roman" w:eastAsia="宋体" w:hAnsi="Times New Roman"/>
                <w:b/>
                <w:sz w:val="24"/>
                <w:szCs w:val="24"/>
              </w:rPr>
              <w:t>3</w:t>
            </w:r>
            <w:r>
              <w:rPr>
                <w:rFonts w:ascii="Times New Roman" w:eastAsia="宋体" w:hAnsi="Times New Roman"/>
                <w:b/>
                <w:sz w:val="24"/>
                <w:szCs w:val="24"/>
              </w:rPr>
              <w:t>、声环境质量现状</w:t>
            </w:r>
          </w:p>
          <w:p w:rsidR="005312D7" w:rsidRDefault="005312D7" w:rsidP="005312D7">
            <w:pPr>
              <w:spacing w:line="360" w:lineRule="auto"/>
              <w:ind w:firstLineChars="200" w:firstLine="480"/>
              <w:jc w:val="left"/>
              <w:rPr>
                <w:sz w:val="24"/>
              </w:rPr>
            </w:pPr>
            <w:r>
              <w:rPr>
                <w:rFonts w:hint="eastAsia"/>
                <w:sz w:val="24"/>
              </w:rPr>
              <w:t>根据</w:t>
            </w:r>
            <w:r>
              <w:rPr>
                <w:rFonts w:hint="eastAsia"/>
                <w:sz w:val="24"/>
              </w:rPr>
              <w:t>2</w:t>
            </w:r>
            <w:r>
              <w:rPr>
                <w:sz w:val="24"/>
              </w:rPr>
              <w:t>017</w:t>
            </w:r>
            <w:r>
              <w:rPr>
                <w:rFonts w:hint="eastAsia"/>
                <w:sz w:val="24"/>
              </w:rPr>
              <w:t>年原评价单位现状监测报告，</w:t>
            </w:r>
            <w:r>
              <w:rPr>
                <w:rFonts w:hint="eastAsia"/>
                <w:sz w:val="24"/>
              </w:rPr>
              <w:t>2</w:t>
            </w:r>
            <w:r>
              <w:rPr>
                <w:sz w:val="24"/>
              </w:rPr>
              <w:t>017</w:t>
            </w:r>
            <w:r>
              <w:rPr>
                <w:rFonts w:hint="eastAsia"/>
                <w:sz w:val="24"/>
              </w:rPr>
              <w:t>年</w:t>
            </w:r>
            <w:r>
              <w:rPr>
                <w:rFonts w:hint="eastAsia"/>
                <w:sz w:val="24"/>
              </w:rPr>
              <w:t>9</w:t>
            </w:r>
            <w:r>
              <w:rPr>
                <w:rFonts w:hint="eastAsia"/>
                <w:sz w:val="24"/>
              </w:rPr>
              <w:t>月</w:t>
            </w:r>
            <w:r>
              <w:rPr>
                <w:rFonts w:hint="eastAsia"/>
                <w:sz w:val="24"/>
              </w:rPr>
              <w:t>1</w:t>
            </w:r>
            <w:r>
              <w:rPr>
                <w:sz w:val="24"/>
              </w:rPr>
              <w:t>6</w:t>
            </w:r>
            <w:r>
              <w:rPr>
                <w:rFonts w:hint="eastAsia"/>
                <w:sz w:val="24"/>
              </w:rPr>
              <w:t>日委托安徽国晟检测技术有限公司进行检测检测结果如下：</w:t>
            </w:r>
          </w:p>
          <w:p w:rsidR="005312D7" w:rsidRDefault="005312D7" w:rsidP="005312D7">
            <w:pPr>
              <w:pStyle w:val="-Jin"/>
              <w:spacing w:before="159"/>
            </w:pPr>
            <w:r>
              <w:t>表</w:t>
            </w:r>
            <w:r>
              <w:rPr>
                <w:rFonts w:hint="eastAsia"/>
              </w:rPr>
              <w:t>3-</w:t>
            </w:r>
            <w:r>
              <w:t>2</w:t>
            </w:r>
            <w:r>
              <w:rPr>
                <w:rFonts w:hint="eastAsia"/>
              </w:rPr>
              <w:t xml:space="preserve"> </w:t>
            </w:r>
            <w:r>
              <w:t xml:space="preserve"> </w:t>
            </w:r>
            <w:r>
              <w:t>声环境监测结果</w:t>
            </w:r>
            <w:r>
              <w:t xml:space="preserve"> </w:t>
            </w:r>
            <w:r>
              <w:t>单位：</w:t>
            </w:r>
            <w:r>
              <w:t>dB(A)</w:t>
            </w:r>
          </w:p>
          <w:tbl>
            <w:tblPr>
              <w:tblStyle w:val="af6"/>
              <w:tblW w:w="9060" w:type="dxa"/>
              <w:jc w:val="center"/>
              <w:tblLayout w:type="fixed"/>
              <w:tblLook w:val="04A0" w:firstRow="1" w:lastRow="0" w:firstColumn="1" w:lastColumn="0" w:noHBand="0" w:noVBand="1"/>
            </w:tblPr>
            <w:tblGrid>
              <w:gridCol w:w="3020"/>
              <w:gridCol w:w="3019"/>
              <w:gridCol w:w="3021"/>
            </w:tblGrid>
            <w:tr w:rsidR="005312D7" w:rsidTr="005312D7">
              <w:trPr>
                <w:trHeight w:val="23"/>
                <w:jc w:val="center"/>
              </w:trPr>
              <w:tc>
                <w:tcPr>
                  <w:tcW w:w="3020" w:type="dxa"/>
                </w:tcPr>
                <w:p w:rsidR="005312D7" w:rsidRDefault="005312D7" w:rsidP="005312D7">
                  <w:pPr>
                    <w:pStyle w:val="afc"/>
                  </w:pPr>
                  <w:r>
                    <w:rPr>
                      <w:rFonts w:hint="eastAsia"/>
                    </w:rPr>
                    <w:t>检测位置</w:t>
                  </w:r>
                </w:p>
              </w:tc>
              <w:tc>
                <w:tcPr>
                  <w:tcW w:w="3019" w:type="dxa"/>
                </w:tcPr>
                <w:p w:rsidR="005312D7" w:rsidRDefault="005312D7" w:rsidP="005312D7">
                  <w:pPr>
                    <w:pStyle w:val="afc"/>
                  </w:pPr>
                  <w:r>
                    <w:rPr>
                      <w:rFonts w:hint="eastAsia"/>
                    </w:rPr>
                    <w:t>昼间</w:t>
                  </w:r>
                  <w:r>
                    <w:rPr>
                      <w:rFonts w:hint="eastAsia"/>
                    </w:rPr>
                    <w:t>dB(A)</w:t>
                  </w:r>
                </w:p>
              </w:tc>
              <w:tc>
                <w:tcPr>
                  <w:tcW w:w="3021" w:type="dxa"/>
                </w:tcPr>
                <w:p w:rsidR="005312D7" w:rsidRDefault="005312D7" w:rsidP="005312D7">
                  <w:pPr>
                    <w:pStyle w:val="afc"/>
                  </w:pPr>
                  <w:r>
                    <w:rPr>
                      <w:rFonts w:hint="eastAsia"/>
                    </w:rPr>
                    <w:t>夜间</w:t>
                  </w:r>
                  <w:r>
                    <w:rPr>
                      <w:rFonts w:hint="eastAsia"/>
                    </w:rPr>
                    <w:t>dB(A)</w:t>
                  </w:r>
                </w:p>
              </w:tc>
            </w:tr>
            <w:tr w:rsidR="005312D7" w:rsidTr="005312D7">
              <w:trPr>
                <w:trHeight w:val="23"/>
                <w:jc w:val="center"/>
              </w:trPr>
              <w:tc>
                <w:tcPr>
                  <w:tcW w:w="3020" w:type="dxa"/>
                </w:tcPr>
                <w:p w:rsidR="005312D7" w:rsidRDefault="005312D7" w:rsidP="005312D7">
                  <w:pPr>
                    <w:pStyle w:val="afc"/>
                  </w:pPr>
                  <w:r>
                    <w:rPr>
                      <w:rFonts w:hint="eastAsia"/>
                    </w:rPr>
                    <w:t>东厂界外</w:t>
                  </w:r>
                  <w:r>
                    <w:rPr>
                      <w:rFonts w:hint="eastAsia"/>
                    </w:rPr>
                    <w:t>1m</w:t>
                  </w:r>
                </w:p>
              </w:tc>
              <w:tc>
                <w:tcPr>
                  <w:tcW w:w="3019" w:type="dxa"/>
                  <w:vAlign w:val="center"/>
                </w:tcPr>
                <w:p w:rsidR="005312D7" w:rsidRDefault="005312D7" w:rsidP="005312D7">
                  <w:pPr>
                    <w:pStyle w:val="afc"/>
                  </w:pPr>
                  <w:r>
                    <w:t>5</w:t>
                  </w:r>
                  <w:r>
                    <w:rPr>
                      <w:rFonts w:hint="eastAsia"/>
                    </w:rPr>
                    <w:t>3</w:t>
                  </w:r>
                  <w:r>
                    <w:t>.</w:t>
                  </w:r>
                  <w:r>
                    <w:rPr>
                      <w:rFonts w:hint="eastAsia"/>
                    </w:rPr>
                    <w:t>6</w:t>
                  </w:r>
                </w:p>
              </w:tc>
              <w:tc>
                <w:tcPr>
                  <w:tcW w:w="3021" w:type="dxa"/>
                  <w:vAlign w:val="center"/>
                </w:tcPr>
                <w:p w:rsidR="005312D7" w:rsidRDefault="005312D7" w:rsidP="005312D7">
                  <w:pPr>
                    <w:pStyle w:val="afc"/>
                  </w:pPr>
                  <w:r>
                    <w:t>4</w:t>
                  </w:r>
                  <w:r>
                    <w:rPr>
                      <w:rFonts w:hint="eastAsia"/>
                    </w:rPr>
                    <w:t>0</w:t>
                  </w:r>
                  <w:r>
                    <w:t>.</w:t>
                  </w:r>
                  <w:r>
                    <w:rPr>
                      <w:rFonts w:hint="eastAsia"/>
                    </w:rPr>
                    <w:t>3</w:t>
                  </w:r>
                </w:p>
              </w:tc>
            </w:tr>
            <w:tr w:rsidR="005312D7" w:rsidTr="005312D7">
              <w:trPr>
                <w:trHeight w:val="23"/>
                <w:jc w:val="center"/>
              </w:trPr>
              <w:tc>
                <w:tcPr>
                  <w:tcW w:w="3020" w:type="dxa"/>
                </w:tcPr>
                <w:p w:rsidR="005312D7" w:rsidRDefault="005312D7" w:rsidP="005312D7">
                  <w:pPr>
                    <w:pStyle w:val="afc"/>
                  </w:pPr>
                  <w:r>
                    <w:rPr>
                      <w:rFonts w:hint="eastAsia"/>
                    </w:rPr>
                    <w:t>南厂界外</w:t>
                  </w:r>
                  <w:r>
                    <w:rPr>
                      <w:rFonts w:hint="eastAsia"/>
                    </w:rPr>
                    <w:t>1m</w:t>
                  </w:r>
                </w:p>
              </w:tc>
              <w:tc>
                <w:tcPr>
                  <w:tcW w:w="3019" w:type="dxa"/>
                  <w:vAlign w:val="center"/>
                </w:tcPr>
                <w:p w:rsidR="005312D7" w:rsidRDefault="005312D7" w:rsidP="005312D7">
                  <w:pPr>
                    <w:pStyle w:val="afc"/>
                  </w:pPr>
                  <w:r>
                    <w:t>5</w:t>
                  </w:r>
                  <w:r>
                    <w:rPr>
                      <w:rFonts w:hint="eastAsia"/>
                    </w:rPr>
                    <w:t>2</w:t>
                  </w:r>
                  <w:r>
                    <w:t>.</w:t>
                  </w:r>
                  <w:r>
                    <w:rPr>
                      <w:rFonts w:hint="eastAsia"/>
                    </w:rPr>
                    <w:t>8</w:t>
                  </w:r>
                </w:p>
              </w:tc>
              <w:tc>
                <w:tcPr>
                  <w:tcW w:w="3021" w:type="dxa"/>
                  <w:vAlign w:val="center"/>
                </w:tcPr>
                <w:p w:rsidR="005312D7" w:rsidRDefault="005312D7" w:rsidP="005312D7">
                  <w:pPr>
                    <w:pStyle w:val="afc"/>
                  </w:pPr>
                  <w:r>
                    <w:t>4</w:t>
                  </w:r>
                  <w:r>
                    <w:rPr>
                      <w:rFonts w:hint="eastAsia"/>
                    </w:rPr>
                    <w:t>1</w:t>
                  </w:r>
                  <w:r>
                    <w:t>.</w:t>
                  </w:r>
                  <w:r>
                    <w:rPr>
                      <w:rFonts w:hint="eastAsia"/>
                    </w:rPr>
                    <w:t>2</w:t>
                  </w:r>
                </w:p>
              </w:tc>
            </w:tr>
            <w:tr w:rsidR="005312D7" w:rsidTr="005312D7">
              <w:trPr>
                <w:trHeight w:val="23"/>
                <w:jc w:val="center"/>
              </w:trPr>
              <w:tc>
                <w:tcPr>
                  <w:tcW w:w="3020" w:type="dxa"/>
                </w:tcPr>
                <w:p w:rsidR="005312D7" w:rsidRDefault="005312D7" w:rsidP="005312D7">
                  <w:pPr>
                    <w:pStyle w:val="afc"/>
                  </w:pPr>
                  <w:r>
                    <w:rPr>
                      <w:rFonts w:hint="eastAsia"/>
                    </w:rPr>
                    <w:t>西厂界外</w:t>
                  </w:r>
                  <w:r>
                    <w:rPr>
                      <w:rFonts w:hint="eastAsia"/>
                    </w:rPr>
                    <w:t>1m</w:t>
                  </w:r>
                </w:p>
              </w:tc>
              <w:tc>
                <w:tcPr>
                  <w:tcW w:w="3019" w:type="dxa"/>
                  <w:vAlign w:val="center"/>
                </w:tcPr>
                <w:p w:rsidR="005312D7" w:rsidRDefault="005312D7" w:rsidP="005312D7">
                  <w:pPr>
                    <w:pStyle w:val="afc"/>
                  </w:pPr>
                  <w:r>
                    <w:t>5</w:t>
                  </w:r>
                  <w:r>
                    <w:rPr>
                      <w:rFonts w:hint="eastAsia"/>
                    </w:rPr>
                    <w:t>1</w:t>
                  </w:r>
                  <w:r>
                    <w:t>.</w:t>
                  </w:r>
                  <w:r>
                    <w:rPr>
                      <w:rFonts w:hint="eastAsia"/>
                    </w:rPr>
                    <w:t>5</w:t>
                  </w:r>
                </w:p>
              </w:tc>
              <w:tc>
                <w:tcPr>
                  <w:tcW w:w="3021" w:type="dxa"/>
                  <w:vAlign w:val="center"/>
                </w:tcPr>
                <w:p w:rsidR="005312D7" w:rsidRDefault="005312D7" w:rsidP="005312D7">
                  <w:pPr>
                    <w:pStyle w:val="afc"/>
                  </w:pPr>
                  <w:r>
                    <w:t>4</w:t>
                  </w:r>
                  <w:r>
                    <w:rPr>
                      <w:rFonts w:hint="eastAsia"/>
                    </w:rPr>
                    <w:t>1</w:t>
                  </w:r>
                  <w:r>
                    <w:t>.</w:t>
                  </w:r>
                  <w:r>
                    <w:rPr>
                      <w:rFonts w:hint="eastAsia"/>
                    </w:rPr>
                    <w:t>1</w:t>
                  </w:r>
                </w:p>
              </w:tc>
            </w:tr>
            <w:tr w:rsidR="005312D7" w:rsidTr="005312D7">
              <w:trPr>
                <w:trHeight w:val="23"/>
                <w:jc w:val="center"/>
              </w:trPr>
              <w:tc>
                <w:tcPr>
                  <w:tcW w:w="3020" w:type="dxa"/>
                </w:tcPr>
                <w:p w:rsidR="005312D7" w:rsidRDefault="005312D7" w:rsidP="005312D7">
                  <w:pPr>
                    <w:pStyle w:val="afc"/>
                  </w:pPr>
                  <w:r>
                    <w:rPr>
                      <w:rFonts w:hint="eastAsia"/>
                    </w:rPr>
                    <w:t>北厂界外</w:t>
                  </w:r>
                  <w:r>
                    <w:rPr>
                      <w:rFonts w:hint="eastAsia"/>
                    </w:rPr>
                    <w:t>1m</w:t>
                  </w:r>
                </w:p>
              </w:tc>
              <w:tc>
                <w:tcPr>
                  <w:tcW w:w="3019" w:type="dxa"/>
                  <w:vAlign w:val="center"/>
                </w:tcPr>
                <w:p w:rsidR="005312D7" w:rsidRDefault="005312D7" w:rsidP="005312D7">
                  <w:pPr>
                    <w:pStyle w:val="afc"/>
                  </w:pPr>
                  <w:r>
                    <w:t>5</w:t>
                  </w:r>
                  <w:r>
                    <w:rPr>
                      <w:rFonts w:hint="eastAsia"/>
                    </w:rPr>
                    <w:t>3</w:t>
                  </w:r>
                  <w:r>
                    <w:t>.</w:t>
                  </w:r>
                  <w:r>
                    <w:rPr>
                      <w:rFonts w:hint="eastAsia"/>
                    </w:rPr>
                    <w:t>1</w:t>
                  </w:r>
                </w:p>
              </w:tc>
              <w:tc>
                <w:tcPr>
                  <w:tcW w:w="3021" w:type="dxa"/>
                  <w:vAlign w:val="center"/>
                </w:tcPr>
                <w:p w:rsidR="005312D7" w:rsidRDefault="005312D7" w:rsidP="005312D7">
                  <w:pPr>
                    <w:pStyle w:val="afc"/>
                  </w:pPr>
                  <w:r>
                    <w:t>4</w:t>
                  </w:r>
                  <w:r>
                    <w:rPr>
                      <w:rFonts w:hint="eastAsia"/>
                    </w:rPr>
                    <w:t>2</w:t>
                  </w:r>
                  <w:r>
                    <w:t>.</w:t>
                  </w:r>
                  <w:r>
                    <w:rPr>
                      <w:rFonts w:hint="eastAsia"/>
                    </w:rPr>
                    <w:t>0</w:t>
                  </w:r>
                </w:p>
              </w:tc>
            </w:tr>
          </w:tbl>
          <w:p w:rsidR="005312D7" w:rsidRDefault="005312D7" w:rsidP="005312D7">
            <w:pPr>
              <w:spacing w:line="360" w:lineRule="auto"/>
              <w:ind w:firstLineChars="200" w:firstLine="480"/>
              <w:jc w:val="left"/>
              <w:rPr>
                <w:sz w:val="24"/>
              </w:rPr>
            </w:pPr>
            <w:r>
              <w:rPr>
                <w:rFonts w:hint="eastAsia"/>
                <w:sz w:val="24"/>
              </w:rPr>
              <w:t>声环境现状</w:t>
            </w:r>
            <w:r>
              <w:rPr>
                <w:sz w:val="24"/>
              </w:rPr>
              <w:t>达到《声环境质量标准》</w:t>
            </w:r>
            <w:r>
              <w:rPr>
                <w:sz w:val="24"/>
              </w:rPr>
              <w:t>(GB3096-2008)</w:t>
            </w:r>
            <w:r>
              <w:rPr>
                <w:sz w:val="24"/>
              </w:rPr>
              <w:t>中</w:t>
            </w:r>
            <w:r>
              <w:rPr>
                <w:sz w:val="24"/>
              </w:rPr>
              <w:t>2</w:t>
            </w:r>
            <w:r>
              <w:rPr>
                <w:sz w:val="24"/>
              </w:rPr>
              <w:t>类区要求</w:t>
            </w:r>
            <w:r>
              <w:rPr>
                <w:rFonts w:hint="eastAsia"/>
                <w:sz w:val="24"/>
              </w:rPr>
              <w:t>，</w:t>
            </w:r>
            <w:r>
              <w:rPr>
                <w:sz w:val="24"/>
              </w:rPr>
              <w:t>项目所在地的声环境质量状况良好。</w:t>
            </w:r>
          </w:p>
          <w:p w:rsidR="005312D7" w:rsidRDefault="005312D7" w:rsidP="005312D7">
            <w:pPr>
              <w:spacing w:line="360" w:lineRule="auto"/>
              <w:rPr>
                <w:b/>
                <w:sz w:val="24"/>
              </w:rPr>
            </w:pPr>
            <w:r>
              <w:rPr>
                <w:b/>
                <w:sz w:val="24"/>
              </w:rPr>
              <w:t>4</w:t>
            </w:r>
            <w:r>
              <w:rPr>
                <w:b/>
                <w:sz w:val="24"/>
              </w:rPr>
              <w:t>、生态环境现状</w:t>
            </w:r>
          </w:p>
          <w:p w:rsidR="007503CC" w:rsidRDefault="005312D7" w:rsidP="005312D7">
            <w:pPr>
              <w:spacing w:line="360" w:lineRule="auto"/>
              <w:ind w:firstLineChars="200" w:firstLine="480"/>
              <w:jc w:val="left"/>
            </w:pPr>
            <w:r w:rsidRPr="002651F9">
              <w:rPr>
                <w:rFonts w:ascii="宋体" w:hAnsi="宋体"/>
                <w:color w:val="000000"/>
                <w:sz w:val="24"/>
              </w:rPr>
              <w:t>池州是泛“长三角”地区的“后花园”，环境优美，生态优良。境内气候温暖湿润，江河水系发达，森林覆盖率达57％，是中国第一个生态经济示范区。项目选址处主要为城市规划工业用地，基本无野生动物资源。无原生自然植被，仅有一些次生林及人工林。项目所在地土壤成土母质多为花岗岩中马岩以及砂页岩等残积、坡积物和第四纪红色粘土，土壤耕作层较深，基本无野生动物资源。</w:t>
            </w:r>
          </w:p>
        </w:tc>
      </w:tr>
      <w:tr w:rsidR="007503CC">
        <w:trPr>
          <w:trHeight w:val="10455"/>
          <w:jc w:val="center"/>
        </w:trPr>
        <w:tc>
          <w:tcPr>
            <w:tcW w:w="9286" w:type="dxa"/>
          </w:tcPr>
          <w:p w:rsidR="007503CC" w:rsidRDefault="00E4099D">
            <w:pPr>
              <w:spacing w:line="360" w:lineRule="auto"/>
              <w:rPr>
                <w:b/>
                <w:sz w:val="24"/>
              </w:rPr>
            </w:pPr>
            <w:r>
              <w:rPr>
                <w:b/>
                <w:sz w:val="24"/>
              </w:rPr>
              <w:lastRenderedPageBreak/>
              <w:t>主要环境保护目标</w:t>
            </w:r>
            <w:r>
              <w:rPr>
                <w:b/>
                <w:sz w:val="24"/>
              </w:rPr>
              <w:t>(</w:t>
            </w:r>
            <w:r>
              <w:rPr>
                <w:b/>
                <w:sz w:val="24"/>
              </w:rPr>
              <w:t>列出名单及保护级别</w:t>
            </w:r>
            <w:r>
              <w:rPr>
                <w:b/>
                <w:sz w:val="24"/>
              </w:rPr>
              <w:t>)</w:t>
            </w:r>
            <w:r>
              <w:rPr>
                <w:b/>
                <w:sz w:val="24"/>
              </w:rPr>
              <w:t>。</w:t>
            </w:r>
          </w:p>
          <w:p w:rsidR="007503CC" w:rsidRDefault="00E4099D">
            <w:pPr>
              <w:spacing w:line="360" w:lineRule="auto"/>
              <w:ind w:firstLineChars="200" w:firstLine="480"/>
              <w:rPr>
                <w:color w:val="000000"/>
                <w:sz w:val="24"/>
              </w:rPr>
            </w:pPr>
            <w:r>
              <w:rPr>
                <w:color w:val="000000"/>
                <w:sz w:val="24"/>
              </w:rPr>
              <w:t>项目位于本项目所在的安徽省</w:t>
            </w:r>
            <w:r>
              <w:rPr>
                <w:sz w:val="24"/>
              </w:rPr>
              <w:t>池州市贵池区高岭乡莲台村</w:t>
            </w:r>
            <w:r>
              <w:rPr>
                <w:color w:val="000000"/>
                <w:sz w:val="24"/>
              </w:rPr>
              <w:t>，区域</w:t>
            </w:r>
            <w:r>
              <w:rPr>
                <w:color w:val="000000"/>
                <w:sz w:val="24"/>
              </w:rPr>
              <w:t>300m</w:t>
            </w:r>
            <w:r>
              <w:rPr>
                <w:color w:val="000000"/>
                <w:sz w:val="24"/>
              </w:rPr>
              <w:t>范围内无自然保护区、风景旅游点和文物古迹等需要特殊保护的环境敏感对象。总体上不因本项目的实施而改变区域环境现有功能，具体环境保护目标如下：</w:t>
            </w:r>
          </w:p>
          <w:p w:rsidR="007503CC" w:rsidRDefault="00E4099D">
            <w:pPr>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评价</w:t>
            </w:r>
            <w:r>
              <w:rPr>
                <w:color w:val="000000"/>
                <w:sz w:val="24"/>
              </w:rPr>
              <w:t>区域地表水</w:t>
            </w:r>
            <w:r w:rsidRPr="00B66705">
              <w:rPr>
                <w:rFonts w:hint="eastAsia"/>
                <w:color w:val="FF0000"/>
                <w:sz w:val="24"/>
              </w:rPr>
              <w:t>同乐河</w:t>
            </w:r>
            <w:r>
              <w:rPr>
                <w:rFonts w:hint="eastAsia"/>
                <w:color w:val="000000"/>
                <w:sz w:val="24"/>
              </w:rPr>
              <w:t>达到</w:t>
            </w:r>
            <w:r>
              <w:rPr>
                <w:color w:val="000000"/>
                <w:sz w:val="24"/>
              </w:rPr>
              <w:t>《地表水环境质量标准》（</w:t>
            </w:r>
            <w:r>
              <w:rPr>
                <w:color w:val="000000"/>
                <w:sz w:val="24"/>
              </w:rPr>
              <w:t>GB3838-2002</w:t>
            </w:r>
            <w:r>
              <w:rPr>
                <w:color w:val="000000"/>
                <w:sz w:val="24"/>
              </w:rPr>
              <w:t>）</w:t>
            </w:r>
            <w:r>
              <w:rPr>
                <w:color w:val="000000"/>
                <w:sz w:val="24"/>
              </w:rPr>
              <w:t>Ⅲ</w:t>
            </w:r>
            <w:r>
              <w:rPr>
                <w:color w:val="000000"/>
                <w:sz w:val="24"/>
              </w:rPr>
              <w:t>类标准；</w:t>
            </w:r>
          </w:p>
          <w:p w:rsidR="007503CC" w:rsidRDefault="00E4099D">
            <w:pPr>
              <w:spacing w:line="360" w:lineRule="auto"/>
              <w:ind w:firstLineChars="200" w:firstLine="480"/>
              <w:rPr>
                <w:color w:val="000000"/>
                <w:sz w:val="24"/>
              </w:rPr>
            </w:pPr>
            <w:r>
              <w:rPr>
                <w:color w:val="000000"/>
                <w:sz w:val="24"/>
              </w:rPr>
              <w:t>（</w:t>
            </w:r>
            <w:r>
              <w:rPr>
                <w:color w:val="000000"/>
                <w:sz w:val="24"/>
              </w:rPr>
              <w:t>2</w:t>
            </w:r>
            <w:r>
              <w:rPr>
                <w:color w:val="000000"/>
                <w:sz w:val="24"/>
              </w:rPr>
              <w:t>）评价区域环境空气质量</w:t>
            </w:r>
            <w:r>
              <w:rPr>
                <w:rFonts w:hint="eastAsia"/>
                <w:color w:val="000000"/>
                <w:sz w:val="24"/>
              </w:rPr>
              <w:t>达到</w:t>
            </w:r>
            <w:r>
              <w:rPr>
                <w:color w:val="000000"/>
                <w:sz w:val="24"/>
              </w:rPr>
              <w:t>《环境空气质量标准》（</w:t>
            </w:r>
            <w:r>
              <w:rPr>
                <w:color w:val="000000"/>
                <w:sz w:val="24"/>
              </w:rPr>
              <w:t>GB3095-</w:t>
            </w:r>
            <w:r>
              <w:rPr>
                <w:rFonts w:hint="eastAsia"/>
                <w:color w:val="000000"/>
                <w:sz w:val="24"/>
              </w:rPr>
              <w:t>2012</w:t>
            </w:r>
            <w:r>
              <w:rPr>
                <w:color w:val="000000"/>
                <w:sz w:val="24"/>
              </w:rPr>
              <w:t>）二级标准；</w:t>
            </w:r>
          </w:p>
          <w:p w:rsidR="007503CC" w:rsidRDefault="00E4099D">
            <w:pPr>
              <w:spacing w:line="360" w:lineRule="auto"/>
              <w:ind w:firstLineChars="200" w:firstLine="480"/>
              <w:rPr>
                <w:color w:val="000000"/>
                <w:sz w:val="24"/>
              </w:rPr>
            </w:pPr>
            <w:r>
              <w:rPr>
                <w:color w:val="000000"/>
                <w:sz w:val="24"/>
              </w:rPr>
              <w:t>（</w:t>
            </w:r>
            <w:r>
              <w:rPr>
                <w:color w:val="000000"/>
                <w:sz w:val="24"/>
              </w:rPr>
              <w:t>3</w:t>
            </w:r>
            <w:r>
              <w:rPr>
                <w:color w:val="000000"/>
                <w:sz w:val="24"/>
              </w:rPr>
              <w:t>）评价区域噪声环境达到《声环境质量标准》（</w:t>
            </w:r>
            <w:r>
              <w:rPr>
                <w:color w:val="000000"/>
                <w:sz w:val="24"/>
              </w:rPr>
              <w:t>GB3096</w:t>
            </w:r>
            <w:r>
              <w:rPr>
                <w:color w:val="000000"/>
                <w:sz w:val="24"/>
              </w:rPr>
              <w:t>－</w:t>
            </w:r>
            <w:r>
              <w:rPr>
                <w:color w:val="000000"/>
                <w:sz w:val="24"/>
              </w:rPr>
              <w:t>2008</w:t>
            </w:r>
            <w:r>
              <w:rPr>
                <w:color w:val="000000"/>
                <w:sz w:val="24"/>
              </w:rPr>
              <w:t>）</w:t>
            </w:r>
            <w:r>
              <w:rPr>
                <w:color w:val="000000"/>
                <w:sz w:val="24"/>
              </w:rPr>
              <w:t>3</w:t>
            </w:r>
            <w:r>
              <w:rPr>
                <w:color w:val="000000"/>
                <w:sz w:val="24"/>
              </w:rPr>
              <w:t>类区标准。</w:t>
            </w:r>
          </w:p>
          <w:p w:rsidR="00CD5616" w:rsidRDefault="00CD5616" w:rsidP="00CD5616">
            <w:pPr>
              <w:spacing w:line="360" w:lineRule="auto"/>
              <w:ind w:firstLineChars="200" w:firstLine="480"/>
              <w:rPr>
                <w:color w:val="000000"/>
                <w:sz w:val="24"/>
              </w:rPr>
            </w:pPr>
            <w:r>
              <w:rPr>
                <w:color w:val="000000"/>
                <w:sz w:val="24"/>
              </w:rPr>
              <w:t>主要保护目标及保护级别见下表</w:t>
            </w:r>
            <w:r>
              <w:rPr>
                <w:rFonts w:hint="eastAsia"/>
                <w:color w:val="000000"/>
                <w:sz w:val="24"/>
              </w:rPr>
              <w:t>3-4</w:t>
            </w:r>
            <w:r>
              <w:rPr>
                <w:rFonts w:hint="eastAsia"/>
                <w:color w:val="000000"/>
                <w:sz w:val="24"/>
              </w:rPr>
              <w:t>和表</w:t>
            </w:r>
            <w:r>
              <w:rPr>
                <w:rFonts w:hint="eastAsia"/>
                <w:color w:val="000000"/>
                <w:sz w:val="24"/>
              </w:rPr>
              <w:t>3</w:t>
            </w:r>
            <w:r>
              <w:rPr>
                <w:color w:val="000000"/>
                <w:sz w:val="24"/>
              </w:rPr>
              <w:t>-5</w:t>
            </w:r>
            <w:r>
              <w:rPr>
                <w:color w:val="000000"/>
                <w:sz w:val="24"/>
              </w:rPr>
              <w:t>所示。</w:t>
            </w:r>
          </w:p>
          <w:p w:rsidR="00CD5616" w:rsidRDefault="00CD5616" w:rsidP="00CD5616">
            <w:pPr>
              <w:pStyle w:val="-Jin"/>
              <w:spacing w:before="159"/>
            </w:pPr>
            <w:r>
              <w:t>表</w:t>
            </w:r>
            <w:r>
              <w:rPr>
                <w:rFonts w:hint="eastAsia"/>
              </w:rPr>
              <w:t xml:space="preserve">3-4  </w:t>
            </w:r>
            <w:r>
              <w:rPr>
                <w:rFonts w:hint="eastAsia"/>
              </w:rPr>
              <w:t>环境空气</w:t>
            </w:r>
            <w:r>
              <w:t>环境保护目标</w:t>
            </w:r>
            <w:r>
              <w:rPr>
                <w:rFonts w:hint="eastAsia"/>
              </w:rPr>
              <w:t>（以</w:t>
            </w:r>
            <w:r>
              <w:rPr>
                <w:rFonts w:hint="eastAsia"/>
              </w:rPr>
              <w:t>1#</w:t>
            </w:r>
            <w:r>
              <w:rPr>
                <w:rFonts w:hint="eastAsia"/>
              </w:rPr>
              <w:t>生产车间西南角为坐标原点）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6"/>
              <w:gridCol w:w="964"/>
              <w:gridCol w:w="1062"/>
              <w:gridCol w:w="859"/>
              <w:gridCol w:w="859"/>
              <w:gridCol w:w="859"/>
              <w:gridCol w:w="1687"/>
              <w:gridCol w:w="1004"/>
            </w:tblGrid>
            <w:tr w:rsidR="00CD5616" w:rsidRPr="00211ADC" w:rsidTr="00473432">
              <w:trPr>
                <w:trHeight w:val="340"/>
                <w:tblHeader/>
                <w:jc w:val="center"/>
              </w:trPr>
              <w:tc>
                <w:tcPr>
                  <w:tcW w:w="9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名称</w:t>
                  </w:r>
                </w:p>
              </w:tc>
              <w:tc>
                <w:tcPr>
                  <w:tcW w:w="1118" w:type="pct"/>
                  <w:gridSpan w:val="2"/>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坐标</w:t>
                  </w:r>
                </w:p>
              </w:tc>
              <w:tc>
                <w:tcPr>
                  <w:tcW w:w="4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保护</w:t>
                  </w:r>
                </w:p>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对象</w:t>
                  </w:r>
                </w:p>
              </w:tc>
              <w:tc>
                <w:tcPr>
                  <w:tcW w:w="4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保护</w:t>
                  </w:r>
                </w:p>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内容</w:t>
                  </w:r>
                </w:p>
              </w:tc>
              <w:tc>
                <w:tcPr>
                  <w:tcW w:w="4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相对场址方位</w:t>
                  </w:r>
                </w:p>
              </w:tc>
              <w:tc>
                <w:tcPr>
                  <w:tcW w:w="931"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环境功能区</w:t>
                  </w:r>
                </w:p>
              </w:tc>
              <w:tc>
                <w:tcPr>
                  <w:tcW w:w="55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相对厂界距离（</w:t>
                  </w:r>
                  <w:r w:rsidRPr="00211ADC">
                    <w:rPr>
                      <w:rFonts w:ascii="Times New Roman" w:eastAsia="宋体" w:hAnsi="Times New Roman"/>
                      <w:sz w:val="21"/>
                      <w:szCs w:val="21"/>
                    </w:rPr>
                    <w:t>m</w:t>
                  </w:r>
                  <w:r w:rsidRPr="00211ADC">
                    <w:rPr>
                      <w:rFonts w:ascii="Times New Roman" w:eastAsia="宋体" w:hAnsi="Times New Roman"/>
                      <w:sz w:val="21"/>
                      <w:szCs w:val="21"/>
                    </w:rPr>
                    <w:t>）</w:t>
                  </w:r>
                </w:p>
              </w:tc>
            </w:tr>
            <w:tr w:rsidR="00CD5616" w:rsidRPr="00211ADC" w:rsidTr="00473432">
              <w:trPr>
                <w:trHeight w:val="340"/>
                <w:tblHeader/>
                <w:jc w:val="center"/>
              </w:trPr>
              <w:tc>
                <w:tcPr>
                  <w:tcW w:w="9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532"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X</w:t>
                  </w:r>
                  <w:r w:rsidRPr="00211ADC">
                    <w:rPr>
                      <w:rFonts w:ascii="Times New Roman" w:eastAsia="宋体" w:hAnsi="Times New Roman"/>
                      <w:sz w:val="21"/>
                      <w:szCs w:val="21"/>
                    </w:rPr>
                    <w:t>（</w:t>
                  </w:r>
                  <w:r w:rsidRPr="00211ADC">
                    <w:rPr>
                      <w:rFonts w:ascii="Times New Roman" w:eastAsia="宋体" w:hAnsi="Times New Roman"/>
                      <w:sz w:val="21"/>
                      <w:szCs w:val="21"/>
                    </w:rPr>
                    <w:t>m</w:t>
                  </w:r>
                  <w:r w:rsidRPr="00211ADC">
                    <w:rPr>
                      <w:rFonts w:ascii="Times New Roman" w:eastAsia="宋体" w:hAnsi="Times New Roman"/>
                      <w:sz w:val="21"/>
                      <w:szCs w:val="21"/>
                    </w:rPr>
                    <w:t>）</w:t>
                  </w:r>
                </w:p>
              </w:tc>
              <w:tc>
                <w:tcPr>
                  <w:tcW w:w="586"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Y</w:t>
                  </w:r>
                  <w:r w:rsidRPr="00211ADC">
                    <w:rPr>
                      <w:rFonts w:ascii="Times New Roman" w:eastAsia="宋体" w:hAnsi="Times New Roman"/>
                      <w:sz w:val="21"/>
                      <w:szCs w:val="21"/>
                    </w:rPr>
                    <w:t>（</w:t>
                  </w:r>
                  <w:r w:rsidRPr="00211ADC">
                    <w:rPr>
                      <w:rFonts w:ascii="Times New Roman" w:eastAsia="宋体" w:hAnsi="Times New Roman"/>
                      <w:sz w:val="21"/>
                      <w:szCs w:val="21"/>
                    </w:rPr>
                    <w:t>m</w:t>
                  </w:r>
                  <w:r w:rsidRPr="00211ADC">
                    <w:rPr>
                      <w:rFonts w:ascii="Times New Roman" w:eastAsia="宋体" w:hAnsi="Times New Roman"/>
                      <w:sz w:val="21"/>
                      <w:szCs w:val="21"/>
                    </w:rPr>
                    <w:t>）</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931"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55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六户圩</w:t>
                  </w:r>
                </w:p>
              </w:tc>
              <w:tc>
                <w:tcPr>
                  <w:tcW w:w="532" w:type="pct"/>
                  <w:vAlign w:val="center"/>
                </w:tcPr>
                <w:p w:rsidR="00CD5616" w:rsidRPr="00211ADC" w:rsidRDefault="00CD5616" w:rsidP="00CD5616">
                  <w:pPr>
                    <w:jc w:val="center"/>
                    <w:rPr>
                      <w:szCs w:val="21"/>
                    </w:rPr>
                  </w:pPr>
                  <w:r>
                    <w:rPr>
                      <w:rFonts w:hint="eastAsia"/>
                      <w:szCs w:val="21"/>
                    </w:rPr>
                    <w:t>-</w:t>
                  </w:r>
                  <w:r>
                    <w:rPr>
                      <w:szCs w:val="21"/>
                    </w:rPr>
                    <w:t>1933</w:t>
                  </w:r>
                </w:p>
              </w:tc>
              <w:tc>
                <w:tcPr>
                  <w:tcW w:w="586" w:type="pct"/>
                  <w:vAlign w:val="center"/>
                </w:tcPr>
                <w:p w:rsidR="00CD5616" w:rsidRPr="00211ADC" w:rsidRDefault="00CD5616" w:rsidP="00CD5616">
                  <w:pPr>
                    <w:jc w:val="center"/>
                    <w:rPr>
                      <w:szCs w:val="21"/>
                    </w:rPr>
                  </w:pPr>
                  <w:r>
                    <w:rPr>
                      <w:rFonts w:hint="eastAsia"/>
                      <w:szCs w:val="21"/>
                    </w:rPr>
                    <w:t>1</w:t>
                  </w:r>
                  <w:r>
                    <w:rPr>
                      <w:szCs w:val="21"/>
                    </w:rPr>
                    <w:t>985</w:t>
                  </w:r>
                </w:p>
              </w:tc>
              <w:tc>
                <w:tcPr>
                  <w:tcW w:w="4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居民</w:t>
                  </w:r>
                </w:p>
              </w:tc>
              <w:tc>
                <w:tcPr>
                  <w:tcW w:w="474" w:type="pct"/>
                  <w:vMerge w:val="restar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环境</w:t>
                  </w:r>
                </w:p>
                <w:p w:rsidR="00CD5616" w:rsidRPr="00211ADC" w:rsidRDefault="00CD5616" w:rsidP="00CD5616">
                  <w:pPr>
                    <w:pStyle w:val="a7"/>
                    <w:spacing w:line="240" w:lineRule="auto"/>
                    <w:ind w:firstLine="0"/>
                    <w:jc w:val="center"/>
                    <w:rPr>
                      <w:rFonts w:ascii="Times New Roman" w:eastAsia="宋体" w:hAnsi="Times New Roman"/>
                      <w:sz w:val="21"/>
                      <w:szCs w:val="21"/>
                    </w:rPr>
                  </w:pPr>
                  <w:r w:rsidRPr="00211ADC">
                    <w:rPr>
                      <w:rFonts w:ascii="Times New Roman" w:eastAsia="宋体" w:hAnsi="Times New Roman"/>
                      <w:sz w:val="21"/>
                      <w:szCs w:val="21"/>
                    </w:rPr>
                    <w:t>空气</w:t>
                  </w: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NW</w:t>
                  </w:r>
                </w:p>
              </w:tc>
              <w:tc>
                <w:tcPr>
                  <w:tcW w:w="931" w:type="pct"/>
                  <w:vMerge w:val="restart"/>
                  <w:vAlign w:val="center"/>
                </w:tcPr>
                <w:p w:rsidR="00CD5616" w:rsidRPr="00211ADC" w:rsidRDefault="00CD5616" w:rsidP="00CD5616">
                  <w:pPr>
                    <w:jc w:val="center"/>
                    <w:rPr>
                      <w:szCs w:val="21"/>
                    </w:rPr>
                  </w:pPr>
                  <w:r w:rsidRPr="00211ADC">
                    <w:rPr>
                      <w:szCs w:val="21"/>
                    </w:rPr>
                    <w:t>《环境空气质量标准》（</w:t>
                  </w:r>
                  <w:r w:rsidRPr="00211ADC">
                    <w:rPr>
                      <w:szCs w:val="21"/>
                    </w:rPr>
                    <w:t>GB3095-2012</w:t>
                  </w:r>
                  <w:r w:rsidRPr="00211ADC">
                    <w:rPr>
                      <w:szCs w:val="21"/>
                    </w:rPr>
                    <w:t>）中二级</w:t>
                  </w:r>
                </w:p>
              </w:tc>
              <w:tc>
                <w:tcPr>
                  <w:tcW w:w="554" w:type="pct"/>
                  <w:vAlign w:val="center"/>
                </w:tcPr>
                <w:p w:rsidR="00CD5616" w:rsidRPr="00211ADC" w:rsidRDefault="00CD5616" w:rsidP="00CD5616">
                  <w:pPr>
                    <w:jc w:val="center"/>
                    <w:rPr>
                      <w:szCs w:val="21"/>
                    </w:rPr>
                  </w:pPr>
                  <w:r>
                    <w:rPr>
                      <w:rFonts w:hint="eastAsia"/>
                      <w:szCs w:val="21"/>
                    </w:rPr>
                    <w:t>2</w:t>
                  </w:r>
                  <w:r>
                    <w:rPr>
                      <w:szCs w:val="21"/>
                    </w:rPr>
                    <w:t>795</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十四户圩</w:t>
                  </w:r>
                </w:p>
              </w:tc>
              <w:tc>
                <w:tcPr>
                  <w:tcW w:w="532" w:type="pct"/>
                  <w:vAlign w:val="center"/>
                </w:tcPr>
                <w:p w:rsidR="00CD5616" w:rsidRPr="00211ADC" w:rsidRDefault="00CD5616" w:rsidP="00CD5616">
                  <w:pPr>
                    <w:jc w:val="center"/>
                    <w:rPr>
                      <w:szCs w:val="21"/>
                    </w:rPr>
                  </w:pPr>
                  <w:r>
                    <w:rPr>
                      <w:rFonts w:hint="eastAsia"/>
                      <w:szCs w:val="21"/>
                    </w:rPr>
                    <w:t>-</w:t>
                  </w:r>
                  <w:r>
                    <w:rPr>
                      <w:szCs w:val="21"/>
                    </w:rPr>
                    <w:t>1068</w:t>
                  </w:r>
                </w:p>
              </w:tc>
              <w:tc>
                <w:tcPr>
                  <w:tcW w:w="586" w:type="pct"/>
                  <w:vAlign w:val="center"/>
                </w:tcPr>
                <w:p w:rsidR="00CD5616" w:rsidRPr="00211ADC" w:rsidRDefault="00CD5616" w:rsidP="00CD5616">
                  <w:pPr>
                    <w:jc w:val="center"/>
                    <w:rPr>
                      <w:szCs w:val="21"/>
                    </w:rPr>
                  </w:pPr>
                  <w:r>
                    <w:rPr>
                      <w:rFonts w:hint="eastAsia"/>
                      <w:szCs w:val="21"/>
                    </w:rPr>
                    <w:t>1</w:t>
                  </w:r>
                  <w:r>
                    <w:rPr>
                      <w:szCs w:val="21"/>
                    </w:rPr>
                    <w:t>799</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102</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驻驾村</w:t>
                  </w:r>
                </w:p>
              </w:tc>
              <w:tc>
                <w:tcPr>
                  <w:tcW w:w="532" w:type="pct"/>
                  <w:vAlign w:val="center"/>
                </w:tcPr>
                <w:p w:rsidR="00CD5616" w:rsidRPr="00211ADC" w:rsidRDefault="00CD5616" w:rsidP="00CD5616">
                  <w:pPr>
                    <w:jc w:val="center"/>
                    <w:rPr>
                      <w:szCs w:val="21"/>
                    </w:rPr>
                  </w:pPr>
                  <w:r>
                    <w:rPr>
                      <w:rFonts w:hint="eastAsia"/>
                      <w:szCs w:val="21"/>
                    </w:rPr>
                    <w:t>-</w:t>
                  </w:r>
                  <w:r>
                    <w:rPr>
                      <w:szCs w:val="21"/>
                    </w:rPr>
                    <w:t>393</w:t>
                  </w:r>
                </w:p>
              </w:tc>
              <w:tc>
                <w:tcPr>
                  <w:tcW w:w="586" w:type="pct"/>
                  <w:vAlign w:val="center"/>
                </w:tcPr>
                <w:p w:rsidR="00CD5616" w:rsidRPr="00211ADC" w:rsidRDefault="00CD5616" w:rsidP="00CD5616">
                  <w:pPr>
                    <w:jc w:val="center"/>
                    <w:rPr>
                      <w:szCs w:val="21"/>
                    </w:rPr>
                  </w:pPr>
                  <w:r>
                    <w:rPr>
                      <w:rFonts w:hint="eastAsia"/>
                      <w:szCs w:val="21"/>
                    </w:rPr>
                    <w:t>1</w:t>
                  </w:r>
                  <w:r>
                    <w:rPr>
                      <w:szCs w:val="21"/>
                    </w:rPr>
                    <w:t>555</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625</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同乐村</w:t>
                  </w:r>
                </w:p>
              </w:tc>
              <w:tc>
                <w:tcPr>
                  <w:tcW w:w="532" w:type="pct"/>
                  <w:vAlign w:val="center"/>
                </w:tcPr>
                <w:p w:rsidR="00CD5616" w:rsidRPr="00211ADC" w:rsidRDefault="00CD5616" w:rsidP="00CD5616">
                  <w:pPr>
                    <w:jc w:val="center"/>
                    <w:rPr>
                      <w:szCs w:val="21"/>
                    </w:rPr>
                  </w:pPr>
                  <w:r>
                    <w:rPr>
                      <w:rFonts w:hint="eastAsia"/>
                      <w:szCs w:val="21"/>
                    </w:rPr>
                    <w:t>-</w:t>
                  </w:r>
                  <w:r>
                    <w:rPr>
                      <w:szCs w:val="21"/>
                    </w:rPr>
                    <w:t>1813</w:t>
                  </w:r>
                </w:p>
              </w:tc>
              <w:tc>
                <w:tcPr>
                  <w:tcW w:w="586" w:type="pct"/>
                  <w:vAlign w:val="center"/>
                </w:tcPr>
                <w:p w:rsidR="00CD5616" w:rsidRPr="00211ADC" w:rsidRDefault="00CD5616" w:rsidP="00CD5616">
                  <w:pPr>
                    <w:jc w:val="center"/>
                    <w:rPr>
                      <w:szCs w:val="21"/>
                    </w:rPr>
                  </w:pPr>
                  <w:r>
                    <w:rPr>
                      <w:rFonts w:hint="eastAsia"/>
                      <w:szCs w:val="21"/>
                    </w:rPr>
                    <w:t>9</w:t>
                  </w:r>
                  <w:r>
                    <w:rPr>
                      <w:szCs w:val="21"/>
                    </w:rPr>
                    <w:t>94</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066</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红杨村</w:t>
                  </w:r>
                </w:p>
              </w:tc>
              <w:tc>
                <w:tcPr>
                  <w:tcW w:w="532" w:type="pct"/>
                  <w:vAlign w:val="center"/>
                </w:tcPr>
                <w:p w:rsidR="00CD5616" w:rsidRPr="00211ADC" w:rsidRDefault="00CD5616" w:rsidP="00CD5616">
                  <w:pPr>
                    <w:jc w:val="center"/>
                    <w:rPr>
                      <w:szCs w:val="21"/>
                    </w:rPr>
                  </w:pPr>
                  <w:r>
                    <w:rPr>
                      <w:rFonts w:hint="eastAsia"/>
                      <w:szCs w:val="21"/>
                    </w:rPr>
                    <w:t>-</w:t>
                  </w:r>
                  <w:r>
                    <w:rPr>
                      <w:szCs w:val="21"/>
                    </w:rPr>
                    <w:t>660</w:t>
                  </w:r>
                </w:p>
              </w:tc>
              <w:tc>
                <w:tcPr>
                  <w:tcW w:w="586" w:type="pct"/>
                  <w:vAlign w:val="center"/>
                </w:tcPr>
                <w:p w:rsidR="00CD5616" w:rsidRPr="00211ADC" w:rsidRDefault="00CD5616" w:rsidP="00CD5616">
                  <w:pPr>
                    <w:jc w:val="center"/>
                    <w:rPr>
                      <w:szCs w:val="21"/>
                    </w:rPr>
                  </w:pPr>
                  <w:r>
                    <w:rPr>
                      <w:rFonts w:hint="eastAsia"/>
                      <w:szCs w:val="21"/>
                    </w:rPr>
                    <w:t>8</w:t>
                  </w:r>
                  <w:r>
                    <w:rPr>
                      <w:szCs w:val="21"/>
                    </w:rPr>
                    <w:t>17</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092</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张家圩</w:t>
                  </w:r>
                </w:p>
              </w:tc>
              <w:tc>
                <w:tcPr>
                  <w:tcW w:w="532" w:type="pct"/>
                  <w:vAlign w:val="center"/>
                </w:tcPr>
                <w:p w:rsidR="00CD5616" w:rsidRPr="00211ADC" w:rsidRDefault="00CD5616" w:rsidP="00CD5616">
                  <w:pPr>
                    <w:jc w:val="center"/>
                    <w:rPr>
                      <w:szCs w:val="21"/>
                    </w:rPr>
                  </w:pPr>
                  <w:r>
                    <w:rPr>
                      <w:rFonts w:hint="eastAsia"/>
                      <w:szCs w:val="21"/>
                    </w:rPr>
                    <w:t>4</w:t>
                  </w:r>
                  <w:r>
                    <w:rPr>
                      <w:szCs w:val="21"/>
                    </w:rPr>
                    <w:t>51</w:t>
                  </w:r>
                </w:p>
              </w:tc>
              <w:tc>
                <w:tcPr>
                  <w:tcW w:w="586" w:type="pct"/>
                  <w:vAlign w:val="center"/>
                </w:tcPr>
                <w:p w:rsidR="00CD5616" w:rsidRPr="00211ADC" w:rsidRDefault="00CD5616" w:rsidP="00CD5616">
                  <w:pPr>
                    <w:jc w:val="center"/>
                    <w:rPr>
                      <w:szCs w:val="21"/>
                    </w:rPr>
                  </w:pPr>
                  <w:r>
                    <w:rPr>
                      <w:rFonts w:hint="eastAsia"/>
                      <w:szCs w:val="21"/>
                    </w:rPr>
                    <w:t>2</w:t>
                  </w:r>
                  <w:r>
                    <w:rPr>
                      <w:szCs w:val="21"/>
                    </w:rPr>
                    <w:t>042</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szCs w:val="21"/>
                    </w:rPr>
                    <w:t>2112</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马家圩</w:t>
                  </w:r>
                </w:p>
              </w:tc>
              <w:tc>
                <w:tcPr>
                  <w:tcW w:w="532" w:type="pct"/>
                  <w:vAlign w:val="center"/>
                </w:tcPr>
                <w:p w:rsidR="00CD5616" w:rsidRPr="00211ADC" w:rsidRDefault="00CD5616" w:rsidP="00CD5616">
                  <w:pPr>
                    <w:jc w:val="center"/>
                    <w:rPr>
                      <w:szCs w:val="21"/>
                    </w:rPr>
                  </w:pPr>
                  <w:r>
                    <w:rPr>
                      <w:rFonts w:hint="eastAsia"/>
                      <w:szCs w:val="21"/>
                    </w:rPr>
                    <w:t>1</w:t>
                  </w:r>
                  <w:r>
                    <w:rPr>
                      <w:szCs w:val="21"/>
                    </w:rPr>
                    <w:t>750</w:t>
                  </w:r>
                </w:p>
              </w:tc>
              <w:tc>
                <w:tcPr>
                  <w:tcW w:w="586" w:type="pct"/>
                  <w:vAlign w:val="center"/>
                </w:tcPr>
                <w:p w:rsidR="00CD5616" w:rsidRPr="00211ADC" w:rsidRDefault="00CD5616" w:rsidP="00CD5616">
                  <w:pPr>
                    <w:jc w:val="center"/>
                    <w:rPr>
                      <w:szCs w:val="21"/>
                    </w:rPr>
                  </w:pPr>
                  <w:r>
                    <w:rPr>
                      <w:rFonts w:hint="eastAsia"/>
                      <w:szCs w:val="21"/>
                    </w:rPr>
                    <w:t>1</w:t>
                  </w:r>
                  <w:r>
                    <w:rPr>
                      <w:szCs w:val="21"/>
                    </w:rPr>
                    <w:t>590</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295</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小上村</w:t>
                  </w:r>
                </w:p>
              </w:tc>
              <w:tc>
                <w:tcPr>
                  <w:tcW w:w="532" w:type="pct"/>
                  <w:vAlign w:val="center"/>
                </w:tcPr>
                <w:p w:rsidR="00CD5616" w:rsidRPr="00211ADC" w:rsidRDefault="00CD5616" w:rsidP="00CD5616">
                  <w:pPr>
                    <w:jc w:val="center"/>
                    <w:rPr>
                      <w:szCs w:val="21"/>
                    </w:rPr>
                  </w:pPr>
                  <w:r>
                    <w:rPr>
                      <w:rFonts w:hint="eastAsia"/>
                      <w:szCs w:val="21"/>
                    </w:rPr>
                    <w:t>1</w:t>
                  </w:r>
                  <w:r>
                    <w:rPr>
                      <w:szCs w:val="21"/>
                    </w:rPr>
                    <w:t>160</w:t>
                  </w:r>
                </w:p>
              </w:tc>
              <w:tc>
                <w:tcPr>
                  <w:tcW w:w="586" w:type="pct"/>
                  <w:vAlign w:val="center"/>
                </w:tcPr>
                <w:p w:rsidR="00CD5616" w:rsidRPr="00211ADC" w:rsidRDefault="00CD5616" w:rsidP="00CD5616">
                  <w:pPr>
                    <w:jc w:val="center"/>
                    <w:rPr>
                      <w:szCs w:val="21"/>
                    </w:rPr>
                  </w:pPr>
                  <w:r>
                    <w:rPr>
                      <w:rFonts w:hint="eastAsia"/>
                      <w:szCs w:val="21"/>
                    </w:rPr>
                    <w:t>1</w:t>
                  </w:r>
                  <w:r>
                    <w:rPr>
                      <w:szCs w:val="21"/>
                    </w:rPr>
                    <w:t>299</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559</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埠蝉咀</w:t>
                  </w:r>
                </w:p>
              </w:tc>
              <w:tc>
                <w:tcPr>
                  <w:tcW w:w="532" w:type="pct"/>
                  <w:vAlign w:val="center"/>
                </w:tcPr>
                <w:p w:rsidR="00CD5616" w:rsidRPr="00211ADC" w:rsidRDefault="00CD5616" w:rsidP="00CD5616">
                  <w:pPr>
                    <w:jc w:val="center"/>
                    <w:rPr>
                      <w:szCs w:val="21"/>
                    </w:rPr>
                  </w:pPr>
                  <w:r>
                    <w:rPr>
                      <w:rFonts w:hint="eastAsia"/>
                      <w:szCs w:val="21"/>
                    </w:rPr>
                    <w:t>1</w:t>
                  </w:r>
                  <w:r>
                    <w:rPr>
                      <w:szCs w:val="21"/>
                    </w:rPr>
                    <w:t>125</w:t>
                  </w:r>
                </w:p>
              </w:tc>
              <w:tc>
                <w:tcPr>
                  <w:tcW w:w="586" w:type="pct"/>
                  <w:vAlign w:val="center"/>
                </w:tcPr>
                <w:p w:rsidR="00CD5616" w:rsidRPr="00211ADC" w:rsidRDefault="00CD5616" w:rsidP="00CD5616">
                  <w:pPr>
                    <w:jc w:val="center"/>
                    <w:rPr>
                      <w:szCs w:val="21"/>
                    </w:rPr>
                  </w:pPr>
                  <w:r>
                    <w:rPr>
                      <w:rFonts w:hint="eastAsia"/>
                      <w:szCs w:val="21"/>
                    </w:rPr>
                    <w:t>3</w:t>
                  </w:r>
                  <w:r>
                    <w:rPr>
                      <w:szCs w:val="21"/>
                    </w:rPr>
                    <w:t>41</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154</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五里埂</w:t>
                  </w:r>
                </w:p>
              </w:tc>
              <w:tc>
                <w:tcPr>
                  <w:tcW w:w="532" w:type="pct"/>
                  <w:vAlign w:val="center"/>
                </w:tcPr>
                <w:p w:rsidR="00CD5616" w:rsidRPr="00211ADC" w:rsidRDefault="00CD5616" w:rsidP="00CD5616">
                  <w:pPr>
                    <w:jc w:val="center"/>
                    <w:rPr>
                      <w:szCs w:val="21"/>
                    </w:rPr>
                  </w:pPr>
                  <w:r>
                    <w:rPr>
                      <w:rFonts w:hint="eastAsia"/>
                      <w:szCs w:val="21"/>
                    </w:rPr>
                    <w:t>2</w:t>
                  </w:r>
                  <w:r>
                    <w:rPr>
                      <w:szCs w:val="21"/>
                    </w:rPr>
                    <w:t>259</w:t>
                  </w:r>
                </w:p>
              </w:tc>
              <w:tc>
                <w:tcPr>
                  <w:tcW w:w="586" w:type="pct"/>
                  <w:vAlign w:val="center"/>
                </w:tcPr>
                <w:p w:rsidR="00CD5616" w:rsidRPr="00211ADC" w:rsidRDefault="00CD5616" w:rsidP="00CD5616">
                  <w:pPr>
                    <w:jc w:val="center"/>
                    <w:rPr>
                      <w:szCs w:val="21"/>
                    </w:rPr>
                  </w:pPr>
                  <w:r>
                    <w:rPr>
                      <w:rFonts w:hint="eastAsia"/>
                      <w:szCs w:val="21"/>
                    </w:rPr>
                    <w:t>3</w:t>
                  </w:r>
                  <w:r>
                    <w:rPr>
                      <w:szCs w:val="21"/>
                    </w:rPr>
                    <w:t>37</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NE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306</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新屋杨</w:t>
                  </w:r>
                </w:p>
              </w:tc>
              <w:tc>
                <w:tcPr>
                  <w:tcW w:w="532" w:type="pct"/>
                  <w:vAlign w:val="center"/>
                </w:tcPr>
                <w:p w:rsidR="00CD5616" w:rsidRPr="00211ADC" w:rsidRDefault="00CD5616" w:rsidP="00CD5616">
                  <w:pPr>
                    <w:jc w:val="center"/>
                    <w:rPr>
                      <w:szCs w:val="21"/>
                    </w:rPr>
                  </w:pPr>
                  <w:r>
                    <w:rPr>
                      <w:rFonts w:hint="eastAsia"/>
                      <w:szCs w:val="21"/>
                    </w:rPr>
                    <w:t>7</w:t>
                  </w:r>
                  <w:r>
                    <w:rPr>
                      <w:szCs w:val="21"/>
                    </w:rPr>
                    <w:t>40</w:t>
                  </w:r>
                </w:p>
              </w:tc>
              <w:tc>
                <w:tcPr>
                  <w:tcW w:w="586" w:type="pct"/>
                  <w:vAlign w:val="center"/>
                </w:tcPr>
                <w:p w:rsidR="00CD5616" w:rsidRPr="00211ADC" w:rsidRDefault="00CD5616" w:rsidP="00CD5616">
                  <w:pPr>
                    <w:jc w:val="center"/>
                    <w:rPr>
                      <w:szCs w:val="21"/>
                    </w:rPr>
                  </w:pPr>
                  <w:r>
                    <w:rPr>
                      <w:rFonts w:hint="eastAsia"/>
                      <w:szCs w:val="21"/>
                    </w:rPr>
                    <w:t>0</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7</w:t>
                  </w:r>
                  <w:r>
                    <w:rPr>
                      <w:szCs w:val="21"/>
                    </w:rPr>
                    <w:t>40</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小拐</w:t>
                  </w:r>
                </w:p>
              </w:tc>
              <w:tc>
                <w:tcPr>
                  <w:tcW w:w="532" w:type="pct"/>
                  <w:vAlign w:val="center"/>
                </w:tcPr>
                <w:p w:rsidR="00CD5616" w:rsidRPr="00211ADC" w:rsidRDefault="00CD5616" w:rsidP="00CD5616">
                  <w:pPr>
                    <w:jc w:val="center"/>
                    <w:rPr>
                      <w:szCs w:val="21"/>
                    </w:rPr>
                  </w:pPr>
                  <w:r>
                    <w:rPr>
                      <w:rFonts w:hint="eastAsia"/>
                      <w:szCs w:val="21"/>
                    </w:rPr>
                    <w:t>2</w:t>
                  </w:r>
                  <w:r>
                    <w:rPr>
                      <w:szCs w:val="21"/>
                    </w:rPr>
                    <w:t>94</w:t>
                  </w:r>
                </w:p>
              </w:tc>
              <w:tc>
                <w:tcPr>
                  <w:tcW w:w="586" w:type="pct"/>
                  <w:vAlign w:val="center"/>
                </w:tcPr>
                <w:p w:rsidR="00CD5616" w:rsidRPr="00211ADC" w:rsidRDefault="00CD5616" w:rsidP="00CD5616">
                  <w:pPr>
                    <w:jc w:val="center"/>
                    <w:rPr>
                      <w:szCs w:val="21"/>
                    </w:rPr>
                  </w:pPr>
                  <w:r>
                    <w:rPr>
                      <w:rFonts w:hint="eastAsia"/>
                      <w:szCs w:val="21"/>
                    </w:rPr>
                    <w:t>-</w:t>
                  </w:r>
                  <w:r>
                    <w:rPr>
                      <w:szCs w:val="21"/>
                    </w:rPr>
                    <w:t>2339</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316</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新沟</w:t>
                  </w:r>
                </w:p>
              </w:tc>
              <w:tc>
                <w:tcPr>
                  <w:tcW w:w="532" w:type="pct"/>
                  <w:vAlign w:val="center"/>
                </w:tcPr>
                <w:p w:rsidR="00CD5616" w:rsidRPr="00211ADC" w:rsidRDefault="00CD5616" w:rsidP="00CD5616">
                  <w:pPr>
                    <w:jc w:val="center"/>
                    <w:rPr>
                      <w:szCs w:val="21"/>
                    </w:rPr>
                  </w:pPr>
                  <w:r>
                    <w:rPr>
                      <w:rFonts w:hint="eastAsia"/>
                      <w:szCs w:val="21"/>
                    </w:rPr>
                    <w:t>1</w:t>
                  </w:r>
                  <w:r>
                    <w:rPr>
                      <w:szCs w:val="21"/>
                    </w:rPr>
                    <w:t>898</w:t>
                  </w:r>
                </w:p>
              </w:tc>
              <w:tc>
                <w:tcPr>
                  <w:tcW w:w="586" w:type="pct"/>
                  <w:vAlign w:val="center"/>
                </w:tcPr>
                <w:p w:rsidR="00CD5616" w:rsidRPr="00211ADC" w:rsidRDefault="00CD5616" w:rsidP="00CD5616">
                  <w:pPr>
                    <w:jc w:val="center"/>
                    <w:rPr>
                      <w:szCs w:val="21"/>
                    </w:rPr>
                  </w:pPr>
                  <w:r>
                    <w:rPr>
                      <w:rFonts w:hint="eastAsia"/>
                      <w:szCs w:val="21"/>
                    </w:rPr>
                    <w:t>-</w:t>
                  </w:r>
                  <w:r>
                    <w:rPr>
                      <w:szCs w:val="21"/>
                    </w:rPr>
                    <w:t>2331</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SE</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975</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莲台村</w:t>
                  </w:r>
                </w:p>
              </w:tc>
              <w:tc>
                <w:tcPr>
                  <w:tcW w:w="532" w:type="pct"/>
                  <w:vAlign w:val="center"/>
                </w:tcPr>
                <w:p w:rsidR="00CD5616" w:rsidRPr="00211ADC" w:rsidRDefault="00CD5616" w:rsidP="00CD5616">
                  <w:pPr>
                    <w:jc w:val="center"/>
                    <w:rPr>
                      <w:szCs w:val="21"/>
                    </w:rPr>
                  </w:pPr>
                  <w:r>
                    <w:rPr>
                      <w:rFonts w:hint="eastAsia"/>
                      <w:szCs w:val="21"/>
                    </w:rPr>
                    <w:t>0</w:t>
                  </w:r>
                </w:p>
              </w:tc>
              <w:tc>
                <w:tcPr>
                  <w:tcW w:w="586" w:type="pct"/>
                  <w:vAlign w:val="center"/>
                </w:tcPr>
                <w:p w:rsidR="00CD5616" w:rsidRPr="00211ADC" w:rsidRDefault="00CD5616" w:rsidP="00CD5616">
                  <w:pPr>
                    <w:jc w:val="center"/>
                    <w:rPr>
                      <w:szCs w:val="21"/>
                    </w:rPr>
                  </w:pPr>
                  <w:r>
                    <w:rPr>
                      <w:rFonts w:hint="eastAsia"/>
                      <w:szCs w:val="21"/>
                    </w:rPr>
                    <w:t>2</w:t>
                  </w:r>
                  <w:r>
                    <w:rPr>
                      <w:szCs w:val="21"/>
                    </w:rPr>
                    <w:t>94</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94</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房家咀</w:t>
                  </w:r>
                </w:p>
              </w:tc>
              <w:tc>
                <w:tcPr>
                  <w:tcW w:w="532" w:type="pct"/>
                  <w:vAlign w:val="center"/>
                </w:tcPr>
                <w:p w:rsidR="00CD5616" w:rsidRPr="00211ADC" w:rsidRDefault="00CD5616" w:rsidP="00CD5616">
                  <w:pPr>
                    <w:jc w:val="center"/>
                    <w:rPr>
                      <w:szCs w:val="21"/>
                    </w:rPr>
                  </w:pPr>
                  <w:r>
                    <w:rPr>
                      <w:rFonts w:hint="eastAsia"/>
                      <w:szCs w:val="21"/>
                    </w:rPr>
                    <w:t>0</w:t>
                  </w:r>
                </w:p>
              </w:tc>
              <w:tc>
                <w:tcPr>
                  <w:tcW w:w="586" w:type="pct"/>
                  <w:vAlign w:val="center"/>
                </w:tcPr>
                <w:p w:rsidR="00CD5616" w:rsidRPr="00211ADC" w:rsidRDefault="00CD5616" w:rsidP="00CD5616">
                  <w:pPr>
                    <w:jc w:val="center"/>
                    <w:rPr>
                      <w:szCs w:val="21"/>
                    </w:rPr>
                  </w:pPr>
                  <w:r>
                    <w:rPr>
                      <w:rFonts w:hint="eastAsia"/>
                      <w:szCs w:val="21"/>
                    </w:rPr>
                    <w:t>1</w:t>
                  </w:r>
                  <w:r>
                    <w:rPr>
                      <w:szCs w:val="21"/>
                    </w:rPr>
                    <w:t>781</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781</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刘宋</w:t>
                  </w:r>
                </w:p>
              </w:tc>
              <w:tc>
                <w:tcPr>
                  <w:tcW w:w="532" w:type="pct"/>
                  <w:vAlign w:val="center"/>
                </w:tcPr>
                <w:p w:rsidR="00CD5616" w:rsidRPr="00211ADC" w:rsidRDefault="00CD5616" w:rsidP="00CD5616">
                  <w:pPr>
                    <w:jc w:val="center"/>
                    <w:rPr>
                      <w:szCs w:val="21"/>
                    </w:rPr>
                  </w:pPr>
                  <w:r>
                    <w:rPr>
                      <w:rFonts w:hint="eastAsia"/>
                      <w:szCs w:val="21"/>
                    </w:rPr>
                    <w:t>-</w:t>
                  </w:r>
                  <w:r>
                    <w:rPr>
                      <w:szCs w:val="21"/>
                    </w:rPr>
                    <w:t>350</w:t>
                  </w:r>
                </w:p>
              </w:tc>
              <w:tc>
                <w:tcPr>
                  <w:tcW w:w="586" w:type="pct"/>
                  <w:vAlign w:val="center"/>
                </w:tcPr>
                <w:p w:rsidR="00CD5616" w:rsidRPr="00211ADC" w:rsidRDefault="00CD5616" w:rsidP="00CD5616">
                  <w:pPr>
                    <w:jc w:val="center"/>
                    <w:rPr>
                      <w:szCs w:val="21"/>
                    </w:rPr>
                  </w:pPr>
                  <w:r>
                    <w:rPr>
                      <w:rFonts w:hint="eastAsia"/>
                      <w:szCs w:val="21"/>
                    </w:rPr>
                    <w:t>-</w:t>
                  </w:r>
                  <w:r>
                    <w:rPr>
                      <w:szCs w:val="21"/>
                    </w:rPr>
                    <w:t>678</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6</w:t>
                  </w:r>
                  <w:r>
                    <w:rPr>
                      <w:szCs w:val="21"/>
                    </w:rPr>
                    <w:t>90</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十里王</w:t>
                  </w:r>
                </w:p>
              </w:tc>
              <w:tc>
                <w:tcPr>
                  <w:tcW w:w="532" w:type="pct"/>
                  <w:vAlign w:val="center"/>
                </w:tcPr>
                <w:p w:rsidR="00CD5616" w:rsidRPr="00211ADC" w:rsidRDefault="00CD5616" w:rsidP="00CD5616">
                  <w:pPr>
                    <w:jc w:val="center"/>
                    <w:rPr>
                      <w:szCs w:val="21"/>
                    </w:rPr>
                  </w:pPr>
                  <w:r>
                    <w:rPr>
                      <w:rFonts w:hint="eastAsia"/>
                      <w:szCs w:val="21"/>
                    </w:rPr>
                    <w:t>-</w:t>
                  </w:r>
                  <w:r>
                    <w:rPr>
                      <w:szCs w:val="21"/>
                    </w:rPr>
                    <w:t>177</w:t>
                  </w:r>
                </w:p>
              </w:tc>
              <w:tc>
                <w:tcPr>
                  <w:tcW w:w="586" w:type="pct"/>
                  <w:vAlign w:val="center"/>
                </w:tcPr>
                <w:p w:rsidR="00CD5616" w:rsidRPr="00211ADC" w:rsidRDefault="00CD5616" w:rsidP="00CD5616">
                  <w:pPr>
                    <w:jc w:val="center"/>
                    <w:rPr>
                      <w:szCs w:val="21"/>
                    </w:rPr>
                  </w:pPr>
                  <w:r>
                    <w:rPr>
                      <w:rFonts w:hint="eastAsia"/>
                      <w:szCs w:val="21"/>
                    </w:rPr>
                    <w:t>-</w:t>
                  </w:r>
                  <w:r>
                    <w:rPr>
                      <w:szCs w:val="21"/>
                    </w:rPr>
                    <w:t>1163</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128</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坦里吴</w:t>
                  </w:r>
                </w:p>
              </w:tc>
              <w:tc>
                <w:tcPr>
                  <w:tcW w:w="532" w:type="pct"/>
                  <w:vAlign w:val="center"/>
                </w:tcPr>
                <w:p w:rsidR="00CD5616" w:rsidRPr="00211ADC" w:rsidRDefault="00CD5616" w:rsidP="00CD5616">
                  <w:pPr>
                    <w:jc w:val="center"/>
                    <w:rPr>
                      <w:szCs w:val="21"/>
                    </w:rPr>
                  </w:pPr>
                  <w:r>
                    <w:rPr>
                      <w:rFonts w:hint="eastAsia"/>
                      <w:szCs w:val="21"/>
                    </w:rPr>
                    <w:t>-</w:t>
                  </w:r>
                  <w:r>
                    <w:rPr>
                      <w:szCs w:val="21"/>
                    </w:rPr>
                    <w:t>128</w:t>
                  </w:r>
                </w:p>
              </w:tc>
              <w:tc>
                <w:tcPr>
                  <w:tcW w:w="586" w:type="pct"/>
                  <w:vAlign w:val="center"/>
                </w:tcPr>
                <w:p w:rsidR="00CD5616" w:rsidRPr="00211ADC" w:rsidRDefault="00CD5616" w:rsidP="00CD5616">
                  <w:pPr>
                    <w:jc w:val="center"/>
                    <w:rPr>
                      <w:szCs w:val="21"/>
                    </w:rPr>
                  </w:pPr>
                  <w:r>
                    <w:rPr>
                      <w:rFonts w:hint="eastAsia"/>
                      <w:szCs w:val="21"/>
                    </w:rPr>
                    <w:t>-</w:t>
                  </w:r>
                  <w:r>
                    <w:rPr>
                      <w:szCs w:val="21"/>
                    </w:rPr>
                    <w:t>1348</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336</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山房</w:t>
                  </w:r>
                </w:p>
              </w:tc>
              <w:tc>
                <w:tcPr>
                  <w:tcW w:w="532" w:type="pct"/>
                  <w:vAlign w:val="center"/>
                </w:tcPr>
                <w:p w:rsidR="00CD5616" w:rsidRPr="00211ADC" w:rsidRDefault="00CD5616" w:rsidP="00CD5616">
                  <w:pPr>
                    <w:jc w:val="center"/>
                    <w:rPr>
                      <w:szCs w:val="21"/>
                    </w:rPr>
                  </w:pPr>
                  <w:r>
                    <w:rPr>
                      <w:rFonts w:hint="eastAsia"/>
                      <w:szCs w:val="21"/>
                    </w:rPr>
                    <w:t>-</w:t>
                  </w:r>
                  <w:r>
                    <w:rPr>
                      <w:szCs w:val="21"/>
                    </w:rPr>
                    <w:t>391</w:t>
                  </w:r>
                </w:p>
              </w:tc>
              <w:tc>
                <w:tcPr>
                  <w:tcW w:w="586" w:type="pct"/>
                  <w:vAlign w:val="center"/>
                </w:tcPr>
                <w:p w:rsidR="00CD5616" w:rsidRPr="00211ADC" w:rsidRDefault="00CD5616" w:rsidP="00CD5616">
                  <w:pPr>
                    <w:jc w:val="center"/>
                    <w:rPr>
                      <w:szCs w:val="21"/>
                    </w:rPr>
                  </w:pPr>
                  <w:r>
                    <w:rPr>
                      <w:rFonts w:hint="eastAsia"/>
                      <w:szCs w:val="21"/>
                    </w:rPr>
                    <w:t>-</w:t>
                  </w:r>
                  <w:r>
                    <w:rPr>
                      <w:szCs w:val="21"/>
                    </w:rPr>
                    <w:t>1385</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472</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项寨村</w:t>
                  </w:r>
                </w:p>
              </w:tc>
              <w:tc>
                <w:tcPr>
                  <w:tcW w:w="532" w:type="pct"/>
                  <w:vAlign w:val="center"/>
                </w:tcPr>
                <w:p w:rsidR="00CD5616" w:rsidRPr="00211ADC" w:rsidRDefault="00CD5616" w:rsidP="00CD5616">
                  <w:pPr>
                    <w:jc w:val="center"/>
                    <w:rPr>
                      <w:szCs w:val="21"/>
                    </w:rPr>
                  </w:pPr>
                  <w:r>
                    <w:rPr>
                      <w:rFonts w:hint="eastAsia"/>
                      <w:szCs w:val="21"/>
                    </w:rPr>
                    <w:t>-</w:t>
                  </w:r>
                  <w:r>
                    <w:rPr>
                      <w:szCs w:val="21"/>
                    </w:rPr>
                    <w:t>403</w:t>
                  </w:r>
                </w:p>
              </w:tc>
              <w:tc>
                <w:tcPr>
                  <w:tcW w:w="586" w:type="pct"/>
                  <w:vAlign w:val="center"/>
                </w:tcPr>
                <w:p w:rsidR="00CD5616" w:rsidRPr="00211ADC" w:rsidRDefault="00CD5616" w:rsidP="00CD5616">
                  <w:pPr>
                    <w:jc w:val="center"/>
                    <w:rPr>
                      <w:szCs w:val="21"/>
                    </w:rPr>
                  </w:pPr>
                  <w:r>
                    <w:rPr>
                      <w:rFonts w:hint="eastAsia"/>
                      <w:szCs w:val="21"/>
                    </w:rPr>
                    <w:t>-</w:t>
                  </w:r>
                  <w:r>
                    <w:rPr>
                      <w:szCs w:val="21"/>
                    </w:rPr>
                    <w:t>1870</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933</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石家村</w:t>
                  </w:r>
                </w:p>
              </w:tc>
              <w:tc>
                <w:tcPr>
                  <w:tcW w:w="532" w:type="pct"/>
                  <w:vAlign w:val="center"/>
                </w:tcPr>
                <w:p w:rsidR="00CD5616" w:rsidRPr="00211ADC" w:rsidRDefault="00CD5616" w:rsidP="00CD5616">
                  <w:pPr>
                    <w:jc w:val="center"/>
                    <w:rPr>
                      <w:szCs w:val="21"/>
                    </w:rPr>
                  </w:pPr>
                  <w:r>
                    <w:rPr>
                      <w:rFonts w:hint="eastAsia"/>
                      <w:szCs w:val="21"/>
                    </w:rPr>
                    <w:t>-</w:t>
                  </w:r>
                  <w:r>
                    <w:rPr>
                      <w:szCs w:val="21"/>
                    </w:rPr>
                    <w:t>855</w:t>
                  </w:r>
                </w:p>
              </w:tc>
              <w:tc>
                <w:tcPr>
                  <w:tcW w:w="586" w:type="pct"/>
                  <w:vAlign w:val="center"/>
                </w:tcPr>
                <w:p w:rsidR="00CD5616" w:rsidRPr="00211ADC" w:rsidRDefault="00CD5616" w:rsidP="00CD5616">
                  <w:pPr>
                    <w:jc w:val="center"/>
                    <w:rPr>
                      <w:szCs w:val="21"/>
                    </w:rPr>
                  </w:pPr>
                  <w:r>
                    <w:rPr>
                      <w:rFonts w:hint="eastAsia"/>
                      <w:szCs w:val="21"/>
                    </w:rPr>
                    <w:t>-</w:t>
                  </w:r>
                  <w:r>
                    <w:rPr>
                      <w:szCs w:val="21"/>
                    </w:rPr>
                    <w:t>883</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247</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江村</w:t>
                  </w:r>
                </w:p>
              </w:tc>
              <w:tc>
                <w:tcPr>
                  <w:tcW w:w="532" w:type="pct"/>
                  <w:vAlign w:val="center"/>
                </w:tcPr>
                <w:p w:rsidR="00CD5616" w:rsidRPr="00211ADC" w:rsidRDefault="00CD5616" w:rsidP="00CD5616">
                  <w:pPr>
                    <w:jc w:val="center"/>
                    <w:rPr>
                      <w:szCs w:val="21"/>
                    </w:rPr>
                  </w:pPr>
                  <w:r>
                    <w:rPr>
                      <w:rFonts w:hint="eastAsia"/>
                      <w:szCs w:val="21"/>
                    </w:rPr>
                    <w:t>-</w:t>
                  </w:r>
                  <w:r>
                    <w:rPr>
                      <w:szCs w:val="21"/>
                    </w:rPr>
                    <w:t>831</w:t>
                  </w:r>
                </w:p>
              </w:tc>
              <w:tc>
                <w:tcPr>
                  <w:tcW w:w="586" w:type="pct"/>
                  <w:vAlign w:val="center"/>
                </w:tcPr>
                <w:p w:rsidR="00CD5616" w:rsidRPr="00211ADC" w:rsidRDefault="00CD5616" w:rsidP="00CD5616">
                  <w:pPr>
                    <w:jc w:val="center"/>
                    <w:rPr>
                      <w:szCs w:val="21"/>
                    </w:rPr>
                  </w:pPr>
                  <w:r>
                    <w:rPr>
                      <w:rFonts w:hint="eastAsia"/>
                      <w:szCs w:val="21"/>
                    </w:rPr>
                    <w:t>-</w:t>
                  </w:r>
                  <w:r>
                    <w:rPr>
                      <w:szCs w:val="21"/>
                    </w:rPr>
                    <w:t>1669</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844</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八里</w:t>
                  </w:r>
                </w:p>
              </w:tc>
              <w:tc>
                <w:tcPr>
                  <w:tcW w:w="532" w:type="pct"/>
                  <w:vAlign w:val="center"/>
                </w:tcPr>
                <w:p w:rsidR="00CD5616" w:rsidRPr="00211ADC" w:rsidRDefault="00CD5616" w:rsidP="00CD5616">
                  <w:pPr>
                    <w:jc w:val="center"/>
                    <w:rPr>
                      <w:szCs w:val="21"/>
                    </w:rPr>
                  </w:pPr>
                  <w:r>
                    <w:rPr>
                      <w:rFonts w:hint="eastAsia"/>
                      <w:szCs w:val="21"/>
                    </w:rPr>
                    <w:t>-</w:t>
                  </w:r>
                  <w:r>
                    <w:rPr>
                      <w:szCs w:val="21"/>
                    </w:rPr>
                    <w:t>901</w:t>
                  </w:r>
                </w:p>
              </w:tc>
              <w:tc>
                <w:tcPr>
                  <w:tcW w:w="586" w:type="pct"/>
                  <w:vAlign w:val="center"/>
                </w:tcPr>
                <w:p w:rsidR="00CD5616" w:rsidRPr="00211ADC" w:rsidRDefault="00CD5616" w:rsidP="00CD5616">
                  <w:pPr>
                    <w:jc w:val="center"/>
                    <w:rPr>
                      <w:szCs w:val="21"/>
                    </w:rPr>
                  </w:pPr>
                  <w:r>
                    <w:rPr>
                      <w:rFonts w:hint="eastAsia"/>
                      <w:szCs w:val="21"/>
                    </w:rPr>
                    <w:t>-</w:t>
                  </w:r>
                  <w:r>
                    <w:rPr>
                      <w:szCs w:val="21"/>
                    </w:rPr>
                    <w:t>304</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022</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炭铺桥</w:t>
                  </w:r>
                </w:p>
              </w:tc>
              <w:tc>
                <w:tcPr>
                  <w:tcW w:w="532" w:type="pct"/>
                  <w:vAlign w:val="center"/>
                </w:tcPr>
                <w:p w:rsidR="00CD5616" w:rsidRPr="00211ADC" w:rsidRDefault="00CD5616" w:rsidP="00CD5616">
                  <w:pPr>
                    <w:jc w:val="center"/>
                    <w:rPr>
                      <w:szCs w:val="21"/>
                    </w:rPr>
                  </w:pPr>
                  <w:r>
                    <w:rPr>
                      <w:rFonts w:hint="eastAsia"/>
                      <w:szCs w:val="21"/>
                    </w:rPr>
                    <w:t>-</w:t>
                  </w:r>
                  <w:r>
                    <w:rPr>
                      <w:szCs w:val="21"/>
                    </w:rPr>
                    <w:t>1144</w:t>
                  </w:r>
                </w:p>
              </w:tc>
              <w:tc>
                <w:tcPr>
                  <w:tcW w:w="586" w:type="pct"/>
                  <w:vAlign w:val="center"/>
                </w:tcPr>
                <w:p w:rsidR="00CD5616" w:rsidRPr="00211ADC" w:rsidRDefault="00CD5616" w:rsidP="00CD5616">
                  <w:pPr>
                    <w:jc w:val="center"/>
                    <w:rPr>
                      <w:szCs w:val="21"/>
                    </w:rPr>
                  </w:pPr>
                  <w:r>
                    <w:rPr>
                      <w:rFonts w:hint="eastAsia"/>
                      <w:szCs w:val="21"/>
                    </w:rPr>
                    <w:t>-</w:t>
                  </w:r>
                  <w:r>
                    <w:rPr>
                      <w:szCs w:val="21"/>
                    </w:rPr>
                    <w:t>1270</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751</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lastRenderedPageBreak/>
                    <w:t>李村</w:t>
                  </w:r>
                </w:p>
              </w:tc>
              <w:tc>
                <w:tcPr>
                  <w:tcW w:w="532" w:type="pct"/>
                  <w:vAlign w:val="center"/>
                </w:tcPr>
                <w:p w:rsidR="00CD5616" w:rsidRPr="00211ADC" w:rsidRDefault="00CD5616" w:rsidP="00CD5616">
                  <w:pPr>
                    <w:jc w:val="center"/>
                    <w:rPr>
                      <w:szCs w:val="21"/>
                    </w:rPr>
                  </w:pPr>
                  <w:r>
                    <w:rPr>
                      <w:rFonts w:hint="eastAsia"/>
                      <w:szCs w:val="21"/>
                    </w:rPr>
                    <w:t>-</w:t>
                  </w:r>
                  <w:r>
                    <w:rPr>
                      <w:szCs w:val="21"/>
                    </w:rPr>
                    <w:t>1670</w:t>
                  </w:r>
                </w:p>
              </w:tc>
              <w:tc>
                <w:tcPr>
                  <w:tcW w:w="586" w:type="pct"/>
                  <w:vAlign w:val="center"/>
                </w:tcPr>
                <w:p w:rsidR="00CD5616" w:rsidRPr="00211ADC" w:rsidRDefault="00CD5616" w:rsidP="00CD5616">
                  <w:pPr>
                    <w:jc w:val="center"/>
                    <w:rPr>
                      <w:szCs w:val="21"/>
                    </w:rPr>
                  </w:pPr>
                  <w:r>
                    <w:rPr>
                      <w:rFonts w:hint="eastAsia"/>
                      <w:szCs w:val="21"/>
                    </w:rPr>
                    <w:t>-</w:t>
                  </w:r>
                  <w:r>
                    <w:rPr>
                      <w:szCs w:val="21"/>
                    </w:rPr>
                    <w:t>341</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1</w:t>
                  </w:r>
                  <w:r>
                    <w:rPr>
                      <w:szCs w:val="21"/>
                    </w:rPr>
                    <w:t>736</w:t>
                  </w:r>
                </w:p>
              </w:tc>
            </w:tr>
            <w:tr w:rsidR="00CD5616" w:rsidRPr="00211ADC" w:rsidTr="00473432">
              <w:trPr>
                <w:trHeight w:val="340"/>
                <w:jc w:val="center"/>
              </w:trPr>
              <w:tc>
                <w:tcPr>
                  <w:tcW w:w="9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港西庵</w:t>
                  </w:r>
                </w:p>
              </w:tc>
              <w:tc>
                <w:tcPr>
                  <w:tcW w:w="532" w:type="pct"/>
                  <w:vAlign w:val="center"/>
                </w:tcPr>
                <w:p w:rsidR="00CD5616" w:rsidRPr="00211ADC" w:rsidRDefault="00CD5616" w:rsidP="00CD5616">
                  <w:pPr>
                    <w:jc w:val="center"/>
                    <w:rPr>
                      <w:szCs w:val="21"/>
                    </w:rPr>
                  </w:pPr>
                  <w:r>
                    <w:rPr>
                      <w:rFonts w:hint="eastAsia"/>
                      <w:szCs w:val="21"/>
                    </w:rPr>
                    <w:t>-</w:t>
                  </w:r>
                  <w:r>
                    <w:rPr>
                      <w:szCs w:val="21"/>
                    </w:rPr>
                    <w:t>2175</w:t>
                  </w:r>
                </w:p>
              </w:tc>
              <w:tc>
                <w:tcPr>
                  <w:tcW w:w="586" w:type="pct"/>
                  <w:vAlign w:val="center"/>
                </w:tcPr>
                <w:p w:rsidR="00CD5616" w:rsidRPr="00211ADC" w:rsidRDefault="00CD5616" w:rsidP="00CD5616">
                  <w:pPr>
                    <w:jc w:val="center"/>
                    <w:rPr>
                      <w:szCs w:val="21"/>
                    </w:rPr>
                  </w:pPr>
                  <w:r>
                    <w:rPr>
                      <w:rFonts w:hint="eastAsia"/>
                      <w:szCs w:val="21"/>
                    </w:rPr>
                    <w:t>-</w:t>
                  </w:r>
                  <w:r>
                    <w:rPr>
                      <w:szCs w:val="21"/>
                    </w:rPr>
                    <w:t>283</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175</w:t>
                  </w:r>
                </w:p>
              </w:tc>
            </w:tr>
            <w:tr w:rsidR="00CD5616" w:rsidRPr="00211ADC" w:rsidTr="00473432">
              <w:trPr>
                <w:trHeight w:val="340"/>
                <w:jc w:val="center"/>
              </w:trPr>
              <w:tc>
                <w:tcPr>
                  <w:tcW w:w="974"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前里陈</w:t>
                  </w:r>
                </w:p>
              </w:tc>
              <w:tc>
                <w:tcPr>
                  <w:tcW w:w="532" w:type="pct"/>
                  <w:vAlign w:val="center"/>
                </w:tcPr>
                <w:p w:rsidR="00CD5616" w:rsidRPr="00211ADC" w:rsidRDefault="00CD5616" w:rsidP="00CD5616">
                  <w:pPr>
                    <w:jc w:val="center"/>
                    <w:rPr>
                      <w:szCs w:val="21"/>
                    </w:rPr>
                  </w:pPr>
                  <w:r>
                    <w:rPr>
                      <w:rFonts w:hint="eastAsia"/>
                      <w:szCs w:val="21"/>
                    </w:rPr>
                    <w:t>-</w:t>
                  </w:r>
                  <w:r>
                    <w:rPr>
                      <w:szCs w:val="21"/>
                    </w:rPr>
                    <w:t>2307</w:t>
                  </w:r>
                </w:p>
              </w:tc>
              <w:tc>
                <w:tcPr>
                  <w:tcW w:w="586" w:type="pct"/>
                  <w:vAlign w:val="center"/>
                </w:tcPr>
                <w:p w:rsidR="00CD5616" w:rsidRPr="00211ADC" w:rsidRDefault="00CD5616" w:rsidP="00CD5616">
                  <w:pPr>
                    <w:jc w:val="center"/>
                    <w:rPr>
                      <w:szCs w:val="21"/>
                    </w:rPr>
                  </w:pPr>
                  <w:r>
                    <w:rPr>
                      <w:rFonts w:hint="eastAsia"/>
                      <w:szCs w:val="21"/>
                    </w:rPr>
                    <w:t>-</w:t>
                  </w:r>
                  <w:r>
                    <w:rPr>
                      <w:szCs w:val="21"/>
                    </w:rPr>
                    <w:t>1730</w:t>
                  </w: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Merge/>
                  <w:vAlign w:val="center"/>
                </w:tcPr>
                <w:p w:rsidR="00CD5616" w:rsidRPr="00211ADC" w:rsidRDefault="00CD5616" w:rsidP="00CD5616">
                  <w:pPr>
                    <w:pStyle w:val="a7"/>
                    <w:spacing w:line="240" w:lineRule="auto"/>
                    <w:ind w:firstLine="0"/>
                    <w:jc w:val="center"/>
                    <w:rPr>
                      <w:rFonts w:ascii="Times New Roman" w:eastAsia="宋体" w:hAnsi="Times New Roman"/>
                      <w:sz w:val="21"/>
                      <w:szCs w:val="21"/>
                    </w:rPr>
                  </w:pPr>
                </w:p>
              </w:tc>
              <w:tc>
                <w:tcPr>
                  <w:tcW w:w="474"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SW</w:t>
                  </w:r>
                </w:p>
              </w:tc>
              <w:tc>
                <w:tcPr>
                  <w:tcW w:w="931" w:type="pct"/>
                  <w:vMerge/>
                  <w:vAlign w:val="center"/>
                </w:tcPr>
                <w:p w:rsidR="00CD5616" w:rsidRPr="00211ADC" w:rsidRDefault="00CD5616" w:rsidP="00CD5616">
                  <w:pPr>
                    <w:jc w:val="center"/>
                    <w:rPr>
                      <w:szCs w:val="21"/>
                    </w:rPr>
                  </w:pPr>
                </w:p>
              </w:tc>
              <w:tc>
                <w:tcPr>
                  <w:tcW w:w="554" w:type="pct"/>
                  <w:vAlign w:val="center"/>
                </w:tcPr>
                <w:p w:rsidR="00CD5616" w:rsidRPr="00211ADC" w:rsidRDefault="00CD5616" w:rsidP="00CD5616">
                  <w:pPr>
                    <w:jc w:val="center"/>
                    <w:rPr>
                      <w:szCs w:val="21"/>
                    </w:rPr>
                  </w:pPr>
                  <w:r>
                    <w:rPr>
                      <w:rFonts w:hint="eastAsia"/>
                      <w:szCs w:val="21"/>
                    </w:rPr>
                    <w:t>2</w:t>
                  </w:r>
                  <w:r>
                    <w:rPr>
                      <w:szCs w:val="21"/>
                    </w:rPr>
                    <w:t>875</w:t>
                  </w:r>
                </w:p>
              </w:tc>
            </w:tr>
          </w:tbl>
          <w:p w:rsidR="00CD5616" w:rsidRDefault="00CD5616" w:rsidP="00CD5616">
            <w:pPr>
              <w:spacing w:line="360" w:lineRule="auto"/>
              <w:jc w:val="center"/>
              <w:rPr>
                <w:b/>
                <w:szCs w:val="21"/>
              </w:rPr>
            </w:pPr>
          </w:p>
          <w:p w:rsidR="00CD5616" w:rsidRDefault="00CD5616" w:rsidP="00CD5616">
            <w:pPr>
              <w:pStyle w:val="-Jin"/>
              <w:spacing w:before="159"/>
            </w:pPr>
            <w:r>
              <w:rPr>
                <w:rFonts w:hint="eastAsia"/>
              </w:rPr>
              <w:t>表</w:t>
            </w:r>
            <w:r>
              <w:rPr>
                <w:rFonts w:hint="eastAsia"/>
              </w:rPr>
              <w:t>3</w:t>
            </w:r>
            <w:r>
              <w:t xml:space="preserve">-5  </w:t>
            </w:r>
            <w:r>
              <w:rPr>
                <w:rFonts w:hint="eastAsia"/>
              </w:rPr>
              <w:t>地表水和声环境环境保护目标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1796"/>
              <w:gridCol w:w="739"/>
              <w:gridCol w:w="692"/>
              <w:gridCol w:w="759"/>
              <w:gridCol w:w="1254"/>
              <w:gridCol w:w="2676"/>
            </w:tblGrid>
            <w:tr w:rsidR="00CD5616" w:rsidTr="00473432">
              <w:trPr>
                <w:jc w:val="center"/>
              </w:trPr>
              <w:tc>
                <w:tcPr>
                  <w:tcW w:w="63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环境要素</w:t>
                  </w:r>
                </w:p>
              </w:tc>
              <w:tc>
                <w:tcPr>
                  <w:tcW w:w="99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保护目标名称</w:t>
                  </w:r>
                </w:p>
              </w:tc>
              <w:tc>
                <w:tcPr>
                  <w:tcW w:w="408"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方位</w:t>
                  </w:r>
                </w:p>
              </w:tc>
              <w:tc>
                <w:tcPr>
                  <w:tcW w:w="382"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距离</w:t>
                  </w:r>
                </w:p>
              </w:tc>
              <w:tc>
                <w:tcPr>
                  <w:tcW w:w="419"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规模</w:t>
                  </w:r>
                </w:p>
              </w:tc>
              <w:tc>
                <w:tcPr>
                  <w:tcW w:w="692"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环境功能</w:t>
                  </w:r>
                </w:p>
              </w:tc>
              <w:tc>
                <w:tcPr>
                  <w:tcW w:w="1477"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保护级别</w:t>
                  </w:r>
                </w:p>
              </w:tc>
            </w:tr>
            <w:tr w:rsidR="00CD5616" w:rsidTr="00473432">
              <w:trPr>
                <w:jc w:val="center"/>
              </w:trPr>
              <w:tc>
                <w:tcPr>
                  <w:tcW w:w="63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地表水</w:t>
                  </w:r>
                </w:p>
              </w:tc>
              <w:tc>
                <w:tcPr>
                  <w:tcW w:w="99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同乐河</w:t>
                  </w:r>
                </w:p>
              </w:tc>
              <w:tc>
                <w:tcPr>
                  <w:tcW w:w="408"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N</w:t>
                  </w:r>
                </w:p>
              </w:tc>
              <w:tc>
                <w:tcPr>
                  <w:tcW w:w="382" w:type="pct"/>
                  <w:vAlign w:val="center"/>
                </w:tcPr>
                <w:p w:rsidR="00CD5616" w:rsidRDefault="00CD5616" w:rsidP="00CD5616">
                  <w:pPr>
                    <w:jc w:val="center"/>
                    <w:rPr>
                      <w:szCs w:val="21"/>
                    </w:rPr>
                  </w:pPr>
                  <w:r>
                    <w:rPr>
                      <w:rFonts w:hint="eastAsia"/>
                      <w:szCs w:val="21"/>
                    </w:rPr>
                    <w:t>10</w:t>
                  </w:r>
                  <w:r>
                    <w:rPr>
                      <w:szCs w:val="21"/>
                    </w:rPr>
                    <w:t>0m</w:t>
                  </w:r>
                </w:p>
              </w:tc>
              <w:tc>
                <w:tcPr>
                  <w:tcW w:w="419" w:type="pct"/>
                  <w:vAlign w:val="center"/>
                </w:tcPr>
                <w:p w:rsidR="00CD5616" w:rsidRDefault="00CD5616" w:rsidP="00CD5616">
                  <w:pPr>
                    <w:jc w:val="center"/>
                    <w:rPr>
                      <w:szCs w:val="21"/>
                    </w:rPr>
                  </w:pPr>
                  <w:r>
                    <w:rPr>
                      <w:rFonts w:hint="eastAsia"/>
                      <w:szCs w:val="21"/>
                    </w:rPr>
                    <w:t>小</w:t>
                  </w:r>
                  <w:r>
                    <w:rPr>
                      <w:szCs w:val="21"/>
                    </w:rPr>
                    <w:t>河</w:t>
                  </w:r>
                </w:p>
              </w:tc>
              <w:tc>
                <w:tcPr>
                  <w:tcW w:w="692" w:type="pct"/>
                  <w:vAlign w:val="center"/>
                </w:tcPr>
                <w:p w:rsidR="00CD5616" w:rsidRDefault="00CD5616" w:rsidP="00CD5616">
                  <w:pPr>
                    <w:jc w:val="center"/>
                    <w:rPr>
                      <w:szCs w:val="21"/>
                    </w:rPr>
                  </w:pPr>
                  <w:r>
                    <w:rPr>
                      <w:szCs w:val="21"/>
                    </w:rPr>
                    <w:t>Ⅲ</w:t>
                  </w:r>
                  <w:r>
                    <w:rPr>
                      <w:szCs w:val="21"/>
                    </w:rPr>
                    <w:t>类</w:t>
                  </w:r>
                </w:p>
              </w:tc>
              <w:tc>
                <w:tcPr>
                  <w:tcW w:w="1477" w:type="pct"/>
                  <w:vAlign w:val="center"/>
                </w:tcPr>
                <w:p w:rsidR="00CD5616" w:rsidRDefault="00CD5616" w:rsidP="00CD5616">
                  <w:pPr>
                    <w:pStyle w:val="2"/>
                    <w:spacing w:after="0" w:line="240" w:lineRule="auto"/>
                    <w:jc w:val="center"/>
                    <w:rPr>
                      <w:bCs/>
                      <w:szCs w:val="21"/>
                    </w:rPr>
                  </w:pPr>
                  <w:r>
                    <w:rPr>
                      <w:bCs/>
                      <w:szCs w:val="21"/>
                    </w:rPr>
                    <w:t>《地表水环境质量标准》</w:t>
                  </w:r>
                </w:p>
                <w:p w:rsidR="00CD5616" w:rsidRDefault="00CD5616" w:rsidP="00CD5616">
                  <w:pPr>
                    <w:pStyle w:val="2"/>
                    <w:spacing w:after="0" w:line="240" w:lineRule="auto"/>
                    <w:jc w:val="center"/>
                    <w:rPr>
                      <w:szCs w:val="21"/>
                    </w:rPr>
                  </w:pPr>
                  <w:r>
                    <w:rPr>
                      <w:bCs/>
                      <w:szCs w:val="21"/>
                    </w:rPr>
                    <w:t>（</w:t>
                  </w:r>
                  <w:r>
                    <w:rPr>
                      <w:bCs/>
                      <w:szCs w:val="21"/>
                    </w:rPr>
                    <w:t>GB3838-2002</w:t>
                  </w:r>
                  <w:r>
                    <w:rPr>
                      <w:bCs/>
                      <w:szCs w:val="21"/>
                    </w:rPr>
                    <w:t>）</w:t>
                  </w:r>
                  <w:r>
                    <w:rPr>
                      <w:bCs/>
                      <w:szCs w:val="21"/>
                    </w:rPr>
                    <w:t>Ⅲ</w:t>
                  </w:r>
                  <w:r>
                    <w:rPr>
                      <w:bCs/>
                      <w:szCs w:val="21"/>
                    </w:rPr>
                    <w:t>类</w:t>
                  </w:r>
                </w:p>
              </w:tc>
            </w:tr>
            <w:tr w:rsidR="00CD5616" w:rsidTr="00473432">
              <w:trPr>
                <w:jc w:val="center"/>
              </w:trPr>
              <w:tc>
                <w:tcPr>
                  <w:tcW w:w="63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声环境</w:t>
                  </w:r>
                </w:p>
              </w:tc>
              <w:tc>
                <w:tcPr>
                  <w:tcW w:w="991"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莲台村</w:t>
                  </w:r>
                </w:p>
              </w:tc>
              <w:tc>
                <w:tcPr>
                  <w:tcW w:w="408" w:type="pct"/>
                  <w:vAlign w:val="center"/>
                </w:tcPr>
                <w:p w:rsidR="00CD5616" w:rsidRDefault="00CD5616" w:rsidP="00CD5616">
                  <w:pPr>
                    <w:jc w:val="center"/>
                    <w:rPr>
                      <w:szCs w:val="21"/>
                    </w:rPr>
                  </w:pPr>
                  <w:r>
                    <w:rPr>
                      <w:rFonts w:hint="eastAsia"/>
                      <w:szCs w:val="21"/>
                    </w:rPr>
                    <w:t>SW</w:t>
                  </w:r>
                </w:p>
              </w:tc>
              <w:tc>
                <w:tcPr>
                  <w:tcW w:w="382" w:type="pct"/>
                  <w:vAlign w:val="center"/>
                </w:tcPr>
                <w:p w:rsidR="00CD5616" w:rsidRDefault="00CD5616" w:rsidP="00CD5616">
                  <w:pPr>
                    <w:jc w:val="center"/>
                    <w:rPr>
                      <w:szCs w:val="21"/>
                    </w:rPr>
                  </w:pPr>
                  <w:r>
                    <w:rPr>
                      <w:rFonts w:hint="eastAsia"/>
                      <w:szCs w:val="21"/>
                    </w:rPr>
                    <w:t>150m</w:t>
                  </w:r>
                </w:p>
              </w:tc>
              <w:tc>
                <w:tcPr>
                  <w:tcW w:w="419" w:type="pct"/>
                  <w:vAlign w:val="center"/>
                </w:tcPr>
                <w:p w:rsidR="00CD5616" w:rsidRDefault="00CD5616" w:rsidP="00CD5616">
                  <w:pPr>
                    <w:jc w:val="center"/>
                    <w:rPr>
                      <w:szCs w:val="21"/>
                    </w:rPr>
                  </w:pPr>
                  <w:r>
                    <w:rPr>
                      <w:rFonts w:hint="eastAsia"/>
                      <w:szCs w:val="21"/>
                    </w:rPr>
                    <w:t>72</w:t>
                  </w:r>
                  <w:r>
                    <w:rPr>
                      <w:rFonts w:hint="eastAsia"/>
                      <w:szCs w:val="21"/>
                    </w:rPr>
                    <w:t>人</w:t>
                  </w:r>
                </w:p>
              </w:tc>
              <w:tc>
                <w:tcPr>
                  <w:tcW w:w="692" w:type="pct"/>
                  <w:vAlign w:val="center"/>
                </w:tcPr>
                <w:p w:rsidR="00CD5616" w:rsidRDefault="00CD5616" w:rsidP="00CD5616">
                  <w:pPr>
                    <w:pStyle w:val="a7"/>
                    <w:spacing w:line="240" w:lineRule="auto"/>
                    <w:ind w:firstLine="0"/>
                    <w:jc w:val="center"/>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类</w:t>
                  </w:r>
                </w:p>
              </w:tc>
              <w:tc>
                <w:tcPr>
                  <w:tcW w:w="1477" w:type="pct"/>
                  <w:vAlign w:val="center"/>
                </w:tcPr>
                <w:p w:rsidR="00CD5616" w:rsidRDefault="00CD5616" w:rsidP="00CD5616">
                  <w:pPr>
                    <w:pStyle w:val="2"/>
                    <w:spacing w:after="0" w:line="240" w:lineRule="auto"/>
                    <w:jc w:val="center"/>
                    <w:rPr>
                      <w:szCs w:val="21"/>
                    </w:rPr>
                  </w:pPr>
                  <w:r>
                    <w:rPr>
                      <w:bCs/>
                      <w:szCs w:val="21"/>
                    </w:rPr>
                    <w:t>《声环境质量标准》（</w:t>
                  </w:r>
                  <w:r>
                    <w:rPr>
                      <w:bCs/>
                      <w:szCs w:val="21"/>
                    </w:rPr>
                    <w:t>GB3096-2008</w:t>
                  </w:r>
                  <w:r>
                    <w:rPr>
                      <w:bCs/>
                      <w:szCs w:val="21"/>
                    </w:rPr>
                    <w:t>）</w:t>
                  </w:r>
                  <w:r>
                    <w:rPr>
                      <w:bCs/>
                      <w:szCs w:val="21"/>
                    </w:rPr>
                    <w:t>3</w:t>
                  </w:r>
                  <w:r>
                    <w:rPr>
                      <w:bCs/>
                      <w:szCs w:val="21"/>
                    </w:rPr>
                    <w:t>类</w:t>
                  </w:r>
                </w:p>
              </w:tc>
            </w:tr>
          </w:tbl>
          <w:p w:rsidR="007503CC" w:rsidRPr="00CD5616" w:rsidRDefault="007503CC">
            <w:pPr>
              <w:spacing w:line="360" w:lineRule="auto"/>
            </w:pPr>
          </w:p>
        </w:tc>
      </w:tr>
    </w:tbl>
    <w:p w:rsidR="007503CC" w:rsidRDefault="00E4099D">
      <w:pPr>
        <w:jc w:val="left"/>
        <w:outlineLvl w:val="0"/>
        <w:rPr>
          <w:b/>
          <w:sz w:val="32"/>
          <w:szCs w:val="32"/>
        </w:rPr>
      </w:pPr>
      <w:r>
        <w:rPr>
          <w:b/>
          <w:sz w:val="32"/>
          <w:szCs w:val="32"/>
        </w:rPr>
        <w:br w:type="page"/>
      </w:r>
      <w:r>
        <w:rPr>
          <w:b/>
          <w:sz w:val="32"/>
          <w:szCs w:val="32"/>
        </w:rPr>
        <w:lastRenderedPageBreak/>
        <w:t>评价适用标准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620"/>
      </w:tblGrid>
      <w:tr w:rsidR="007503CC">
        <w:trPr>
          <w:trHeight w:val="2507"/>
          <w:jc w:val="center"/>
        </w:trPr>
        <w:tc>
          <w:tcPr>
            <w:tcW w:w="666" w:type="dxa"/>
            <w:vAlign w:val="center"/>
          </w:tcPr>
          <w:p w:rsidR="007503CC" w:rsidRDefault="00E4099D">
            <w:pPr>
              <w:jc w:val="center"/>
              <w:rPr>
                <w:b/>
                <w:bCs/>
                <w:sz w:val="24"/>
              </w:rPr>
            </w:pPr>
            <w:r>
              <w:rPr>
                <w:b/>
                <w:bCs/>
                <w:sz w:val="24"/>
              </w:rPr>
              <w:t>环</w:t>
            </w:r>
          </w:p>
          <w:p w:rsidR="007503CC" w:rsidRDefault="00E4099D">
            <w:pPr>
              <w:jc w:val="center"/>
              <w:rPr>
                <w:b/>
                <w:bCs/>
                <w:sz w:val="24"/>
              </w:rPr>
            </w:pPr>
            <w:r>
              <w:rPr>
                <w:b/>
                <w:bCs/>
                <w:sz w:val="24"/>
              </w:rPr>
              <w:t>境</w:t>
            </w:r>
          </w:p>
          <w:p w:rsidR="007503CC" w:rsidRDefault="00E4099D">
            <w:pPr>
              <w:jc w:val="center"/>
              <w:rPr>
                <w:b/>
                <w:bCs/>
                <w:sz w:val="24"/>
              </w:rPr>
            </w:pPr>
            <w:r>
              <w:rPr>
                <w:b/>
                <w:bCs/>
                <w:sz w:val="24"/>
              </w:rPr>
              <w:t>质</w:t>
            </w:r>
          </w:p>
          <w:p w:rsidR="007503CC" w:rsidRDefault="00E4099D">
            <w:pPr>
              <w:jc w:val="center"/>
              <w:rPr>
                <w:b/>
                <w:bCs/>
                <w:sz w:val="24"/>
              </w:rPr>
            </w:pPr>
            <w:r>
              <w:rPr>
                <w:b/>
                <w:bCs/>
                <w:sz w:val="24"/>
              </w:rPr>
              <w:t>量</w:t>
            </w:r>
          </w:p>
          <w:p w:rsidR="007503CC" w:rsidRDefault="00E4099D">
            <w:pPr>
              <w:jc w:val="center"/>
              <w:rPr>
                <w:b/>
                <w:bCs/>
                <w:sz w:val="24"/>
              </w:rPr>
            </w:pPr>
            <w:r>
              <w:rPr>
                <w:b/>
                <w:bCs/>
                <w:sz w:val="24"/>
              </w:rPr>
              <w:t>标</w:t>
            </w:r>
          </w:p>
          <w:p w:rsidR="007503CC" w:rsidRDefault="00E4099D">
            <w:pPr>
              <w:jc w:val="center"/>
              <w:rPr>
                <w:b/>
                <w:bCs/>
                <w:sz w:val="30"/>
              </w:rPr>
            </w:pPr>
            <w:r>
              <w:rPr>
                <w:b/>
                <w:bCs/>
                <w:sz w:val="24"/>
              </w:rPr>
              <w:t>准</w:t>
            </w:r>
          </w:p>
        </w:tc>
        <w:tc>
          <w:tcPr>
            <w:tcW w:w="8620" w:type="dxa"/>
            <w:vAlign w:val="center"/>
          </w:tcPr>
          <w:p w:rsidR="007503CC" w:rsidRDefault="00E4099D">
            <w:pPr>
              <w:spacing w:line="360" w:lineRule="auto"/>
              <w:rPr>
                <w:b/>
                <w:sz w:val="24"/>
              </w:rPr>
            </w:pPr>
            <w:r>
              <w:rPr>
                <w:b/>
                <w:sz w:val="24"/>
              </w:rPr>
              <w:t>1</w:t>
            </w:r>
            <w:r>
              <w:rPr>
                <w:b/>
                <w:sz w:val="24"/>
              </w:rPr>
              <w:t>、大气环境质量</w:t>
            </w:r>
          </w:p>
          <w:p w:rsidR="00B66705" w:rsidRDefault="00B66705" w:rsidP="00B66705">
            <w:pPr>
              <w:spacing w:line="360" w:lineRule="auto"/>
              <w:ind w:firstLineChars="200" w:firstLine="480"/>
              <w:rPr>
                <w:color w:val="000000"/>
                <w:sz w:val="24"/>
              </w:rPr>
            </w:pPr>
            <w:r>
              <w:rPr>
                <w:color w:val="000000"/>
                <w:sz w:val="24"/>
              </w:rPr>
              <w:t>常规污染物执行《环境空气质量标准》（</w:t>
            </w:r>
            <w:r>
              <w:rPr>
                <w:color w:val="000000"/>
                <w:sz w:val="24"/>
              </w:rPr>
              <w:t>GB3095-</w:t>
            </w:r>
            <w:r>
              <w:rPr>
                <w:rFonts w:hint="eastAsia"/>
                <w:color w:val="000000"/>
                <w:sz w:val="24"/>
              </w:rPr>
              <w:t>2012</w:t>
            </w:r>
            <w:r>
              <w:rPr>
                <w:color w:val="000000"/>
                <w:sz w:val="24"/>
              </w:rPr>
              <w:t>）中二级标准，标准值见表</w:t>
            </w:r>
            <w:r>
              <w:rPr>
                <w:rFonts w:hint="eastAsia"/>
                <w:color w:val="000000"/>
                <w:sz w:val="24"/>
              </w:rPr>
              <w:t>4-1</w:t>
            </w:r>
            <w:r>
              <w:rPr>
                <w:color w:val="000000"/>
                <w:sz w:val="24"/>
              </w:rPr>
              <w:t>。</w:t>
            </w:r>
          </w:p>
          <w:p w:rsidR="00B66705" w:rsidRDefault="00B66705" w:rsidP="00B66705">
            <w:pPr>
              <w:pStyle w:val="-Jin"/>
              <w:spacing w:before="159"/>
              <w:rPr>
                <w:vertAlign w:val="superscript"/>
              </w:rPr>
            </w:pPr>
            <w:r>
              <w:t>表</w:t>
            </w:r>
            <w:r>
              <w:rPr>
                <w:rFonts w:hint="eastAsia"/>
              </w:rPr>
              <w:t>4-1</w:t>
            </w:r>
            <w:r>
              <w:t xml:space="preserve">  </w:t>
            </w:r>
            <w:r>
              <w:t>环境空气质量标准</w:t>
            </w:r>
            <w:r>
              <w:t xml:space="preserve">  </w:t>
            </w:r>
            <w:r>
              <w:t>单位：</w:t>
            </w:r>
            <w:r>
              <w:t>mg/Nm</w:t>
            </w:r>
            <w:r>
              <w:rPr>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791"/>
              <w:gridCol w:w="2223"/>
              <w:gridCol w:w="2852"/>
            </w:tblGrid>
            <w:tr w:rsidR="00B66705" w:rsidRPr="00B66705" w:rsidTr="00B66705">
              <w:trPr>
                <w:trHeight w:val="340"/>
                <w:jc w:val="center"/>
              </w:trPr>
              <w:tc>
                <w:tcPr>
                  <w:tcW w:w="910" w:type="pct"/>
                  <w:vAlign w:val="center"/>
                </w:tcPr>
                <w:p w:rsidR="00B66705" w:rsidRPr="00B66705" w:rsidRDefault="00B66705" w:rsidP="00B66705">
                  <w:pPr>
                    <w:pStyle w:val="afc"/>
                    <w:rPr>
                      <w:sz w:val="21"/>
                      <w:szCs w:val="21"/>
                    </w:rPr>
                  </w:pPr>
                  <w:r w:rsidRPr="00B66705">
                    <w:rPr>
                      <w:sz w:val="21"/>
                      <w:szCs w:val="21"/>
                    </w:rPr>
                    <w:t>污染物</w:t>
                  </w:r>
                </w:p>
              </w:tc>
              <w:tc>
                <w:tcPr>
                  <w:tcW w:w="1067" w:type="pct"/>
                  <w:vAlign w:val="center"/>
                </w:tcPr>
                <w:p w:rsidR="00B66705" w:rsidRPr="00B66705" w:rsidRDefault="00B66705" w:rsidP="00B66705">
                  <w:pPr>
                    <w:pStyle w:val="afc"/>
                    <w:rPr>
                      <w:sz w:val="21"/>
                      <w:szCs w:val="21"/>
                    </w:rPr>
                  </w:pPr>
                  <w:r w:rsidRPr="00B66705">
                    <w:rPr>
                      <w:sz w:val="21"/>
                      <w:szCs w:val="21"/>
                    </w:rPr>
                    <w:t>取值时间</w:t>
                  </w:r>
                </w:p>
              </w:tc>
              <w:tc>
                <w:tcPr>
                  <w:tcW w:w="1324" w:type="pct"/>
                  <w:vAlign w:val="center"/>
                </w:tcPr>
                <w:p w:rsidR="00B66705" w:rsidRPr="00B66705" w:rsidRDefault="00B66705" w:rsidP="00B66705">
                  <w:pPr>
                    <w:pStyle w:val="afc"/>
                    <w:rPr>
                      <w:sz w:val="21"/>
                      <w:szCs w:val="21"/>
                    </w:rPr>
                  </w:pPr>
                  <w:r w:rsidRPr="00B66705">
                    <w:rPr>
                      <w:sz w:val="21"/>
                      <w:szCs w:val="21"/>
                    </w:rPr>
                    <w:t>浓度限值（</w:t>
                  </w:r>
                  <w:r w:rsidRPr="00B66705">
                    <w:rPr>
                      <w:sz w:val="21"/>
                      <w:szCs w:val="21"/>
                    </w:rPr>
                    <w:t>mg/m</w:t>
                  </w:r>
                  <w:r w:rsidRPr="00B66705">
                    <w:rPr>
                      <w:sz w:val="21"/>
                      <w:szCs w:val="21"/>
                      <w:vertAlign w:val="superscript"/>
                    </w:rPr>
                    <w:t>3</w:t>
                  </w:r>
                  <w:r w:rsidRPr="00B66705">
                    <w:rPr>
                      <w:sz w:val="21"/>
                      <w:szCs w:val="21"/>
                    </w:rPr>
                    <w:t>）</w:t>
                  </w:r>
                </w:p>
              </w:tc>
              <w:tc>
                <w:tcPr>
                  <w:tcW w:w="1699" w:type="pct"/>
                  <w:vAlign w:val="center"/>
                </w:tcPr>
                <w:p w:rsidR="00B66705" w:rsidRPr="00B66705" w:rsidRDefault="00B66705" w:rsidP="00B66705">
                  <w:pPr>
                    <w:pStyle w:val="afc"/>
                    <w:rPr>
                      <w:sz w:val="21"/>
                      <w:szCs w:val="21"/>
                    </w:rPr>
                  </w:pPr>
                  <w:r w:rsidRPr="00B66705">
                    <w:rPr>
                      <w:sz w:val="21"/>
                      <w:szCs w:val="21"/>
                    </w:rPr>
                    <w:t>备注</w:t>
                  </w: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rPr>
                  </w:pPr>
                  <w:r w:rsidRPr="00B66705">
                    <w:rPr>
                      <w:sz w:val="21"/>
                      <w:szCs w:val="21"/>
                    </w:rPr>
                    <w:t>TSP</w:t>
                  </w: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sz w:val="21"/>
                      <w:szCs w:val="21"/>
                    </w:rPr>
                    <w:t>0.30</w:t>
                  </w:r>
                </w:p>
              </w:tc>
              <w:tc>
                <w:tcPr>
                  <w:tcW w:w="1699" w:type="pct"/>
                  <w:vMerge w:val="restart"/>
                  <w:vAlign w:val="center"/>
                </w:tcPr>
                <w:p w:rsidR="00B66705" w:rsidRPr="00B66705" w:rsidRDefault="00B66705" w:rsidP="00B66705">
                  <w:pPr>
                    <w:pStyle w:val="afc"/>
                    <w:rPr>
                      <w:sz w:val="21"/>
                      <w:szCs w:val="21"/>
                    </w:rPr>
                  </w:pPr>
                  <w:r w:rsidRPr="00B66705">
                    <w:rPr>
                      <w:sz w:val="21"/>
                      <w:szCs w:val="21"/>
                    </w:rPr>
                    <w:t>《环境空气质量标准》（</w:t>
                  </w:r>
                  <w:r w:rsidRPr="00B66705">
                    <w:rPr>
                      <w:sz w:val="21"/>
                      <w:szCs w:val="21"/>
                    </w:rPr>
                    <w:t>GB3095-2012</w:t>
                  </w:r>
                  <w:r w:rsidRPr="00B66705">
                    <w:rPr>
                      <w:sz w:val="21"/>
                      <w:szCs w:val="21"/>
                    </w:rPr>
                    <w:t>）中二级标准</w:t>
                  </w: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sz w:val="21"/>
                      <w:szCs w:val="21"/>
                    </w:rPr>
                    <w:t>年均值</w:t>
                  </w:r>
                </w:p>
              </w:tc>
              <w:tc>
                <w:tcPr>
                  <w:tcW w:w="1324" w:type="pct"/>
                  <w:vAlign w:val="center"/>
                </w:tcPr>
                <w:p w:rsidR="00B66705" w:rsidRPr="00B66705" w:rsidRDefault="00B66705" w:rsidP="00B66705">
                  <w:pPr>
                    <w:pStyle w:val="afc"/>
                    <w:rPr>
                      <w:sz w:val="21"/>
                      <w:szCs w:val="21"/>
                    </w:rPr>
                  </w:pPr>
                  <w:r w:rsidRPr="00B66705">
                    <w:rPr>
                      <w:sz w:val="21"/>
                      <w:szCs w:val="21"/>
                    </w:rPr>
                    <w:t>0.20</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vertAlign w:val="subscript"/>
                    </w:rPr>
                  </w:pPr>
                  <w:r w:rsidRPr="00B66705">
                    <w:rPr>
                      <w:sz w:val="21"/>
                      <w:szCs w:val="21"/>
                    </w:rPr>
                    <w:t>PM</w:t>
                  </w:r>
                  <w:r w:rsidRPr="00B66705">
                    <w:rPr>
                      <w:sz w:val="21"/>
                      <w:szCs w:val="21"/>
                      <w:vertAlign w:val="subscript"/>
                    </w:rPr>
                    <w:t>10</w:t>
                  </w: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sz w:val="21"/>
                      <w:szCs w:val="21"/>
                    </w:rPr>
                    <w:t>0.15</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rFonts w:hint="eastAsia"/>
                      <w:sz w:val="21"/>
                      <w:szCs w:val="21"/>
                    </w:rPr>
                    <w:t>年均值</w:t>
                  </w:r>
                </w:p>
              </w:tc>
              <w:tc>
                <w:tcPr>
                  <w:tcW w:w="1324" w:type="pct"/>
                  <w:vAlign w:val="center"/>
                </w:tcPr>
                <w:p w:rsidR="00B66705" w:rsidRPr="00B66705" w:rsidRDefault="00B66705" w:rsidP="00B66705">
                  <w:pPr>
                    <w:pStyle w:val="afc"/>
                    <w:rPr>
                      <w:sz w:val="21"/>
                      <w:szCs w:val="21"/>
                    </w:rPr>
                  </w:pPr>
                  <w:r w:rsidRPr="00B66705">
                    <w:rPr>
                      <w:sz w:val="21"/>
                      <w:szCs w:val="21"/>
                    </w:rPr>
                    <w:t>0.07</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rPr>
                  </w:pPr>
                  <w:r w:rsidRPr="00B66705">
                    <w:rPr>
                      <w:sz w:val="21"/>
                      <w:szCs w:val="21"/>
                    </w:rPr>
                    <w:t>SO</w:t>
                  </w:r>
                  <w:r w:rsidRPr="00B66705">
                    <w:rPr>
                      <w:sz w:val="21"/>
                      <w:szCs w:val="21"/>
                      <w:vertAlign w:val="subscript"/>
                    </w:rPr>
                    <w:t>2</w:t>
                  </w:r>
                </w:p>
              </w:tc>
              <w:tc>
                <w:tcPr>
                  <w:tcW w:w="1067" w:type="pct"/>
                  <w:vAlign w:val="center"/>
                </w:tcPr>
                <w:p w:rsidR="00B66705" w:rsidRPr="00B66705" w:rsidRDefault="00B66705" w:rsidP="00B66705">
                  <w:pPr>
                    <w:pStyle w:val="afc"/>
                    <w:rPr>
                      <w:sz w:val="21"/>
                      <w:szCs w:val="21"/>
                    </w:rPr>
                  </w:pPr>
                  <w:r w:rsidRPr="00B66705">
                    <w:rPr>
                      <w:rFonts w:hint="eastAsia"/>
                      <w:sz w:val="21"/>
                      <w:szCs w:val="21"/>
                    </w:rPr>
                    <w:t>小时均值</w:t>
                  </w:r>
                </w:p>
              </w:tc>
              <w:tc>
                <w:tcPr>
                  <w:tcW w:w="1324" w:type="pct"/>
                  <w:vAlign w:val="center"/>
                </w:tcPr>
                <w:p w:rsidR="00B66705" w:rsidRPr="00B66705" w:rsidRDefault="00B66705" w:rsidP="00B66705">
                  <w:pPr>
                    <w:pStyle w:val="afc"/>
                    <w:rPr>
                      <w:sz w:val="21"/>
                      <w:szCs w:val="21"/>
                    </w:rPr>
                  </w:pPr>
                  <w:r w:rsidRPr="00B66705">
                    <w:rPr>
                      <w:sz w:val="21"/>
                      <w:szCs w:val="21"/>
                    </w:rPr>
                    <w:t>0.50</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sz w:val="21"/>
                      <w:szCs w:val="21"/>
                    </w:rPr>
                    <w:t>0.15</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rFonts w:hint="eastAsia"/>
                      <w:sz w:val="21"/>
                      <w:szCs w:val="21"/>
                    </w:rPr>
                    <w:t>年均值</w:t>
                  </w:r>
                </w:p>
              </w:tc>
              <w:tc>
                <w:tcPr>
                  <w:tcW w:w="1324" w:type="pct"/>
                  <w:vAlign w:val="center"/>
                </w:tcPr>
                <w:p w:rsidR="00B66705" w:rsidRPr="00B66705" w:rsidRDefault="00B66705" w:rsidP="00B66705">
                  <w:pPr>
                    <w:pStyle w:val="afc"/>
                    <w:rPr>
                      <w:sz w:val="21"/>
                      <w:szCs w:val="21"/>
                    </w:rPr>
                  </w:pPr>
                  <w:r w:rsidRPr="00B66705">
                    <w:rPr>
                      <w:sz w:val="21"/>
                      <w:szCs w:val="21"/>
                    </w:rPr>
                    <w:t>0.06</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rPr>
                  </w:pPr>
                  <w:r w:rsidRPr="00B66705">
                    <w:rPr>
                      <w:sz w:val="21"/>
                      <w:szCs w:val="21"/>
                    </w:rPr>
                    <w:t>NO</w:t>
                  </w:r>
                  <w:r w:rsidRPr="00B66705">
                    <w:rPr>
                      <w:sz w:val="21"/>
                      <w:szCs w:val="21"/>
                      <w:vertAlign w:val="subscript"/>
                    </w:rPr>
                    <w:t>2</w:t>
                  </w:r>
                </w:p>
              </w:tc>
              <w:tc>
                <w:tcPr>
                  <w:tcW w:w="1067" w:type="pct"/>
                  <w:vAlign w:val="center"/>
                </w:tcPr>
                <w:p w:rsidR="00B66705" w:rsidRPr="00B66705" w:rsidRDefault="00B66705" w:rsidP="00B66705">
                  <w:pPr>
                    <w:pStyle w:val="afc"/>
                    <w:rPr>
                      <w:sz w:val="21"/>
                      <w:szCs w:val="21"/>
                    </w:rPr>
                  </w:pPr>
                  <w:r w:rsidRPr="00B66705">
                    <w:rPr>
                      <w:rFonts w:hint="eastAsia"/>
                      <w:sz w:val="21"/>
                      <w:szCs w:val="21"/>
                    </w:rPr>
                    <w:t>小时均值</w:t>
                  </w:r>
                </w:p>
              </w:tc>
              <w:tc>
                <w:tcPr>
                  <w:tcW w:w="1324" w:type="pct"/>
                  <w:vAlign w:val="center"/>
                </w:tcPr>
                <w:p w:rsidR="00B66705" w:rsidRPr="00B66705" w:rsidRDefault="00B66705" w:rsidP="00B66705">
                  <w:pPr>
                    <w:pStyle w:val="afc"/>
                    <w:rPr>
                      <w:sz w:val="21"/>
                      <w:szCs w:val="21"/>
                    </w:rPr>
                  </w:pPr>
                  <w:r w:rsidRPr="00B66705">
                    <w:rPr>
                      <w:sz w:val="21"/>
                      <w:szCs w:val="21"/>
                    </w:rPr>
                    <w:t>0.20</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sz w:val="21"/>
                      <w:szCs w:val="21"/>
                    </w:rPr>
                    <w:t>0.08</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rFonts w:hint="eastAsia"/>
                      <w:sz w:val="21"/>
                      <w:szCs w:val="21"/>
                    </w:rPr>
                    <w:t>年均值</w:t>
                  </w:r>
                </w:p>
              </w:tc>
              <w:tc>
                <w:tcPr>
                  <w:tcW w:w="1324" w:type="pct"/>
                  <w:vAlign w:val="center"/>
                </w:tcPr>
                <w:p w:rsidR="00B66705" w:rsidRPr="00B66705" w:rsidRDefault="00B66705" w:rsidP="00B66705">
                  <w:pPr>
                    <w:pStyle w:val="afc"/>
                    <w:rPr>
                      <w:sz w:val="21"/>
                      <w:szCs w:val="21"/>
                    </w:rPr>
                  </w:pPr>
                  <w:r w:rsidRPr="00B66705">
                    <w:rPr>
                      <w:sz w:val="21"/>
                      <w:szCs w:val="21"/>
                    </w:rPr>
                    <w:t>0.04</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rPr>
                  </w:pPr>
                  <w:r w:rsidRPr="00B66705">
                    <w:rPr>
                      <w:rFonts w:hint="eastAsia"/>
                      <w:sz w:val="21"/>
                      <w:szCs w:val="21"/>
                    </w:rPr>
                    <w:t>CO</w:t>
                  </w: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rFonts w:hint="eastAsia"/>
                      <w:sz w:val="21"/>
                      <w:szCs w:val="21"/>
                    </w:rPr>
                    <w:t>4</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sz w:val="21"/>
                      <w:szCs w:val="21"/>
                    </w:rPr>
                    <w:t>小时均值</w:t>
                  </w:r>
                </w:p>
              </w:tc>
              <w:tc>
                <w:tcPr>
                  <w:tcW w:w="1324" w:type="pct"/>
                  <w:vAlign w:val="center"/>
                </w:tcPr>
                <w:p w:rsidR="00B66705" w:rsidRPr="00B66705" w:rsidRDefault="00B66705" w:rsidP="00B66705">
                  <w:pPr>
                    <w:pStyle w:val="afc"/>
                    <w:rPr>
                      <w:sz w:val="21"/>
                      <w:szCs w:val="21"/>
                    </w:rPr>
                  </w:pPr>
                  <w:r w:rsidRPr="00B66705">
                    <w:rPr>
                      <w:rFonts w:hint="eastAsia"/>
                      <w:sz w:val="21"/>
                      <w:szCs w:val="21"/>
                    </w:rPr>
                    <w:t>1</w:t>
                  </w:r>
                  <w:r w:rsidRPr="00B66705">
                    <w:rPr>
                      <w:sz w:val="21"/>
                      <w:szCs w:val="21"/>
                    </w:rPr>
                    <w:t>0</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restart"/>
                  <w:vAlign w:val="center"/>
                </w:tcPr>
                <w:p w:rsidR="00B66705" w:rsidRPr="00B66705" w:rsidRDefault="00B66705" w:rsidP="00B66705">
                  <w:pPr>
                    <w:pStyle w:val="afc"/>
                    <w:rPr>
                      <w:sz w:val="21"/>
                      <w:szCs w:val="21"/>
                    </w:rPr>
                  </w:pPr>
                  <w:r w:rsidRPr="00B66705">
                    <w:rPr>
                      <w:rFonts w:hint="eastAsia"/>
                      <w:sz w:val="21"/>
                      <w:szCs w:val="21"/>
                    </w:rPr>
                    <w:t>O</w:t>
                  </w:r>
                  <w:r w:rsidRPr="00B66705">
                    <w:rPr>
                      <w:sz w:val="21"/>
                      <w:szCs w:val="21"/>
                      <w:vertAlign w:val="subscript"/>
                    </w:rPr>
                    <w:t>3</w:t>
                  </w:r>
                </w:p>
              </w:tc>
              <w:tc>
                <w:tcPr>
                  <w:tcW w:w="1067" w:type="pct"/>
                  <w:vAlign w:val="center"/>
                </w:tcPr>
                <w:p w:rsidR="00B66705" w:rsidRPr="00B66705" w:rsidRDefault="00B66705" w:rsidP="00B66705">
                  <w:pPr>
                    <w:pStyle w:val="afc"/>
                    <w:rPr>
                      <w:sz w:val="21"/>
                      <w:szCs w:val="21"/>
                    </w:rPr>
                  </w:pPr>
                  <w:r w:rsidRPr="00B66705">
                    <w:rPr>
                      <w:rFonts w:hint="eastAsia"/>
                      <w:sz w:val="21"/>
                      <w:szCs w:val="21"/>
                    </w:rPr>
                    <w:t>24</w:t>
                  </w:r>
                  <w:r w:rsidRPr="00B66705">
                    <w:rPr>
                      <w:rFonts w:hint="eastAsia"/>
                      <w:sz w:val="21"/>
                      <w:szCs w:val="21"/>
                    </w:rPr>
                    <w:t>小时平均值</w:t>
                  </w:r>
                </w:p>
              </w:tc>
              <w:tc>
                <w:tcPr>
                  <w:tcW w:w="1324" w:type="pct"/>
                  <w:vAlign w:val="center"/>
                </w:tcPr>
                <w:p w:rsidR="00B66705" w:rsidRPr="00B66705" w:rsidRDefault="00B66705" w:rsidP="00B66705">
                  <w:pPr>
                    <w:pStyle w:val="afc"/>
                    <w:rPr>
                      <w:sz w:val="21"/>
                      <w:szCs w:val="21"/>
                    </w:rPr>
                  </w:pPr>
                  <w:r w:rsidRPr="00B66705">
                    <w:rPr>
                      <w:rFonts w:hint="eastAsia"/>
                      <w:sz w:val="21"/>
                      <w:szCs w:val="21"/>
                    </w:rPr>
                    <w:t>0</w:t>
                  </w:r>
                  <w:r w:rsidRPr="00B66705">
                    <w:rPr>
                      <w:sz w:val="21"/>
                      <w:szCs w:val="21"/>
                    </w:rPr>
                    <w:t>.16</w:t>
                  </w:r>
                </w:p>
              </w:tc>
              <w:tc>
                <w:tcPr>
                  <w:tcW w:w="1699" w:type="pct"/>
                  <w:vMerge/>
                  <w:vAlign w:val="center"/>
                </w:tcPr>
                <w:p w:rsidR="00B66705" w:rsidRPr="00B66705" w:rsidRDefault="00B66705" w:rsidP="00B66705">
                  <w:pPr>
                    <w:pStyle w:val="afc"/>
                    <w:rPr>
                      <w:sz w:val="21"/>
                      <w:szCs w:val="21"/>
                    </w:rPr>
                  </w:pPr>
                </w:p>
              </w:tc>
            </w:tr>
            <w:tr w:rsidR="00B66705" w:rsidRPr="00B66705" w:rsidTr="00B66705">
              <w:trPr>
                <w:trHeight w:val="340"/>
                <w:jc w:val="center"/>
              </w:trPr>
              <w:tc>
                <w:tcPr>
                  <w:tcW w:w="910" w:type="pct"/>
                  <w:vMerge/>
                  <w:vAlign w:val="center"/>
                </w:tcPr>
                <w:p w:rsidR="00B66705" w:rsidRPr="00B66705" w:rsidRDefault="00B66705" w:rsidP="00B66705">
                  <w:pPr>
                    <w:pStyle w:val="afc"/>
                    <w:rPr>
                      <w:sz w:val="21"/>
                      <w:szCs w:val="21"/>
                    </w:rPr>
                  </w:pPr>
                </w:p>
              </w:tc>
              <w:tc>
                <w:tcPr>
                  <w:tcW w:w="1067" w:type="pct"/>
                  <w:vAlign w:val="center"/>
                </w:tcPr>
                <w:p w:rsidR="00B66705" w:rsidRPr="00B66705" w:rsidRDefault="00B66705" w:rsidP="00B66705">
                  <w:pPr>
                    <w:pStyle w:val="afc"/>
                    <w:rPr>
                      <w:sz w:val="21"/>
                      <w:szCs w:val="21"/>
                    </w:rPr>
                  </w:pPr>
                  <w:r w:rsidRPr="00B66705">
                    <w:rPr>
                      <w:sz w:val="21"/>
                      <w:szCs w:val="21"/>
                    </w:rPr>
                    <w:t>小时均值</w:t>
                  </w:r>
                </w:p>
              </w:tc>
              <w:tc>
                <w:tcPr>
                  <w:tcW w:w="1324" w:type="pct"/>
                  <w:vAlign w:val="center"/>
                </w:tcPr>
                <w:p w:rsidR="00B66705" w:rsidRPr="00B66705" w:rsidRDefault="00B66705" w:rsidP="00B66705">
                  <w:pPr>
                    <w:pStyle w:val="afc"/>
                    <w:rPr>
                      <w:sz w:val="21"/>
                      <w:szCs w:val="21"/>
                    </w:rPr>
                  </w:pPr>
                  <w:r w:rsidRPr="00B66705">
                    <w:rPr>
                      <w:rFonts w:hint="eastAsia"/>
                      <w:sz w:val="21"/>
                      <w:szCs w:val="21"/>
                    </w:rPr>
                    <w:t>0</w:t>
                  </w:r>
                  <w:r w:rsidRPr="00B66705">
                    <w:rPr>
                      <w:sz w:val="21"/>
                      <w:szCs w:val="21"/>
                    </w:rPr>
                    <w:t>.20</w:t>
                  </w:r>
                </w:p>
              </w:tc>
              <w:tc>
                <w:tcPr>
                  <w:tcW w:w="1699" w:type="pct"/>
                  <w:vMerge/>
                  <w:vAlign w:val="center"/>
                </w:tcPr>
                <w:p w:rsidR="00B66705" w:rsidRPr="00B66705" w:rsidRDefault="00B66705" w:rsidP="00B66705">
                  <w:pPr>
                    <w:pStyle w:val="afc"/>
                    <w:rPr>
                      <w:sz w:val="21"/>
                      <w:szCs w:val="21"/>
                    </w:rPr>
                  </w:pPr>
                </w:p>
              </w:tc>
            </w:tr>
          </w:tbl>
          <w:p w:rsidR="007503CC" w:rsidRDefault="00E4099D">
            <w:pPr>
              <w:spacing w:line="360" w:lineRule="auto"/>
              <w:rPr>
                <w:b/>
                <w:sz w:val="24"/>
              </w:rPr>
            </w:pPr>
            <w:r>
              <w:rPr>
                <w:b/>
                <w:sz w:val="24"/>
              </w:rPr>
              <w:t>2</w:t>
            </w:r>
            <w:r>
              <w:rPr>
                <w:b/>
                <w:sz w:val="24"/>
              </w:rPr>
              <w:t>、地表水环境质量</w:t>
            </w:r>
          </w:p>
          <w:p w:rsidR="007503CC" w:rsidRDefault="00E4099D">
            <w:pPr>
              <w:spacing w:line="360" w:lineRule="auto"/>
              <w:ind w:firstLineChars="200" w:firstLine="480"/>
              <w:rPr>
                <w:color w:val="000000"/>
                <w:sz w:val="24"/>
              </w:rPr>
            </w:pPr>
            <w:r>
              <w:rPr>
                <w:color w:val="000000"/>
                <w:sz w:val="24"/>
              </w:rPr>
              <w:t>地表水执行《地表水环境质量标准》（</w:t>
            </w:r>
            <w:r>
              <w:rPr>
                <w:color w:val="000000"/>
                <w:sz w:val="24"/>
              </w:rPr>
              <w:t>GB3838-2002</w:t>
            </w:r>
            <w:r>
              <w:rPr>
                <w:color w:val="000000"/>
                <w:sz w:val="24"/>
              </w:rPr>
              <w:t>）中的</w:t>
            </w:r>
            <w:r>
              <w:rPr>
                <w:color w:val="000000"/>
                <w:sz w:val="24"/>
              </w:rPr>
              <w:t>Ⅲ</w:t>
            </w:r>
            <w:r>
              <w:rPr>
                <w:color w:val="000000"/>
                <w:sz w:val="24"/>
              </w:rPr>
              <w:t>类标准。标准值见表</w:t>
            </w:r>
            <w:r>
              <w:rPr>
                <w:rFonts w:hint="eastAsia"/>
                <w:color w:val="000000"/>
                <w:sz w:val="24"/>
              </w:rPr>
              <w:t>4-2</w:t>
            </w:r>
            <w:r>
              <w:rPr>
                <w:color w:val="000000"/>
                <w:sz w:val="24"/>
              </w:rPr>
              <w:t>。</w:t>
            </w:r>
          </w:p>
          <w:p w:rsidR="007503CC" w:rsidRDefault="00E4099D" w:rsidP="00B66705">
            <w:pPr>
              <w:pStyle w:val="-Jin"/>
              <w:spacing w:before="159"/>
            </w:pPr>
            <w:r>
              <w:rPr>
                <w:bCs/>
                <w:color w:val="000000"/>
              </w:rPr>
              <w:t>表</w:t>
            </w:r>
            <w:r>
              <w:rPr>
                <w:rFonts w:hint="eastAsia"/>
                <w:kern w:val="0"/>
              </w:rPr>
              <w:t>4-2</w:t>
            </w:r>
            <w:r>
              <w:rPr>
                <w:kern w:val="0"/>
              </w:rPr>
              <w:t xml:space="preserve">  </w:t>
            </w:r>
            <w:r>
              <w:rPr>
                <w:kern w:val="0"/>
              </w:rPr>
              <w:t>地表水环境质量标准</w:t>
            </w:r>
            <w:r>
              <w:rPr>
                <w:kern w:val="0"/>
              </w:rPr>
              <w:t xml:space="preserve">  </w:t>
            </w:r>
            <w:r>
              <w:t>单位：</w:t>
            </w:r>
            <w:r>
              <w:t xml:space="preserve">mg/L </w:t>
            </w:r>
            <w:r>
              <w:t>（</w:t>
            </w:r>
            <w:r>
              <w:t>pH</w:t>
            </w:r>
            <w:r>
              <w:t>为无纲量）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44"/>
              <w:gridCol w:w="1481"/>
              <w:gridCol w:w="1144"/>
              <w:gridCol w:w="1315"/>
              <w:gridCol w:w="1522"/>
            </w:tblGrid>
            <w:tr w:rsidR="007503CC">
              <w:trPr>
                <w:trHeight w:val="447"/>
                <w:jc w:val="center"/>
              </w:trPr>
              <w:tc>
                <w:tcPr>
                  <w:tcW w:w="1898" w:type="dxa"/>
                  <w:vAlign w:val="center"/>
                </w:tcPr>
                <w:p w:rsidR="007503CC" w:rsidRDefault="00E4099D">
                  <w:pPr>
                    <w:snapToGrid w:val="0"/>
                    <w:jc w:val="center"/>
                    <w:rPr>
                      <w:bCs/>
                      <w:szCs w:val="21"/>
                    </w:rPr>
                  </w:pPr>
                  <w:r>
                    <w:rPr>
                      <w:bCs/>
                      <w:szCs w:val="21"/>
                    </w:rPr>
                    <w:t>污染因子</w:t>
                  </w:r>
                </w:p>
              </w:tc>
              <w:tc>
                <w:tcPr>
                  <w:tcW w:w="1144" w:type="dxa"/>
                  <w:vAlign w:val="center"/>
                </w:tcPr>
                <w:p w:rsidR="007503CC" w:rsidRDefault="00E4099D">
                  <w:pPr>
                    <w:snapToGrid w:val="0"/>
                    <w:jc w:val="center"/>
                    <w:rPr>
                      <w:bCs/>
                      <w:szCs w:val="21"/>
                    </w:rPr>
                  </w:pPr>
                  <w:r>
                    <w:rPr>
                      <w:bCs/>
                      <w:szCs w:val="21"/>
                    </w:rPr>
                    <w:t>pH</w:t>
                  </w:r>
                </w:p>
              </w:tc>
              <w:tc>
                <w:tcPr>
                  <w:tcW w:w="1481" w:type="dxa"/>
                  <w:vAlign w:val="center"/>
                </w:tcPr>
                <w:p w:rsidR="007503CC" w:rsidRDefault="00E4099D">
                  <w:pPr>
                    <w:snapToGrid w:val="0"/>
                    <w:jc w:val="center"/>
                    <w:rPr>
                      <w:bCs/>
                      <w:szCs w:val="21"/>
                    </w:rPr>
                  </w:pPr>
                  <w:r>
                    <w:rPr>
                      <w:bCs/>
                      <w:szCs w:val="21"/>
                    </w:rPr>
                    <w:t>COD</w:t>
                  </w:r>
                </w:p>
              </w:tc>
              <w:tc>
                <w:tcPr>
                  <w:tcW w:w="1144" w:type="dxa"/>
                  <w:vAlign w:val="center"/>
                </w:tcPr>
                <w:p w:rsidR="007503CC" w:rsidRDefault="00E4099D">
                  <w:pPr>
                    <w:snapToGrid w:val="0"/>
                    <w:jc w:val="center"/>
                    <w:rPr>
                      <w:bCs/>
                      <w:szCs w:val="21"/>
                    </w:rPr>
                  </w:pPr>
                  <w:r>
                    <w:rPr>
                      <w:bCs/>
                      <w:szCs w:val="21"/>
                    </w:rPr>
                    <w:t>氨氮</w:t>
                  </w:r>
                </w:p>
              </w:tc>
              <w:tc>
                <w:tcPr>
                  <w:tcW w:w="1315" w:type="dxa"/>
                  <w:vAlign w:val="center"/>
                </w:tcPr>
                <w:p w:rsidR="007503CC" w:rsidRDefault="00E4099D">
                  <w:pPr>
                    <w:snapToGrid w:val="0"/>
                    <w:jc w:val="center"/>
                    <w:rPr>
                      <w:bCs/>
                      <w:szCs w:val="21"/>
                    </w:rPr>
                  </w:pPr>
                  <w:r>
                    <w:rPr>
                      <w:bCs/>
                      <w:szCs w:val="21"/>
                    </w:rPr>
                    <w:t>BOD</w:t>
                  </w:r>
                  <w:r>
                    <w:rPr>
                      <w:bCs/>
                      <w:szCs w:val="21"/>
                      <w:vertAlign w:val="subscript"/>
                    </w:rPr>
                    <w:t>5</w:t>
                  </w:r>
                </w:p>
              </w:tc>
              <w:tc>
                <w:tcPr>
                  <w:tcW w:w="1522" w:type="dxa"/>
                  <w:vAlign w:val="center"/>
                </w:tcPr>
                <w:p w:rsidR="007503CC" w:rsidRDefault="00E4099D">
                  <w:pPr>
                    <w:snapToGrid w:val="0"/>
                    <w:jc w:val="center"/>
                    <w:rPr>
                      <w:bCs/>
                      <w:szCs w:val="21"/>
                    </w:rPr>
                  </w:pPr>
                  <w:r>
                    <w:rPr>
                      <w:bCs/>
                      <w:szCs w:val="21"/>
                    </w:rPr>
                    <w:t>石油类</w:t>
                  </w:r>
                </w:p>
              </w:tc>
            </w:tr>
            <w:tr w:rsidR="007503CC">
              <w:trPr>
                <w:trHeight w:val="340"/>
                <w:jc w:val="center"/>
              </w:trPr>
              <w:tc>
                <w:tcPr>
                  <w:tcW w:w="1898" w:type="dxa"/>
                  <w:vAlign w:val="center"/>
                </w:tcPr>
                <w:p w:rsidR="007503CC" w:rsidRDefault="00E4099D">
                  <w:pPr>
                    <w:snapToGrid w:val="0"/>
                    <w:jc w:val="center"/>
                    <w:rPr>
                      <w:szCs w:val="21"/>
                    </w:rPr>
                  </w:pPr>
                  <w:r>
                    <w:rPr>
                      <w:bCs/>
                      <w:szCs w:val="21"/>
                    </w:rPr>
                    <w:fldChar w:fldCharType="begin"/>
                  </w:r>
                  <w:r>
                    <w:rPr>
                      <w:bCs/>
                      <w:szCs w:val="21"/>
                    </w:rPr>
                    <w:instrText xml:space="preserve"> = 3 \* ROMAN </w:instrText>
                  </w:r>
                  <w:r>
                    <w:rPr>
                      <w:bCs/>
                      <w:szCs w:val="21"/>
                    </w:rPr>
                    <w:fldChar w:fldCharType="separate"/>
                  </w:r>
                  <w:r>
                    <w:rPr>
                      <w:bCs/>
                      <w:szCs w:val="21"/>
                    </w:rPr>
                    <w:t>III</w:t>
                  </w:r>
                  <w:r>
                    <w:rPr>
                      <w:bCs/>
                      <w:szCs w:val="21"/>
                    </w:rPr>
                    <w:fldChar w:fldCharType="end"/>
                  </w:r>
                  <w:r>
                    <w:rPr>
                      <w:bCs/>
                      <w:szCs w:val="21"/>
                    </w:rPr>
                    <w:t>类标准</w:t>
                  </w:r>
                </w:p>
              </w:tc>
              <w:tc>
                <w:tcPr>
                  <w:tcW w:w="1144" w:type="dxa"/>
                  <w:vAlign w:val="center"/>
                </w:tcPr>
                <w:p w:rsidR="007503CC" w:rsidRDefault="00E4099D">
                  <w:pPr>
                    <w:snapToGrid w:val="0"/>
                    <w:jc w:val="center"/>
                    <w:rPr>
                      <w:szCs w:val="21"/>
                    </w:rPr>
                  </w:pPr>
                  <w:r>
                    <w:rPr>
                      <w:szCs w:val="21"/>
                    </w:rPr>
                    <w:t>6</w:t>
                  </w:r>
                  <w:r>
                    <w:rPr>
                      <w:szCs w:val="21"/>
                    </w:rPr>
                    <w:t>～</w:t>
                  </w:r>
                  <w:r>
                    <w:rPr>
                      <w:szCs w:val="21"/>
                    </w:rPr>
                    <w:t>9</w:t>
                  </w:r>
                </w:p>
              </w:tc>
              <w:tc>
                <w:tcPr>
                  <w:tcW w:w="1481" w:type="dxa"/>
                  <w:vAlign w:val="center"/>
                </w:tcPr>
                <w:p w:rsidR="007503CC" w:rsidRDefault="00E4099D">
                  <w:pPr>
                    <w:snapToGrid w:val="0"/>
                    <w:jc w:val="center"/>
                    <w:rPr>
                      <w:szCs w:val="21"/>
                    </w:rPr>
                  </w:pPr>
                  <w:r>
                    <w:rPr>
                      <w:szCs w:val="21"/>
                    </w:rPr>
                    <w:t>≤20</w:t>
                  </w:r>
                </w:p>
              </w:tc>
              <w:tc>
                <w:tcPr>
                  <w:tcW w:w="1144" w:type="dxa"/>
                  <w:vAlign w:val="center"/>
                </w:tcPr>
                <w:p w:rsidR="007503CC" w:rsidRDefault="00E4099D">
                  <w:pPr>
                    <w:snapToGrid w:val="0"/>
                    <w:jc w:val="center"/>
                    <w:rPr>
                      <w:szCs w:val="21"/>
                    </w:rPr>
                  </w:pPr>
                  <w:r>
                    <w:rPr>
                      <w:szCs w:val="21"/>
                    </w:rPr>
                    <w:t>≤1.0</w:t>
                  </w:r>
                </w:p>
              </w:tc>
              <w:tc>
                <w:tcPr>
                  <w:tcW w:w="1315" w:type="dxa"/>
                  <w:vAlign w:val="center"/>
                </w:tcPr>
                <w:p w:rsidR="007503CC" w:rsidRDefault="00E4099D">
                  <w:pPr>
                    <w:snapToGrid w:val="0"/>
                    <w:jc w:val="center"/>
                    <w:rPr>
                      <w:szCs w:val="21"/>
                    </w:rPr>
                  </w:pPr>
                  <w:r>
                    <w:rPr>
                      <w:szCs w:val="21"/>
                    </w:rPr>
                    <w:t>≤4</w:t>
                  </w:r>
                </w:p>
              </w:tc>
              <w:tc>
                <w:tcPr>
                  <w:tcW w:w="1522" w:type="dxa"/>
                  <w:vAlign w:val="center"/>
                </w:tcPr>
                <w:p w:rsidR="007503CC" w:rsidRDefault="00E4099D">
                  <w:pPr>
                    <w:snapToGrid w:val="0"/>
                    <w:jc w:val="center"/>
                    <w:rPr>
                      <w:szCs w:val="21"/>
                    </w:rPr>
                  </w:pPr>
                  <w:r>
                    <w:rPr>
                      <w:szCs w:val="21"/>
                    </w:rPr>
                    <w:t>≤0.05</w:t>
                  </w:r>
                </w:p>
              </w:tc>
            </w:tr>
          </w:tbl>
          <w:p w:rsidR="007503CC" w:rsidRDefault="00E4099D">
            <w:pPr>
              <w:spacing w:line="360" w:lineRule="auto"/>
              <w:jc w:val="left"/>
              <w:rPr>
                <w:b/>
                <w:sz w:val="24"/>
              </w:rPr>
            </w:pPr>
            <w:r>
              <w:rPr>
                <w:b/>
                <w:sz w:val="24"/>
              </w:rPr>
              <w:t>3</w:t>
            </w:r>
            <w:r>
              <w:rPr>
                <w:b/>
                <w:sz w:val="24"/>
              </w:rPr>
              <w:t>、声环境质量</w:t>
            </w:r>
          </w:p>
          <w:p w:rsidR="007503CC" w:rsidRDefault="00E4099D">
            <w:pPr>
              <w:spacing w:line="360" w:lineRule="auto"/>
              <w:ind w:firstLineChars="200" w:firstLine="480"/>
              <w:rPr>
                <w:color w:val="000000"/>
                <w:sz w:val="24"/>
              </w:rPr>
            </w:pPr>
            <w:r>
              <w:rPr>
                <w:color w:val="000000"/>
                <w:sz w:val="24"/>
              </w:rPr>
              <w:t>项目区域噪声执行《声环境质量标准》（</w:t>
            </w:r>
            <w:r>
              <w:rPr>
                <w:color w:val="000000"/>
                <w:sz w:val="24"/>
              </w:rPr>
              <w:t>GB3096-2008</w:t>
            </w:r>
            <w:r>
              <w:rPr>
                <w:color w:val="000000"/>
                <w:sz w:val="24"/>
              </w:rPr>
              <w:t>）的</w:t>
            </w:r>
            <w:r>
              <w:rPr>
                <w:color w:val="000000"/>
                <w:sz w:val="24"/>
              </w:rPr>
              <w:t>3</w:t>
            </w:r>
            <w:r>
              <w:rPr>
                <w:color w:val="000000"/>
                <w:sz w:val="24"/>
              </w:rPr>
              <w:t>类标准。标准值见表</w:t>
            </w:r>
            <w:r>
              <w:rPr>
                <w:rFonts w:hint="eastAsia"/>
                <w:color w:val="000000"/>
                <w:sz w:val="24"/>
              </w:rPr>
              <w:t>4-3</w:t>
            </w:r>
            <w:r>
              <w:rPr>
                <w:color w:val="000000"/>
                <w:sz w:val="24"/>
              </w:rPr>
              <w:t>。</w:t>
            </w:r>
          </w:p>
          <w:p w:rsidR="007503CC" w:rsidRDefault="00E4099D" w:rsidP="00B66705">
            <w:pPr>
              <w:pStyle w:val="-Jin"/>
              <w:spacing w:before="159"/>
              <w:rPr>
                <w:sz w:val="24"/>
              </w:rPr>
            </w:pPr>
            <w:r>
              <w:t>表</w:t>
            </w:r>
            <w:r>
              <w:rPr>
                <w:rFonts w:hint="eastAsia"/>
              </w:rPr>
              <w:t>4-3</w:t>
            </w:r>
            <w:r>
              <w:t xml:space="preserve"> </w:t>
            </w:r>
            <w:r>
              <w:t>声环境质量标准限值</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1776"/>
              <w:gridCol w:w="1717"/>
              <w:gridCol w:w="2827"/>
            </w:tblGrid>
            <w:tr w:rsidR="007503CC">
              <w:trPr>
                <w:cantSplit/>
                <w:trHeight w:hRule="exact" w:val="340"/>
                <w:jc w:val="center"/>
              </w:trPr>
              <w:tc>
                <w:tcPr>
                  <w:tcW w:w="2184" w:type="dxa"/>
                  <w:vMerge w:val="restart"/>
                  <w:vAlign w:val="center"/>
                </w:tcPr>
                <w:p w:rsidR="007503CC" w:rsidRDefault="00E4099D">
                  <w:pPr>
                    <w:adjustRightInd w:val="0"/>
                    <w:snapToGrid w:val="0"/>
                    <w:jc w:val="center"/>
                    <w:rPr>
                      <w:szCs w:val="21"/>
                    </w:rPr>
                  </w:pPr>
                  <w:r>
                    <w:rPr>
                      <w:szCs w:val="21"/>
                    </w:rPr>
                    <w:t>标准级（类）别</w:t>
                  </w:r>
                </w:p>
              </w:tc>
              <w:tc>
                <w:tcPr>
                  <w:tcW w:w="3493" w:type="dxa"/>
                  <w:gridSpan w:val="2"/>
                  <w:vAlign w:val="center"/>
                </w:tcPr>
                <w:p w:rsidR="007503CC" w:rsidRDefault="00E4099D">
                  <w:pPr>
                    <w:pStyle w:val="af9"/>
                    <w:adjustRightInd w:val="0"/>
                    <w:snapToGrid w:val="0"/>
                    <w:spacing w:line="240" w:lineRule="auto"/>
                    <w:ind w:firstLine="128"/>
                    <w:rPr>
                      <w:szCs w:val="21"/>
                    </w:rPr>
                  </w:pPr>
                  <w:r>
                    <w:rPr>
                      <w:szCs w:val="21"/>
                    </w:rPr>
                    <w:t>标准限值</w:t>
                  </w:r>
                  <w:r>
                    <w:rPr>
                      <w:szCs w:val="21"/>
                    </w:rPr>
                    <w:t>[dB</w:t>
                  </w:r>
                  <w:r>
                    <w:rPr>
                      <w:szCs w:val="21"/>
                    </w:rPr>
                    <w:t>（</w:t>
                  </w:r>
                  <w:r>
                    <w:rPr>
                      <w:szCs w:val="21"/>
                    </w:rPr>
                    <w:t>A</w:t>
                  </w:r>
                  <w:r>
                    <w:rPr>
                      <w:szCs w:val="21"/>
                    </w:rPr>
                    <w:t>）</w:t>
                  </w:r>
                  <w:r>
                    <w:rPr>
                      <w:szCs w:val="21"/>
                    </w:rPr>
                    <w:t>]</w:t>
                  </w:r>
                </w:p>
              </w:tc>
              <w:tc>
                <w:tcPr>
                  <w:tcW w:w="2827" w:type="dxa"/>
                  <w:vMerge w:val="restart"/>
                  <w:vAlign w:val="center"/>
                </w:tcPr>
                <w:p w:rsidR="007503CC" w:rsidRDefault="00E4099D">
                  <w:pPr>
                    <w:adjustRightInd w:val="0"/>
                    <w:snapToGrid w:val="0"/>
                    <w:jc w:val="center"/>
                    <w:rPr>
                      <w:szCs w:val="21"/>
                    </w:rPr>
                  </w:pPr>
                  <w:r>
                    <w:rPr>
                      <w:szCs w:val="21"/>
                    </w:rPr>
                    <w:t>标准来源</w:t>
                  </w:r>
                </w:p>
              </w:tc>
            </w:tr>
            <w:tr w:rsidR="007503CC">
              <w:trPr>
                <w:cantSplit/>
                <w:trHeight w:hRule="exact" w:val="340"/>
                <w:jc w:val="center"/>
              </w:trPr>
              <w:tc>
                <w:tcPr>
                  <w:tcW w:w="2184" w:type="dxa"/>
                  <w:vMerge/>
                  <w:vAlign w:val="center"/>
                </w:tcPr>
                <w:p w:rsidR="007503CC" w:rsidRDefault="007503CC">
                  <w:pPr>
                    <w:adjustRightInd w:val="0"/>
                    <w:snapToGrid w:val="0"/>
                    <w:jc w:val="center"/>
                    <w:rPr>
                      <w:szCs w:val="21"/>
                    </w:rPr>
                  </w:pPr>
                </w:p>
              </w:tc>
              <w:tc>
                <w:tcPr>
                  <w:tcW w:w="1776" w:type="dxa"/>
                  <w:vAlign w:val="center"/>
                </w:tcPr>
                <w:p w:rsidR="007503CC" w:rsidRDefault="00E4099D">
                  <w:pPr>
                    <w:pStyle w:val="af9"/>
                    <w:adjustRightInd w:val="0"/>
                    <w:snapToGrid w:val="0"/>
                    <w:spacing w:line="240" w:lineRule="auto"/>
                    <w:ind w:firstLine="128"/>
                    <w:rPr>
                      <w:szCs w:val="21"/>
                    </w:rPr>
                  </w:pPr>
                  <w:r>
                    <w:rPr>
                      <w:szCs w:val="21"/>
                    </w:rPr>
                    <w:t>昼间</w:t>
                  </w:r>
                </w:p>
              </w:tc>
              <w:tc>
                <w:tcPr>
                  <w:tcW w:w="1717" w:type="dxa"/>
                  <w:vAlign w:val="center"/>
                </w:tcPr>
                <w:p w:rsidR="007503CC" w:rsidRDefault="00E4099D">
                  <w:pPr>
                    <w:pStyle w:val="af9"/>
                    <w:adjustRightInd w:val="0"/>
                    <w:snapToGrid w:val="0"/>
                    <w:spacing w:line="240" w:lineRule="auto"/>
                    <w:ind w:firstLine="128"/>
                    <w:rPr>
                      <w:szCs w:val="21"/>
                    </w:rPr>
                  </w:pPr>
                  <w:r>
                    <w:rPr>
                      <w:szCs w:val="21"/>
                    </w:rPr>
                    <w:t>夜间</w:t>
                  </w:r>
                </w:p>
              </w:tc>
              <w:tc>
                <w:tcPr>
                  <w:tcW w:w="2827" w:type="dxa"/>
                  <w:vMerge/>
                  <w:vAlign w:val="center"/>
                </w:tcPr>
                <w:p w:rsidR="007503CC" w:rsidRDefault="007503CC">
                  <w:pPr>
                    <w:pStyle w:val="af9"/>
                    <w:spacing w:line="240" w:lineRule="auto"/>
                    <w:rPr>
                      <w:szCs w:val="21"/>
                    </w:rPr>
                  </w:pPr>
                </w:p>
              </w:tc>
            </w:tr>
            <w:tr w:rsidR="007503CC">
              <w:trPr>
                <w:cantSplit/>
                <w:trHeight w:hRule="exact" w:val="340"/>
                <w:jc w:val="center"/>
              </w:trPr>
              <w:tc>
                <w:tcPr>
                  <w:tcW w:w="2184" w:type="dxa"/>
                  <w:vAlign w:val="center"/>
                </w:tcPr>
                <w:p w:rsidR="007503CC" w:rsidRDefault="00B66705">
                  <w:pPr>
                    <w:adjustRightInd w:val="0"/>
                    <w:snapToGrid w:val="0"/>
                    <w:jc w:val="center"/>
                    <w:rPr>
                      <w:szCs w:val="21"/>
                    </w:rPr>
                  </w:pPr>
                  <w:r>
                    <w:rPr>
                      <w:szCs w:val="21"/>
                    </w:rPr>
                    <w:t>2</w:t>
                  </w:r>
                  <w:r w:rsidR="00E4099D">
                    <w:rPr>
                      <w:szCs w:val="21"/>
                    </w:rPr>
                    <w:t>类</w:t>
                  </w:r>
                </w:p>
              </w:tc>
              <w:tc>
                <w:tcPr>
                  <w:tcW w:w="1776" w:type="dxa"/>
                  <w:vAlign w:val="center"/>
                </w:tcPr>
                <w:p w:rsidR="007503CC" w:rsidRDefault="00B66705">
                  <w:pPr>
                    <w:pStyle w:val="af9"/>
                    <w:adjustRightInd w:val="0"/>
                    <w:snapToGrid w:val="0"/>
                    <w:spacing w:line="240" w:lineRule="auto"/>
                    <w:rPr>
                      <w:szCs w:val="21"/>
                    </w:rPr>
                  </w:pPr>
                  <w:r>
                    <w:rPr>
                      <w:szCs w:val="21"/>
                    </w:rPr>
                    <w:t>60</w:t>
                  </w:r>
                </w:p>
              </w:tc>
              <w:tc>
                <w:tcPr>
                  <w:tcW w:w="1717" w:type="dxa"/>
                  <w:vAlign w:val="center"/>
                </w:tcPr>
                <w:p w:rsidR="007503CC" w:rsidRDefault="00B66705">
                  <w:pPr>
                    <w:pStyle w:val="af9"/>
                    <w:adjustRightInd w:val="0"/>
                    <w:snapToGrid w:val="0"/>
                    <w:spacing w:line="240" w:lineRule="auto"/>
                    <w:rPr>
                      <w:szCs w:val="21"/>
                    </w:rPr>
                  </w:pPr>
                  <w:r>
                    <w:rPr>
                      <w:szCs w:val="21"/>
                    </w:rPr>
                    <w:t>50</w:t>
                  </w:r>
                </w:p>
              </w:tc>
              <w:tc>
                <w:tcPr>
                  <w:tcW w:w="2827" w:type="dxa"/>
                  <w:vAlign w:val="center"/>
                </w:tcPr>
                <w:p w:rsidR="007503CC" w:rsidRDefault="00E4099D">
                  <w:pPr>
                    <w:adjustRightInd w:val="0"/>
                    <w:snapToGrid w:val="0"/>
                    <w:jc w:val="center"/>
                    <w:rPr>
                      <w:szCs w:val="21"/>
                    </w:rPr>
                  </w:pPr>
                  <w:r>
                    <w:rPr>
                      <w:szCs w:val="21"/>
                    </w:rPr>
                    <w:t>GB3096-2008</w:t>
                  </w:r>
                </w:p>
              </w:tc>
            </w:tr>
          </w:tbl>
          <w:p w:rsidR="007503CC" w:rsidRDefault="007503CC">
            <w:pPr>
              <w:spacing w:line="360" w:lineRule="auto"/>
              <w:jc w:val="left"/>
              <w:rPr>
                <w:rFonts w:hint="eastAsia"/>
                <w:b/>
                <w:sz w:val="24"/>
              </w:rPr>
            </w:pPr>
          </w:p>
        </w:tc>
      </w:tr>
      <w:tr w:rsidR="007503CC">
        <w:trPr>
          <w:trHeight w:val="3509"/>
          <w:jc w:val="center"/>
        </w:trPr>
        <w:tc>
          <w:tcPr>
            <w:tcW w:w="666" w:type="dxa"/>
            <w:vAlign w:val="center"/>
          </w:tcPr>
          <w:p w:rsidR="007503CC" w:rsidRDefault="00E4099D">
            <w:pPr>
              <w:jc w:val="center"/>
              <w:rPr>
                <w:b/>
                <w:bCs/>
                <w:sz w:val="24"/>
              </w:rPr>
            </w:pPr>
            <w:r>
              <w:rPr>
                <w:b/>
                <w:bCs/>
                <w:sz w:val="24"/>
              </w:rPr>
              <w:lastRenderedPageBreak/>
              <w:t>污</w:t>
            </w:r>
          </w:p>
          <w:p w:rsidR="007503CC" w:rsidRDefault="00E4099D">
            <w:pPr>
              <w:jc w:val="center"/>
              <w:rPr>
                <w:b/>
                <w:bCs/>
                <w:sz w:val="24"/>
              </w:rPr>
            </w:pPr>
            <w:r>
              <w:rPr>
                <w:b/>
                <w:bCs/>
                <w:sz w:val="24"/>
              </w:rPr>
              <w:t>染</w:t>
            </w:r>
          </w:p>
          <w:p w:rsidR="007503CC" w:rsidRDefault="00E4099D">
            <w:pPr>
              <w:jc w:val="center"/>
              <w:rPr>
                <w:b/>
                <w:bCs/>
                <w:sz w:val="24"/>
              </w:rPr>
            </w:pPr>
            <w:r>
              <w:rPr>
                <w:b/>
                <w:bCs/>
                <w:sz w:val="24"/>
              </w:rPr>
              <w:t>物</w:t>
            </w:r>
          </w:p>
          <w:p w:rsidR="007503CC" w:rsidRDefault="00E4099D">
            <w:pPr>
              <w:jc w:val="center"/>
              <w:rPr>
                <w:b/>
                <w:bCs/>
                <w:sz w:val="24"/>
              </w:rPr>
            </w:pPr>
            <w:r>
              <w:rPr>
                <w:b/>
                <w:bCs/>
                <w:sz w:val="24"/>
              </w:rPr>
              <w:t>排</w:t>
            </w:r>
          </w:p>
          <w:p w:rsidR="007503CC" w:rsidRDefault="00E4099D">
            <w:pPr>
              <w:jc w:val="center"/>
              <w:rPr>
                <w:b/>
                <w:bCs/>
                <w:sz w:val="24"/>
              </w:rPr>
            </w:pPr>
            <w:r>
              <w:rPr>
                <w:b/>
                <w:bCs/>
                <w:sz w:val="24"/>
              </w:rPr>
              <w:t>放</w:t>
            </w:r>
          </w:p>
          <w:p w:rsidR="007503CC" w:rsidRDefault="00E4099D">
            <w:pPr>
              <w:jc w:val="center"/>
              <w:rPr>
                <w:b/>
                <w:bCs/>
                <w:sz w:val="24"/>
              </w:rPr>
            </w:pPr>
            <w:r>
              <w:rPr>
                <w:b/>
                <w:bCs/>
                <w:sz w:val="24"/>
              </w:rPr>
              <w:t>标</w:t>
            </w:r>
          </w:p>
          <w:p w:rsidR="007503CC" w:rsidRDefault="00E4099D">
            <w:pPr>
              <w:jc w:val="center"/>
              <w:rPr>
                <w:b/>
                <w:bCs/>
                <w:sz w:val="24"/>
              </w:rPr>
            </w:pPr>
            <w:r>
              <w:rPr>
                <w:b/>
                <w:bCs/>
                <w:sz w:val="24"/>
              </w:rPr>
              <w:t>准</w:t>
            </w:r>
          </w:p>
        </w:tc>
        <w:tc>
          <w:tcPr>
            <w:tcW w:w="8620" w:type="dxa"/>
          </w:tcPr>
          <w:p w:rsidR="007503CC" w:rsidRDefault="00E4099D">
            <w:pPr>
              <w:spacing w:line="360" w:lineRule="auto"/>
              <w:rPr>
                <w:b/>
                <w:sz w:val="24"/>
              </w:rPr>
            </w:pPr>
            <w:r>
              <w:rPr>
                <w:b/>
                <w:sz w:val="24"/>
              </w:rPr>
              <w:t>1</w:t>
            </w:r>
            <w:r>
              <w:rPr>
                <w:b/>
                <w:sz w:val="24"/>
              </w:rPr>
              <w:t>、废水排放</w:t>
            </w:r>
          </w:p>
          <w:p w:rsidR="007503CC" w:rsidRDefault="00B66705">
            <w:pPr>
              <w:adjustRightInd w:val="0"/>
              <w:spacing w:line="360" w:lineRule="auto"/>
              <w:ind w:firstLineChars="200" w:firstLine="480"/>
              <w:rPr>
                <w:rFonts w:hint="eastAsia"/>
                <w:kern w:val="0"/>
                <w:sz w:val="24"/>
              </w:rPr>
            </w:pPr>
            <w:r>
              <w:rPr>
                <w:rFonts w:hint="eastAsia"/>
                <w:kern w:val="0"/>
                <w:sz w:val="24"/>
              </w:rPr>
              <w:t>本次项目生产不产生生产废水。不新增员工，不增加生活污水。</w:t>
            </w:r>
            <w:r w:rsidRPr="00B66705">
              <w:rPr>
                <w:rFonts w:hint="eastAsia"/>
                <w:kern w:val="0"/>
                <w:sz w:val="24"/>
              </w:rPr>
              <w:t>生活污水</w:t>
            </w:r>
            <w:r>
              <w:rPr>
                <w:rFonts w:hint="eastAsia"/>
                <w:kern w:val="0"/>
                <w:sz w:val="24"/>
              </w:rPr>
              <w:t>经</w:t>
            </w:r>
            <w:r w:rsidRPr="00B66705">
              <w:rPr>
                <w:rFonts w:hint="eastAsia"/>
                <w:kern w:val="0"/>
                <w:sz w:val="24"/>
              </w:rPr>
              <w:t>化粪池进行预处理后，用于周边农田灌溉，不外排。</w:t>
            </w:r>
          </w:p>
          <w:p w:rsidR="007503CC" w:rsidRDefault="00E4099D">
            <w:pPr>
              <w:spacing w:line="360" w:lineRule="auto"/>
              <w:rPr>
                <w:b/>
                <w:sz w:val="24"/>
              </w:rPr>
            </w:pPr>
            <w:r>
              <w:rPr>
                <w:b/>
                <w:sz w:val="24"/>
              </w:rPr>
              <w:t>2</w:t>
            </w:r>
            <w:r>
              <w:rPr>
                <w:b/>
                <w:sz w:val="24"/>
              </w:rPr>
              <w:t>、废气排放</w:t>
            </w:r>
          </w:p>
          <w:p w:rsidR="007503CC" w:rsidRDefault="00B66705">
            <w:pPr>
              <w:adjustRightInd w:val="0"/>
              <w:spacing w:line="360" w:lineRule="auto"/>
              <w:ind w:firstLineChars="200" w:firstLine="480"/>
              <w:rPr>
                <w:kern w:val="0"/>
                <w:sz w:val="24"/>
              </w:rPr>
            </w:pPr>
            <w:r>
              <w:rPr>
                <w:rFonts w:hint="eastAsia"/>
                <w:kern w:val="0"/>
                <w:sz w:val="24"/>
              </w:rPr>
              <w:t>本次</w:t>
            </w:r>
            <w:r w:rsidRPr="00B66705">
              <w:rPr>
                <w:rFonts w:hint="eastAsia"/>
                <w:kern w:val="0"/>
                <w:sz w:val="24"/>
              </w:rPr>
              <w:t>项目产生污染物粉尘等执行《涂料、油墨及胶粘剂工业大气污染物排放标准》（</w:t>
            </w:r>
            <w:r w:rsidRPr="00B66705">
              <w:rPr>
                <w:rFonts w:hint="eastAsia"/>
                <w:kern w:val="0"/>
                <w:sz w:val="24"/>
              </w:rPr>
              <w:t>GB37824-2019</w:t>
            </w:r>
            <w:r w:rsidRPr="00B66705">
              <w:rPr>
                <w:rFonts w:hint="eastAsia"/>
                <w:kern w:val="0"/>
                <w:sz w:val="24"/>
              </w:rPr>
              <w:t>）中表</w:t>
            </w:r>
            <w:r w:rsidRPr="00B66705">
              <w:rPr>
                <w:rFonts w:hint="eastAsia"/>
                <w:kern w:val="0"/>
                <w:sz w:val="24"/>
              </w:rPr>
              <w:t>2</w:t>
            </w:r>
            <w:r w:rsidRPr="00B66705">
              <w:rPr>
                <w:rFonts w:hint="eastAsia"/>
                <w:kern w:val="0"/>
                <w:sz w:val="24"/>
              </w:rPr>
              <w:t>大气污染物特别排放限值，粉尘无组织排放执行《大气污染物综合排放标准》（</w:t>
            </w:r>
            <w:r w:rsidRPr="00B66705">
              <w:rPr>
                <w:rFonts w:hint="eastAsia"/>
                <w:kern w:val="0"/>
                <w:sz w:val="24"/>
              </w:rPr>
              <w:t>GB16297-1996</w:t>
            </w:r>
            <w:r w:rsidRPr="00B66705">
              <w:rPr>
                <w:rFonts w:hint="eastAsia"/>
                <w:kern w:val="0"/>
                <w:sz w:val="24"/>
              </w:rPr>
              <w:t>）中无组织排放限值</w:t>
            </w:r>
            <w:r w:rsidRPr="00B66705">
              <w:rPr>
                <w:rFonts w:hint="eastAsia"/>
                <w:kern w:val="0"/>
                <w:sz w:val="24"/>
              </w:rPr>
              <w:t>1.0mg/m</w:t>
            </w:r>
            <w:r w:rsidRPr="00B66705">
              <w:rPr>
                <w:rFonts w:hint="eastAsia"/>
                <w:kern w:val="0"/>
                <w:sz w:val="24"/>
                <w:vertAlign w:val="superscript"/>
              </w:rPr>
              <w:t>3</w:t>
            </w:r>
            <w:r w:rsidRPr="00B66705">
              <w:rPr>
                <w:rFonts w:hint="eastAsia"/>
                <w:kern w:val="0"/>
                <w:sz w:val="24"/>
              </w:rPr>
              <w:t>，具体限值见表</w:t>
            </w:r>
            <w:r w:rsidRPr="00B66705">
              <w:rPr>
                <w:rFonts w:hint="eastAsia"/>
                <w:kern w:val="0"/>
                <w:sz w:val="24"/>
              </w:rPr>
              <w:t>4-4</w:t>
            </w:r>
            <w:r w:rsidRPr="00B66705">
              <w:rPr>
                <w:rFonts w:hint="eastAsia"/>
                <w:kern w:val="0"/>
                <w:sz w:val="24"/>
              </w:rPr>
              <w:t>。</w:t>
            </w:r>
          </w:p>
          <w:p w:rsidR="007503CC" w:rsidRDefault="00E4099D" w:rsidP="00B66705">
            <w:pPr>
              <w:pStyle w:val="-Jin"/>
              <w:spacing w:before="159"/>
            </w:pPr>
            <w:r>
              <w:t>表</w:t>
            </w:r>
            <w:r>
              <w:rPr>
                <w:rFonts w:hint="eastAsia"/>
              </w:rPr>
              <w:t>4-4</w:t>
            </w:r>
            <w:r>
              <w:t xml:space="preserve">  </w:t>
            </w:r>
            <w:r>
              <w:t>大气污染物综合排放标准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194"/>
              <w:gridCol w:w="2456"/>
              <w:gridCol w:w="2332"/>
            </w:tblGrid>
            <w:tr w:rsidR="00B66705" w:rsidRPr="00B66705" w:rsidTr="00B66705">
              <w:trPr>
                <w:trHeight w:val="340"/>
                <w:jc w:val="center"/>
              </w:trPr>
              <w:tc>
                <w:tcPr>
                  <w:tcW w:w="841" w:type="pct"/>
                  <w:vMerge w:val="restart"/>
                  <w:vAlign w:val="center"/>
                </w:tcPr>
                <w:p w:rsidR="00B66705" w:rsidRPr="00B66705" w:rsidRDefault="00B66705" w:rsidP="00B66705">
                  <w:pPr>
                    <w:pStyle w:val="afc"/>
                    <w:rPr>
                      <w:sz w:val="21"/>
                      <w:szCs w:val="21"/>
                    </w:rPr>
                  </w:pPr>
                  <w:r w:rsidRPr="00B66705">
                    <w:rPr>
                      <w:sz w:val="21"/>
                      <w:szCs w:val="21"/>
                    </w:rPr>
                    <w:t>污染物</w:t>
                  </w:r>
                </w:p>
              </w:tc>
              <w:tc>
                <w:tcPr>
                  <w:tcW w:w="1307" w:type="pct"/>
                  <w:vMerge w:val="restart"/>
                  <w:vAlign w:val="center"/>
                </w:tcPr>
                <w:p w:rsidR="00B66705" w:rsidRPr="00B66705" w:rsidRDefault="00B66705" w:rsidP="00B66705">
                  <w:pPr>
                    <w:pStyle w:val="afc"/>
                    <w:rPr>
                      <w:sz w:val="21"/>
                      <w:szCs w:val="21"/>
                    </w:rPr>
                  </w:pPr>
                  <w:r w:rsidRPr="00B66705">
                    <w:rPr>
                      <w:sz w:val="21"/>
                      <w:szCs w:val="21"/>
                    </w:rPr>
                    <w:t>最高允许排放浓度</w:t>
                  </w:r>
                </w:p>
                <w:p w:rsidR="00B66705" w:rsidRPr="00B66705" w:rsidRDefault="00B66705" w:rsidP="00B66705">
                  <w:pPr>
                    <w:pStyle w:val="afc"/>
                    <w:rPr>
                      <w:sz w:val="21"/>
                      <w:szCs w:val="21"/>
                    </w:rPr>
                  </w:pPr>
                  <w:r w:rsidRPr="00B66705">
                    <w:rPr>
                      <w:sz w:val="21"/>
                      <w:szCs w:val="21"/>
                    </w:rPr>
                    <w:t>（</w:t>
                  </w:r>
                  <w:r w:rsidRPr="00B66705">
                    <w:rPr>
                      <w:sz w:val="21"/>
                      <w:szCs w:val="21"/>
                    </w:rPr>
                    <w:t>mg/m</w:t>
                  </w:r>
                  <w:r w:rsidRPr="00B66705">
                    <w:rPr>
                      <w:sz w:val="21"/>
                      <w:szCs w:val="21"/>
                      <w:vertAlign w:val="superscript"/>
                    </w:rPr>
                    <w:t>3</w:t>
                  </w:r>
                  <w:r w:rsidRPr="00B66705">
                    <w:rPr>
                      <w:sz w:val="21"/>
                      <w:szCs w:val="21"/>
                    </w:rPr>
                    <w:t>）</w:t>
                  </w:r>
                </w:p>
              </w:tc>
              <w:tc>
                <w:tcPr>
                  <w:tcW w:w="2852" w:type="pct"/>
                  <w:gridSpan w:val="2"/>
                  <w:vAlign w:val="center"/>
                </w:tcPr>
                <w:p w:rsidR="00B66705" w:rsidRPr="00B66705" w:rsidRDefault="00B66705" w:rsidP="00B66705">
                  <w:pPr>
                    <w:pStyle w:val="afc"/>
                    <w:rPr>
                      <w:sz w:val="21"/>
                      <w:szCs w:val="21"/>
                    </w:rPr>
                  </w:pPr>
                  <w:r w:rsidRPr="00B66705">
                    <w:rPr>
                      <w:sz w:val="21"/>
                      <w:szCs w:val="21"/>
                    </w:rPr>
                    <w:t>无组织排放监控浓度限值</w:t>
                  </w:r>
                </w:p>
              </w:tc>
            </w:tr>
            <w:tr w:rsidR="00B66705" w:rsidRPr="00B66705" w:rsidTr="00B370F4">
              <w:trPr>
                <w:trHeight w:val="340"/>
                <w:jc w:val="center"/>
              </w:trPr>
              <w:tc>
                <w:tcPr>
                  <w:tcW w:w="841" w:type="pct"/>
                  <w:vMerge/>
                  <w:vAlign w:val="center"/>
                </w:tcPr>
                <w:p w:rsidR="00B66705" w:rsidRPr="00B66705" w:rsidRDefault="00B66705" w:rsidP="00B66705">
                  <w:pPr>
                    <w:pStyle w:val="afc"/>
                    <w:rPr>
                      <w:sz w:val="21"/>
                      <w:szCs w:val="21"/>
                    </w:rPr>
                  </w:pPr>
                </w:p>
              </w:tc>
              <w:tc>
                <w:tcPr>
                  <w:tcW w:w="1307" w:type="pct"/>
                  <w:vMerge/>
                  <w:vAlign w:val="center"/>
                </w:tcPr>
                <w:p w:rsidR="00B66705" w:rsidRPr="00B66705" w:rsidRDefault="00B66705" w:rsidP="00B66705">
                  <w:pPr>
                    <w:pStyle w:val="afc"/>
                    <w:rPr>
                      <w:sz w:val="21"/>
                      <w:szCs w:val="21"/>
                    </w:rPr>
                  </w:pPr>
                </w:p>
              </w:tc>
              <w:tc>
                <w:tcPr>
                  <w:tcW w:w="1463" w:type="pct"/>
                  <w:vAlign w:val="center"/>
                </w:tcPr>
                <w:p w:rsidR="00B66705" w:rsidRPr="00B66705" w:rsidRDefault="00B66705" w:rsidP="00B66705">
                  <w:pPr>
                    <w:pStyle w:val="afc"/>
                    <w:rPr>
                      <w:sz w:val="21"/>
                      <w:szCs w:val="21"/>
                    </w:rPr>
                  </w:pPr>
                  <w:r w:rsidRPr="00B66705">
                    <w:rPr>
                      <w:sz w:val="21"/>
                      <w:szCs w:val="21"/>
                    </w:rPr>
                    <w:t>监控点</w:t>
                  </w:r>
                </w:p>
              </w:tc>
              <w:tc>
                <w:tcPr>
                  <w:tcW w:w="1389" w:type="pct"/>
                  <w:vAlign w:val="center"/>
                </w:tcPr>
                <w:p w:rsidR="00B66705" w:rsidRPr="00B66705" w:rsidRDefault="00B66705" w:rsidP="00B66705">
                  <w:pPr>
                    <w:pStyle w:val="afc"/>
                    <w:rPr>
                      <w:sz w:val="21"/>
                      <w:szCs w:val="21"/>
                    </w:rPr>
                  </w:pPr>
                  <w:r w:rsidRPr="00B66705">
                    <w:rPr>
                      <w:sz w:val="21"/>
                      <w:szCs w:val="21"/>
                    </w:rPr>
                    <w:t>浓度限（</w:t>
                  </w:r>
                  <w:r w:rsidRPr="00B66705">
                    <w:rPr>
                      <w:sz w:val="21"/>
                      <w:szCs w:val="21"/>
                    </w:rPr>
                    <w:t>mg/m</w:t>
                  </w:r>
                  <w:r w:rsidRPr="00B66705">
                    <w:rPr>
                      <w:sz w:val="21"/>
                      <w:szCs w:val="21"/>
                      <w:vertAlign w:val="superscript"/>
                    </w:rPr>
                    <w:t>3</w:t>
                  </w:r>
                  <w:r w:rsidRPr="00B66705">
                    <w:rPr>
                      <w:sz w:val="21"/>
                      <w:szCs w:val="21"/>
                    </w:rPr>
                    <w:t>）</w:t>
                  </w:r>
                </w:p>
              </w:tc>
            </w:tr>
            <w:tr w:rsidR="00B66705" w:rsidRPr="00B66705" w:rsidTr="00B370F4">
              <w:trPr>
                <w:trHeight w:val="340"/>
                <w:jc w:val="center"/>
              </w:trPr>
              <w:tc>
                <w:tcPr>
                  <w:tcW w:w="841" w:type="pct"/>
                  <w:vAlign w:val="center"/>
                </w:tcPr>
                <w:p w:rsidR="00B66705" w:rsidRPr="00B66705" w:rsidRDefault="00B66705" w:rsidP="00B66705">
                  <w:pPr>
                    <w:pStyle w:val="afc"/>
                    <w:rPr>
                      <w:sz w:val="21"/>
                      <w:szCs w:val="21"/>
                    </w:rPr>
                  </w:pPr>
                  <w:r w:rsidRPr="00B66705">
                    <w:rPr>
                      <w:sz w:val="21"/>
                      <w:szCs w:val="21"/>
                    </w:rPr>
                    <w:t>粉尘</w:t>
                  </w:r>
                </w:p>
              </w:tc>
              <w:tc>
                <w:tcPr>
                  <w:tcW w:w="1307" w:type="pct"/>
                  <w:vAlign w:val="center"/>
                </w:tcPr>
                <w:p w:rsidR="00B66705" w:rsidRPr="00B66705" w:rsidRDefault="00B66705" w:rsidP="00B66705">
                  <w:pPr>
                    <w:pStyle w:val="afc"/>
                    <w:rPr>
                      <w:sz w:val="21"/>
                      <w:szCs w:val="21"/>
                    </w:rPr>
                  </w:pPr>
                  <w:r w:rsidRPr="00B66705">
                    <w:rPr>
                      <w:sz w:val="21"/>
                      <w:szCs w:val="21"/>
                    </w:rPr>
                    <w:t>20</w:t>
                  </w:r>
                </w:p>
              </w:tc>
              <w:tc>
                <w:tcPr>
                  <w:tcW w:w="1463" w:type="pct"/>
                  <w:vAlign w:val="center"/>
                </w:tcPr>
                <w:p w:rsidR="00B66705" w:rsidRPr="00B66705" w:rsidRDefault="00B66705" w:rsidP="00B66705">
                  <w:pPr>
                    <w:pStyle w:val="afc"/>
                    <w:rPr>
                      <w:sz w:val="21"/>
                      <w:szCs w:val="21"/>
                    </w:rPr>
                  </w:pPr>
                  <w:r w:rsidRPr="00B66705">
                    <w:rPr>
                      <w:sz w:val="21"/>
                      <w:szCs w:val="21"/>
                    </w:rPr>
                    <w:t>周界外浓度最高点</w:t>
                  </w:r>
                </w:p>
              </w:tc>
              <w:tc>
                <w:tcPr>
                  <w:tcW w:w="1389" w:type="pct"/>
                  <w:vAlign w:val="center"/>
                </w:tcPr>
                <w:p w:rsidR="00B66705" w:rsidRPr="00B66705" w:rsidRDefault="00B66705" w:rsidP="00B66705">
                  <w:pPr>
                    <w:pStyle w:val="afc"/>
                    <w:rPr>
                      <w:sz w:val="21"/>
                      <w:szCs w:val="21"/>
                    </w:rPr>
                  </w:pPr>
                  <w:r w:rsidRPr="00B66705">
                    <w:rPr>
                      <w:sz w:val="21"/>
                      <w:szCs w:val="21"/>
                    </w:rPr>
                    <w:t>1.0</w:t>
                  </w:r>
                </w:p>
              </w:tc>
            </w:tr>
          </w:tbl>
          <w:p w:rsidR="007503CC" w:rsidRDefault="00E4099D">
            <w:pPr>
              <w:spacing w:line="360" w:lineRule="auto"/>
              <w:rPr>
                <w:b/>
                <w:sz w:val="24"/>
              </w:rPr>
            </w:pPr>
            <w:r>
              <w:rPr>
                <w:b/>
                <w:sz w:val="24"/>
              </w:rPr>
              <w:t>3</w:t>
            </w:r>
            <w:r>
              <w:rPr>
                <w:b/>
                <w:sz w:val="24"/>
              </w:rPr>
              <w:t>、噪声排放</w:t>
            </w:r>
          </w:p>
          <w:p w:rsidR="007503CC" w:rsidRDefault="00E4099D">
            <w:pPr>
              <w:spacing w:line="360" w:lineRule="auto"/>
              <w:ind w:firstLineChars="200" w:firstLine="480"/>
              <w:jc w:val="left"/>
            </w:pPr>
            <w:r>
              <w:rPr>
                <w:sz w:val="24"/>
              </w:rPr>
              <w:t>运营期厂界噪声执行《工业企业厂界环境噪声排放标准》（</w:t>
            </w:r>
            <w:r>
              <w:rPr>
                <w:sz w:val="24"/>
              </w:rPr>
              <w:t>GB12348-2008</w:t>
            </w:r>
            <w:r>
              <w:rPr>
                <w:sz w:val="24"/>
              </w:rPr>
              <w:t>）</w:t>
            </w:r>
            <w:r w:rsidR="00B66705">
              <w:rPr>
                <w:sz w:val="24"/>
              </w:rPr>
              <w:t>2</w:t>
            </w:r>
            <w:r>
              <w:rPr>
                <w:sz w:val="24"/>
              </w:rPr>
              <w:t>类区标准。具体见表</w:t>
            </w:r>
            <w:r>
              <w:rPr>
                <w:rFonts w:hint="eastAsia"/>
                <w:sz w:val="24"/>
              </w:rPr>
              <w:t>4-5</w:t>
            </w:r>
            <w:r>
              <w:rPr>
                <w:sz w:val="24"/>
              </w:rPr>
              <w:t>。</w:t>
            </w:r>
          </w:p>
          <w:p w:rsidR="007503CC" w:rsidRDefault="00E4099D" w:rsidP="00B66705">
            <w:pPr>
              <w:pStyle w:val="-Jin"/>
              <w:spacing w:before="159"/>
            </w:pPr>
            <w:r>
              <w:t>表</w:t>
            </w:r>
            <w:r>
              <w:rPr>
                <w:rFonts w:hint="eastAsia"/>
              </w:rPr>
              <w:t>4-5</w:t>
            </w:r>
            <w:r>
              <w:t xml:space="preserve">  </w:t>
            </w:r>
            <w:r>
              <w:t>工业企业厂界环境噪声排放标准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965"/>
              <w:gridCol w:w="1494"/>
              <w:gridCol w:w="1493"/>
              <w:gridCol w:w="1692"/>
            </w:tblGrid>
            <w:tr w:rsidR="007503CC">
              <w:trPr>
                <w:trHeight w:val="340"/>
                <w:jc w:val="center"/>
              </w:trPr>
              <w:tc>
                <w:tcPr>
                  <w:tcW w:w="1860" w:type="dxa"/>
                  <w:vMerge w:val="restart"/>
                  <w:vAlign w:val="center"/>
                </w:tcPr>
                <w:p w:rsidR="007503CC" w:rsidRDefault="00E4099D">
                  <w:pPr>
                    <w:jc w:val="center"/>
                    <w:rPr>
                      <w:szCs w:val="21"/>
                    </w:rPr>
                  </w:pPr>
                  <w:r>
                    <w:rPr>
                      <w:szCs w:val="21"/>
                    </w:rPr>
                    <w:t>位置</w:t>
                  </w:r>
                </w:p>
              </w:tc>
              <w:tc>
                <w:tcPr>
                  <w:tcW w:w="1965" w:type="dxa"/>
                  <w:vMerge w:val="restart"/>
                  <w:vAlign w:val="center"/>
                </w:tcPr>
                <w:p w:rsidR="007503CC" w:rsidRDefault="00E4099D">
                  <w:pPr>
                    <w:jc w:val="center"/>
                    <w:rPr>
                      <w:szCs w:val="21"/>
                    </w:rPr>
                  </w:pPr>
                  <w:r>
                    <w:rPr>
                      <w:szCs w:val="21"/>
                    </w:rPr>
                    <w:t>标准类别</w:t>
                  </w:r>
                </w:p>
              </w:tc>
              <w:tc>
                <w:tcPr>
                  <w:tcW w:w="2987" w:type="dxa"/>
                  <w:gridSpan w:val="2"/>
                  <w:vAlign w:val="center"/>
                </w:tcPr>
                <w:p w:rsidR="007503CC" w:rsidRDefault="00E4099D">
                  <w:pPr>
                    <w:jc w:val="center"/>
                    <w:rPr>
                      <w:szCs w:val="21"/>
                    </w:rPr>
                  </w:pPr>
                  <w:r>
                    <w:rPr>
                      <w:szCs w:val="21"/>
                    </w:rPr>
                    <w:t>标准限值</w:t>
                  </w:r>
                  <w:r>
                    <w:rPr>
                      <w:szCs w:val="21"/>
                    </w:rPr>
                    <w:t>(dB</w:t>
                  </w:r>
                  <w:r>
                    <w:rPr>
                      <w:szCs w:val="21"/>
                    </w:rPr>
                    <w:t>（</w:t>
                  </w:r>
                  <w:r>
                    <w:rPr>
                      <w:szCs w:val="21"/>
                    </w:rPr>
                    <w:t>A</w:t>
                  </w:r>
                  <w:r>
                    <w:rPr>
                      <w:szCs w:val="21"/>
                    </w:rPr>
                    <w:t>）</w:t>
                  </w:r>
                  <w:r>
                    <w:rPr>
                      <w:szCs w:val="21"/>
                    </w:rPr>
                    <w:t>)</w:t>
                  </w:r>
                </w:p>
              </w:tc>
              <w:tc>
                <w:tcPr>
                  <w:tcW w:w="1692" w:type="dxa"/>
                  <w:vMerge w:val="restart"/>
                  <w:vAlign w:val="center"/>
                </w:tcPr>
                <w:p w:rsidR="007503CC" w:rsidRDefault="00E4099D">
                  <w:pPr>
                    <w:jc w:val="center"/>
                    <w:rPr>
                      <w:szCs w:val="21"/>
                    </w:rPr>
                  </w:pPr>
                  <w:r>
                    <w:rPr>
                      <w:szCs w:val="21"/>
                    </w:rPr>
                    <w:t>备注</w:t>
                  </w:r>
                </w:p>
              </w:tc>
            </w:tr>
            <w:tr w:rsidR="007503CC">
              <w:trPr>
                <w:trHeight w:val="340"/>
                <w:jc w:val="center"/>
              </w:trPr>
              <w:tc>
                <w:tcPr>
                  <w:tcW w:w="1860" w:type="dxa"/>
                  <w:vMerge/>
                  <w:vAlign w:val="center"/>
                </w:tcPr>
                <w:p w:rsidR="007503CC" w:rsidRDefault="007503CC">
                  <w:pPr>
                    <w:jc w:val="center"/>
                    <w:rPr>
                      <w:szCs w:val="21"/>
                    </w:rPr>
                  </w:pPr>
                </w:p>
              </w:tc>
              <w:tc>
                <w:tcPr>
                  <w:tcW w:w="1965" w:type="dxa"/>
                  <w:vMerge/>
                  <w:vAlign w:val="center"/>
                </w:tcPr>
                <w:p w:rsidR="007503CC" w:rsidRDefault="007503CC">
                  <w:pPr>
                    <w:jc w:val="center"/>
                    <w:rPr>
                      <w:szCs w:val="21"/>
                    </w:rPr>
                  </w:pPr>
                </w:p>
              </w:tc>
              <w:tc>
                <w:tcPr>
                  <w:tcW w:w="1494" w:type="dxa"/>
                  <w:vAlign w:val="center"/>
                </w:tcPr>
                <w:p w:rsidR="007503CC" w:rsidRDefault="00E4099D">
                  <w:pPr>
                    <w:jc w:val="center"/>
                    <w:rPr>
                      <w:szCs w:val="21"/>
                    </w:rPr>
                  </w:pPr>
                  <w:r>
                    <w:rPr>
                      <w:szCs w:val="21"/>
                    </w:rPr>
                    <w:t>昼间</w:t>
                  </w:r>
                </w:p>
              </w:tc>
              <w:tc>
                <w:tcPr>
                  <w:tcW w:w="1493" w:type="dxa"/>
                  <w:vAlign w:val="center"/>
                </w:tcPr>
                <w:p w:rsidR="007503CC" w:rsidRDefault="00E4099D">
                  <w:pPr>
                    <w:jc w:val="center"/>
                    <w:rPr>
                      <w:szCs w:val="21"/>
                    </w:rPr>
                  </w:pPr>
                  <w:r>
                    <w:rPr>
                      <w:szCs w:val="21"/>
                    </w:rPr>
                    <w:t>夜间</w:t>
                  </w:r>
                </w:p>
              </w:tc>
              <w:tc>
                <w:tcPr>
                  <w:tcW w:w="1692" w:type="dxa"/>
                  <w:vMerge/>
                  <w:vAlign w:val="center"/>
                </w:tcPr>
                <w:p w:rsidR="007503CC" w:rsidRDefault="007503CC">
                  <w:pPr>
                    <w:jc w:val="center"/>
                    <w:rPr>
                      <w:szCs w:val="21"/>
                    </w:rPr>
                  </w:pPr>
                </w:p>
              </w:tc>
            </w:tr>
            <w:tr w:rsidR="007503CC">
              <w:trPr>
                <w:trHeight w:val="340"/>
                <w:jc w:val="center"/>
              </w:trPr>
              <w:tc>
                <w:tcPr>
                  <w:tcW w:w="1860" w:type="dxa"/>
                  <w:vAlign w:val="center"/>
                </w:tcPr>
                <w:p w:rsidR="007503CC" w:rsidRDefault="00E4099D">
                  <w:pPr>
                    <w:jc w:val="center"/>
                    <w:rPr>
                      <w:szCs w:val="21"/>
                    </w:rPr>
                  </w:pPr>
                  <w:r>
                    <w:rPr>
                      <w:szCs w:val="21"/>
                    </w:rPr>
                    <w:t>四周厂界</w:t>
                  </w:r>
                </w:p>
              </w:tc>
              <w:tc>
                <w:tcPr>
                  <w:tcW w:w="1965" w:type="dxa"/>
                  <w:vAlign w:val="center"/>
                </w:tcPr>
                <w:p w:rsidR="007503CC" w:rsidRDefault="00B66705">
                  <w:pPr>
                    <w:jc w:val="center"/>
                    <w:rPr>
                      <w:szCs w:val="21"/>
                    </w:rPr>
                  </w:pPr>
                  <w:r>
                    <w:rPr>
                      <w:szCs w:val="21"/>
                    </w:rPr>
                    <w:t>2</w:t>
                  </w:r>
                  <w:r w:rsidR="00E4099D">
                    <w:rPr>
                      <w:szCs w:val="21"/>
                    </w:rPr>
                    <w:t>类</w:t>
                  </w:r>
                </w:p>
              </w:tc>
              <w:tc>
                <w:tcPr>
                  <w:tcW w:w="1494" w:type="dxa"/>
                  <w:vAlign w:val="center"/>
                </w:tcPr>
                <w:p w:rsidR="007503CC" w:rsidRDefault="00B66705">
                  <w:pPr>
                    <w:jc w:val="center"/>
                    <w:rPr>
                      <w:szCs w:val="21"/>
                    </w:rPr>
                  </w:pPr>
                  <w:r>
                    <w:rPr>
                      <w:szCs w:val="21"/>
                    </w:rPr>
                    <w:t>60</w:t>
                  </w:r>
                </w:p>
              </w:tc>
              <w:tc>
                <w:tcPr>
                  <w:tcW w:w="1493" w:type="dxa"/>
                  <w:vAlign w:val="center"/>
                </w:tcPr>
                <w:p w:rsidR="007503CC" w:rsidRDefault="00B66705">
                  <w:pPr>
                    <w:jc w:val="center"/>
                    <w:rPr>
                      <w:szCs w:val="21"/>
                    </w:rPr>
                  </w:pPr>
                  <w:r>
                    <w:rPr>
                      <w:szCs w:val="21"/>
                    </w:rPr>
                    <w:t>50</w:t>
                  </w:r>
                </w:p>
              </w:tc>
              <w:tc>
                <w:tcPr>
                  <w:tcW w:w="1692" w:type="dxa"/>
                  <w:vAlign w:val="center"/>
                </w:tcPr>
                <w:p w:rsidR="007503CC" w:rsidRDefault="007503CC">
                  <w:pPr>
                    <w:jc w:val="center"/>
                    <w:rPr>
                      <w:szCs w:val="21"/>
                    </w:rPr>
                  </w:pPr>
                </w:p>
              </w:tc>
            </w:tr>
          </w:tbl>
          <w:p w:rsidR="007503CC" w:rsidRDefault="00E4099D">
            <w:pPr>
              <w:spacing w:line="360" w:lineRule="auto"/>
              <w:rPr>
                <w:b/>
                <w:sz w:val="24"/>
              </w:rPr>
            </w:pPr>
            <w:r>
              <w:rPr>
                <w:b/>
                <w:sz w:val="24"/>
              </w:rPr>
              <w:t>4</w:t>
            </w:r>
            <w:r>
              <w:rPr>
                <w:b/>
                <w:sz w:val="24"/>
              </w:rPr>
              <w:t>、固废执行标准</w:t>
            </w:r>
          </w:p>
          <w:p w:rsidR="007503CC" w:rsidRDefault="00E4099D">
            <w:pPr>
              <w:spacing w:line="360" w:lineRule="auto"/>
              <w:ind w:firstLineChars="200" w:firstLine="480"/>
              <w:rPr>
                <w:b/>
                <w:sz w:val="24"/>
              </w:rPr>
            </w:pPr>
            <w:r>
              <w:rPr>
                <w:rFonts w:hint="eastAsia"/>
                <w:sz w:val="24"/>
              </w:rPr>
              <w:t>一般工业固体废物执行《一般工业固体废物贮存、处置场污染控制标准》（</w:t>
            </w:r>
            <w:r>
              <w:rPr>
                <w:rFonts w:hint="eastAsia"/>
                <w:sz w:val="24"/>
              </w:rPr>
              <w:t>GB18599-2001</w:t>
            </w:r>
            <w:r>
              <w:rPr>
                <w:rFonts w:hint="eastAsia"/>
                <w:sz w:val="24"/>
              </w:rPr>
              <w:t>）及其环保部</w:t>
            </w:r>
            <w:r>
              <w:rPr>
                <w:rFonts w:hint="eastAsia"/>
                <w:sz w:val="24"/>
              </w:rPr>
              <w:t>2013</w:t>
            </w:r>
            <w:r>
              <w:rPr>
                <w:rFonts w:hint="eastAsia"/>
                <w:sz w:val="24"/>
              </w:rPr>
              <w:t>年第</w:t>
            </w:r>
            <w:r>
              <w:rPr>
                <w:rFonts w:hint="eastAsia"/>
                <w:sz w:val="24"/>
              </w:rPr>
              <w:t>36</w:t>
            </w:r>
            <w:r>
              <w:rPr>
                <w:rFonts w:hint="eastAsia"/>
                <w:sz w:val="24"/>
              </w:rPr>
              <w:t>号修改单，危险废物执行《危险废物贮存污染控制标准》（</w:t>
            </w:r>
            <w:r>
              <w:rPr>
                <w:rFonts w:hint="eastAsia"/>
                <w:sz w:val="24"/>
              </w:rPr>
              <w:t>GB18597-2001</w:t>
            </w:r>
            <w:r>
              <w:rPr>
                <w:rFonts w:hint="eastAsia"/>
                <w:sz w:val="24"/>
              </w:rPr>
              <w:t>）及其环保部</w:t>
            </w:r>
            <w:r>
              <w:rPr>
                <w:rFonts w:hint="eastAsia"/>
                <w:sz w:val="24"/>
              </w:rPr>
              <w:t>2013</w:t>
            </w:r>
            <w:r>
              <w:rPr>
                <w:rFonts w:hint="eastAsia"/>
                <w:sz w:val="24"/>
              </w:rPr>
              <w:t>年第</w:t>
            </w:r>
            <w:r>
              <w:rPr>
                <w:rFonts w:hint="eastAsia"/>
                <w:sz w:val="24"/>
              </w:rPr>
              <w:t>36</w:t>
            </w:r>
            <w:r>
              <w:rPr>
                <w:rFonts w:hint="eastAsia"/>
                <w:sz w:val="24"/>
              </w:rPr>
              <w:t>号修改单。</w:t>
            </w:r>
          </w:p>
        </w:tc>
      </w:tr>
      <w:tr w:rsidR="007503CC">
        <w:trPr>
          <w:trHeight w:val="70"/>
          <w:jc w:val="center"/>
        </w:trPr>
        <w:tc>
          <w:tcPr>
            <w:tcW w:w="666" w:type="dxa"/>
            <w:vAlign w:val="center"/>
          </w:tcPr>
          <w:p w:rsidR="007503CC" w:rsidRDefault="00E4099D">
            <w:pPr>
              <w:jc w:val="center"/>
              <w:rPr>
                <w:b/>
                <w:bCs/>
                <w:sz w:val="24"/>
              </w:rPr>
            </w:pPr>
            <w:r>
              <w:rPr>
                <w:b/>
                <w:bCs/>
                <w:sz w:val="24"/>
              </w:rPr>
              <w:t>总</w:t>
            </w:r>
          </w:p>
          <w:p w:rsidR="007503CC" w:rsidRDefault="00E4099D">
            <w:pPr>
              <w:jc w:val="center"/>
              <w:rPr>
                <w:b/>
                <w:bCs/>
                <w:sz w:val="24"/>
              </w:rPr>
            </w:pPr>
            <w:r>
              <w:rPr>
                <w:b/>
                <w:bCs/>
                <w:sz w:val="24"/>
              </w:rPr>
              <w:t>量</w:t>
            </w:r>
          </w:p>
          <w:p w:rsidR="007503CC" w:rsidRDefault="00E4099D">
            <w:pPr>
              <w:jc w:val="center"/>
              <w:rPr>
                <w:b/>
                <w:bCs/>
                <w:sz w:val="24"/>
              </w:rPr>
            </w:pPr>
            <w:r>
              <w:rPr>
                <w:b/>
                <w:bCs/>
                <w:sz w:val="24"/>
              </w:rPr>
              <w:t>控</w:t>
            </w:r>
          </w:p>
          <w:p w:rsidR="007503CC" w:rsidRDefault="00E4099D">
            <w:pPr>
              <w:jc w:val="center"/>
              <w:rPr>
                <w:b/>
                <w:bCs/>
                <w:sz w:val="24"/>
              </w:rPr>
            </w:pPr>
            <w:r>
              <w:rPr>
                <w:b/>
                <w:bCs/>
                <w:sz w:val="24"/>
              </w:rPr>
              <w:t>制</w:t>
            </w:r>
          </w:p>
          <w:p w:rsidR="007503CC" w:rsidRDefault="00E4099D">
            <w:pPr>
              <w:jc w:val="center"/>
              <w:rPr>
                <w:b/>
                <w:bCs/>
                <w:sz w:val="24"/>
              </w:rPr>
            </w:pPr>
            <w:r>
              <w:rPr>
                <w:b/>
                <w:bCs/>
                <w:sz w:val="24"/>
              </w:rPr>
              <w:t>指</w:t>
            </w:r>
          </w:p>
          <w:p w:rsidR="007503CC" w:rsidRDefault="00E4099D">
            <w:pPr>
              <w:jc w:val="center"/>
              <w:rPr>
                <w:b/>
                <w:bCs/>
                <w:sz w:val="24"/>
              </w:rPr>
            </w:pPr>
            <w:r>
              <w:rPr>
                <w:b/>
                <w:bCs/>
                <w:sz w:val="24"/>
              </w:rPr>
              <w:t>标</w:t>
            </w:r>
          </w:p>
        </w:tc>
        <w:tc>
          <w:tcPr>
            <w:tcW w:w="8620" w:type="dxa"/>
          </w:tcPr>
          <w:p w:rsidR="007503CC" w:rsidRDefault="00E4099D">
            <w:pPr>
              <w:spacing w:line="360" w:lineRule="auto"/>
              <w:ind w:firstLineChars="200" w:firstLine="480"/>
              <w:jc w:val="left"/>
              <w:rPr>
                <w:sz w:val="24"/>
              </w:rPr>
            </w:pPr>
            <w:r>
              <w:rPr>
                <w:rFonts w:hint="eastAsia"/>
                <w:sz w:val="24"/>
              </w:rPr>
              <w:t>无</w:t>
            </w:r>
          </w:p>
          <w:p w:rsidR="007503CC" w:rsidRDefault="007503CC">
            <w:pPr>
              <w:spacing w:line="360" w:lineRule="auto"/>
              <w:ind w:firstLineChars="200" w:firstLine="480"/>
              <w:jc w:val="left"/>
              <w:rPr>
                <w:sz w:val="24"/>
              </w:rPr>
            </w:pPr>
          </w:p>
          <w:p w:rsidR="007503CC" w:rsidRDefault="007503CC">
            <w:pPr>
              <w:spacing w:line="360" w:lineRule="auto"/>
              <w:ind w:firstLineChars="200" w:firstLine="480"/>
              <w:jc w:val="left"/>
              <w:rPr>
                <w:sz w:val="24"/>
              </w:rPr>
            </w:pPr>
          </w:p>
          <w:p w:rsidR="007503CC" w:rsidRDefault="007503CC">
            <w:pPr>
              <w:spacing w:line="360" w:lineRule="auto"/>
              <w:ind w:firstLineChars="200" w:firstLine="480"/>
              <w:jc w:val="left"/>
              <w:rPr>
                <w:sz w:val="24"/>
              </w:rPr>
            </w:pPr>
          </w:p>
          <w:p w:rsidR="007503CC" w:rsidRDefault="007503CC">
            <w:pPr>
              <w:spacing w:line="360" w:lineRule="auto"/>
              <w:rPr>
                <w:sz w:val="24"/>
              </w:rPr>
            </w:pPr>
          </w:p>
        </w:tc>
      </w:tr>
    </w:tbl>
    <w:p w:rsidR="007503CC" w:rsidRDefault="00E4099D">
      <w:pPr>
        <w:jc w:val="left"/>
        <w:outlineLvl w:val="0"/>
        <w:rPr>
          <w:b/>
          <w:sz w:val="32"/>
          <w:szCs w:val="32"/>
        </w:rPr>
      </w:pPr>
      <w:r>
        <w:rPr>
          <w:b/>
          <w:sz w:val="32"/>
          <w:szCs w:val="32"/>
        </w:rPr>
        <w:br w:type="page"/>
      </w:r>
      <w:r>
        <w:rPr>
          <w:b/>
          <w:sz w:val="32"/>
          <w:szCs w:val="32"/>
        </w:rPr>
        <w:lastRenderedPageBreak/>
        <w:t>建设项目工程分析</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7503CC" w:rsidTr="00BB3C3E">
        <w:trPr>
          <w:trHeight w:val="10424"/>
          <w:jc w:val="center"/>
        </w:trPr>
        <w:tc>
          <w:tcPr>
            <w:tcW w:w="9286" w:type="dxa"/>
          </w:tcPr>
          <w:p w:rsidR="007503CC" w:rsidRDefault="00E4099D">
            <w:pPr>
              <w:spacing w:line="360" w:lineRule="auto"/>
              <w:rPr>
                <w:b/>
                <w:sz w:val="28"/>
                <w:szCs w:val="28"/>
              </w:rPr>
            </w:pPr>
            <w:r>
              <w:rPr>
                <w:b/>
                <w:sz w:val="28"/>
                <w:szCs w:val="28"/>
              </w:rPr>
              <w:t>1.</w:t>
            </w:r>
            <w:r>
              <w:rPr>
                <w:b/>
                <w:sz w:val="28"/>
                <w:szCs w:val="28"/>
              </w:rPr>
              <w:t>工艺流程简述</w:t>
            </w:r>
          </w:p>
          <w:p w:rsidR="007503CC" w:rsidRDefault="00E4099D">
            <w:pPr>
              <w:spacing w:line="360" w:lineRule="auto"/>
              <w:rPr>
                <w:bCs/>
                <w:sz w:val="24"/>
              </w:rPr>
            </w:pPr>
            <w:r>
              <w:rPr>
                <w:noProof/>
                <w:sz w:val="24"/>
                <w:szCs w:val="20"/>
                <w:lang w:bidi="ar"/>
              </w:rPr>
              <mc:AlternateContent>
                <mc:Choice Requires="wpc">
                  <w:drawing>
                    <wp:inline distT="0" distB="0" distL="114300" distR="114300">
                      <wp:extent cx="5795010" cy="2410460"/>
                      <wp:effectExtent l="0" t="4445" r="0" b="0"/>
                      <wp:docPr id="60" name="画布 40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7" name="AutoShape 778"/>
                              <wps:cNvSpPr/>
                              <wps:spPr>
                                <a:xfrm>
                                  <a:off x="1056802" y="0"/>
                                  <a:ext cx="2660105" cy="295207"/>
                                </a:xfrm>
                                <a:prstGeom prst="bracketPair">
                                  <a:avLst>
                                    <a:gd name="adj" fmla="val 16667"/>
                                  </a:avLst>
                                </a:prstGeom>
                                <a:noFill/>
                                <a:ln w="9525" cap="flat" cmpd="sng">
                                  <a:solidFill>
                                    <a:srgbClr val="000000"/>
                                  </a:solidFill>
                                  <a:prstDash val="solid"/>
                                  <a:headEnd type="none" w="med" len="med"/>
                                  <a:tailEnd type="none" w="med" len="med"/>
                                </a:ln>
                              </wps:spPr>
                              <wps:txbx>
                                <w:txbxContent>
                                  <w:p w:rsidR="00473432" w:rsidRDefault="00473432">
                                    <w:pPr>
                                      <w:rPr>
                                        <w:szCs w:val="21"/>
                                      </w:rPr>
                                    </w:pPr>
                                    <w:r>
                                      <w:rPr>
                                        <w:rFonts w:cs="宋体" w:hint="eastAsia"/>
                                        <w:szCs w:val="21"/>
                                        <w:lang w:bidi="ar"/>
                                      </w:rPr>
                                      <w:t>纤维素、灰钙粉、重钙粉、水泥、乳胶粉</w:t>
                                    </w:r>
                                  </w:p>
                                </w:txbxContent>
                              </wps:txbx>
                              <wps:bodyPr/>
                            </wps:wsp>
                            <wps:wsp>
                              <wps:cNvPr id="37" name="Rectangle 779"/>
                              <wps:cNvSpPr/>
                              <wps:spPr>
                                <a:xfrm>
                                  <a:off x="2009303" y="635416"/>
                                  <a:ext cx="1163902" cy="2953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称重、进料</w:t>
                                    </w:r>
                                  </w:p>
                                </w:txbxContent>
                              </wps:txbx>
                              <wps:bodyPr/>
                            </wps:wsp>
                            <wps:wsp>
                              <wps:cNvPr id="45" name="Rectangle 780"/>
                              <wps:cNvSpPr/>
                              <wps:spPr>
                                <a:xfrm>
                                  <a:off x="2009203" y="1300732"/>
                                  <a:ext cx="1292102" cy="2953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混合机混合</w:t>
                                    </w:r>
                                    <w:r>
                                      <w:rPr>
                                        <w:szCs w:val="21"/>
                                        <w:lang w:bidi="ar"/>
                                      </w:rPr>
                                      <w:t>30min</w:t>
                                    </w:r>
                                  </w:p>
                                  <w:p w:rsidR="00473432" w:rsidRDefault="00473432">
                                    <w:pPr>
                                      <w:jc w:val="center"/>
                                      <w:rPr>
                                        <w:szCs w:val="21"/>
                                      </w:rPr>
                                    </w:pPr>
                                  </w:p>
                                </w:txbxContent>
                              </wps:txbx>
                              <wps:bodyPr/>
                            </wps:wsp>
                            <wps:wsp>
                              <wps:cNvPr id="47" name="Rectangle 797"/>
                              <wps:cNvSpPr/>
                              <wps:spPr>
                                <a:xfrm>
                                  <a:off x="2058804" y="1936848"/>
                                  <a:ext cx="1114402" cy="2953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73432" w:rsidRDefault="00473432">
                                    <w:pPr>
                                      <w:jc w:val="center"/>
                                      <w:rPr>
                                        <w:szCs w:val="21"/>
                                      </w:rPr>
                                    </w:pPr>
                                    <w:r>
                                      <w:rPr>
                                        <w:rFonts w:cs="宋体" w:hint="eastAsia"/>
                                        <w:szCs w:val="21"/>
                                        <w:lang w:bidi="ar"/>
                                      </w:rPr>
                                      <w:t>包装入库</w:t>
                                    </w:r>
                                  </w:p>
                                </w:txbxContent>
                              </wps:txbx>
                              <wps:bodyPr/>
                            </wps:wsp>
                            <wps:wsp>
                              <wps:cNvPr id="50" name="AutoShape 798"/>
                              <wps:cNvCnPr/>
                              <wps:spPr>
                                <a:xfrm>
                                  <a:off x="2606304" y="295007"/>
                                  <a:ext cx="600" cy="362009"/>
                                </a:xfrm>
                                <a:prstGeom prst="straightConnector1">
                                  <a:avLst/>
                                </a:prstGeom>
                                <a:ln w="9525" cap="flat" cmpd="sng">
                                  <a:solidFill>
                                    <a:srgbClr val="000000"/>
                                  </a:solidFill>
                                  <a:prstDash val="solid"/>
                                  <a:headEnd type="none" w="med" len="med"/>
                                  <a:tailEnd type="triangle" w="med" len="med"/>
                                </a:ln>
                              </wps:spPr>
                              <wps:bodyPr/>
                            </wps:wsp>
                            <wps:wsp>
                              <wps:cNvPr id="51" name="AutoShape 799"/>
                              <wps:cNvCnPr/>
                              <wps:spPr>
                                <a:xfrm>
                                  <a:off x="2606904" y="952524"/>
                                  <a:ext cx="600" cy="352409"/>
                                </a:xfrm>
                                <a:prstGeom prst="straightConnector1">
                                  <a:avLst/>
                                </a:prstGeom>
                                <a:ln w="9525" cap="flat" cmpd="sng">
                                  <a:solidFill>
                                    <a:srgbClr val="000000"/>
                                  </a:solidFill>
                                  <a:prstDash val="solid"/>
                                  <a:headEnd type="none" w="med" len="med"/>
                                  <a:tailEnd type="triangle" w="med" len="med"/>
                                </a:ln>
                              </wps:spPr>
                              <wps:bodyPr/>
                            </wps:wsp>
                            <wps:wsp>
                              <wps:cNvPr id="57" name="AutoShape 800"/>
                              <wps:cNvCnPr/>
                              <wps:spPr>
                                <a:xfrm>
                                  <a:off x="2623105" y="1599740"/>
                                  <a:ext cx="700" cy="337208"/>
                                </a:xfrm>
                                <a:prstGeom prst="straightConnector1">
                                  <a:avLst/>
                                </a:prstGeom>
                                <a:ln w="9525" cap="flat" cmpd="sng">
                                  <a:solidFill>
                                    <a:srgbClr val="000000"/>
                                  </a:solidFill>
                                  <a:prstDash val="solid"/>
                                  <a:headEnd type="none" w="med" len="med"/>
                                  <a:tailEnd type="triangle" w="med" len="med"/>
                                </a:ln>
                              </wps:spPr>
                              <wps:bodyPr/>
                            </wps:wsp>
                            <wps:wsp>
                              <wps:cNvPr id="58" name="Rectangle 818"/>
                              <wps:cNvSpPr/>
                              <wps:spPr>
                                <a:xfrm>
                                  <a:off x="3541006" y="1184229"/>
                                  <a:ext cx="817201" cy="537613"/>
                                </a:xfrm>
                                <a:prstGeom prst="rect">
                                  <a:avLst/>
                                </a:prstGeom>
                                <a:noFill/>
                                <a:ln w="9525">
                                  <a:noFill/>
                                </a:ln>
                              </wps:spPr>
                              <wps:txbx>
                                <w:txbxContent>
                                  <w:p w:rsidR="00473432" w:rsidRDefault="00473432">
                                    <w:pPr>
                                      <w:jc w:val="center"/>
                                      <w:rPr>
                                        <w:szCs w:val="21"/>
                                      </w:rPr>
                                    </w:pPr>
                                    <w:r>
                                      <w:rPr>
                                        <w:szCs w:val="21"/>
                                        <w:lang w:bidi="ar"/>
                                      </w:rPr>
                                      <w:t>G</w:t>
                                    </w:r>
                                    <w:r>
                                      <w:rPr>
                                        <w:szCs w:val="21"/>
                                        <w:vertAlign w:val="subscript"/>
                                        <w:lang w:bidi="ar"/>
                                      </w:rPr>
                                      <w:t>1</w:t>
                                    </w:r>
                                    <w:r>
                                      <w:rPr>
                                        <w:rFonts w:cs="宋体" w:hint="eastAsia"/>
                                        <w:szCs w:val="21"/>
                                        <w:lang w:bidi="ar"/>
                                      </w:rPr>
                                      <w:t>粉尘</w:t>
                                    </w:r>
                                  </w:p>
                                  <w:p w:rsidR="00473432" w:rsidRDefault="00473432">
                                    <w:pPr>
                                      <w:jc w:val="center"/>
                                      <w:rPr>
                                        <w:szCs w:val="21"/>
                                      </w:rPr>
                                    </w:pPr>
                                    <w:r>
                                      <w:rPr>
                                        <w:rFonts w:cs="宋体" w:hint="eastAsia"/>
                                        <w:szCs w:val="21"/>
                                        <w:lang w:bidi="ar"/>
                                      </w:rPr>
                                      <w:t>噪声</w:t>
                                    </w:r>
                                  </w:p>
                                </w:txbxContent>
                              </wps:txbx>
                              <wps:bodyPr/>
                            </wps:wsp>
                            <wps:wsp>
                              <wps:cNvPr id="59" name="右大括号 4053"/>
                              <wps:cNvSpPr/>
                              <wps:spPr>
                                <a:xfrm>
                                  <a:off x="3173205" y="771819"/>
                                  <a:ext cx="290301" cy="1347934"/>
                                </a:xfrm>
                                <a:prstGeom prst="rightBrace">
                                  <a:avLst>
                                    <a:gd name="adj1" fmla="val 116078"/>
                                    <a:gd name="adj2" fmla="val 50000"/>
                                  </a:avLst>
                                </a:prstGeom>
                                <a:noFill/>
                                <a:ln w="9525" cap="flat" cmpd="sng">
                                  <a:solidFill>
                                    <a:srgbClr val="000000"/>
                                  </a:solidFill>
                                  <a:prstDash val="dash"/>
                                  <a:headEnd type="none" w="med" len="med"/>
                                  <a:tailEnd type="none" w="med" len="med"/>
                                </a:ln>
                              </wps:spPr>
                              <wps:bodyPr upright="1"/>
                            </wps:wsp>
                          </wpc:wpc>
                        </a:graphicData>
                      </a:graphic>
                    </wp:inline>
                  </w:drawing>
                </mc:Choice>
                <mc:Fallback>
                  <w:pict>
                    <v:group id="画布 4054" o:spid="_x0000_s1047" editas="canvas" style="width:456.3pt;height:189.8pt;mso-position-horizontal-relative:char;mso-position-vertical-relative:line" coordsize="57950,2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">
                      <v:shape id="_x0000_s1048" type="#_x0000_t75" style="position:absolute;width:57950;height:24104;visibility:visible;mso-wrap-style:square">
                        <v:fill o:detectmouseclick="t"/>
                        <v:path o:connecttype="none"/>
                      </v:shape>
                      <v:shape id="AutoShape 778" o:spid="_x0000_s1049" type="#_x0000_t185" style="position:absolute;left:10568;width:266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">
                        <v:textbox>
                          <w:txbxContent>
                            <w:p w:rsidR="00473432" w:rsidRDefault="00473432">
                              <w:pPr>
                                <w:rPr>
                                  <w:szCs w:val="21"/>
                                </w:rPr>
                              </w:pPr>
                              <w:r>
                                <w:rPr>
                                  <w:rFonts w:cs="宋体" w:hint="eastAsia"/>
                                  <w:szCs w:val="21"/>
                                  <w:lang w:bidi="ar"/>
                                </w:rPr>
                                <w:t>纤维素、灰钙粉、重钙粉、水泥、乳胶粉</w:t>
                              </w:r>
                            </w:p>
                          </w:txbxContent>
                        </v:textbox>
                      </v:shape>
                      <v:rect id="Rectangle 779" o:spid="_x0000_s1050" style="position:absolute;left:20093;top:6354;width:116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473432" w:rsidRDefault="00473432">
                              <w:pPr>
                                <w:jc w:val="center"/>
                                <w:rPr>
                                  <w:szCs w:val="21"/>
                                </w:rPr>
                              </w:pPr>
                              <w:r>
                                <w:rPr>
                                  <w:rFonts w:cs="宋体" w:hint="eastAsia"/>
                                  <w:szCs w:val="21"/>
                                  <w:lang w:bidi="ar"/>
                                </w:rPr>
                                <w:t>称重、进料</w:t>
                              </w:r>
                            </w:p>
                          </w:txbxContent>
                        </v:textbox>
                      </v:rect>
                      <v:rect id="Rectangle 780" o:spid="_x0000_s1051" style="position:absolute;left:20092;top:13007;width:1292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473432" w:rsidRDefault="00473432">
                              <w:pPr>
                                <w:jc w:val="center"/>
                                <w:rPr>
                                  <w:szCs w:val="21"/>
                                </w:rPr>
                              </w:pPr>
                              <w:r>
                                <w:rPr>
                                  <w:rFonts w:cs="宋体" w:hint="eastAsia"/>
                                  <w:szCs w:val="21"/>
                                  <w:lang w:bidi="ar"/>
                                </w:rPr>
                                <w:t>混合机混合</w:t>
                              </w:r>
                              <w:r>
                                <w:rPr>
                                  <w:szCs w:val="21"/>
                                  <w:lang w:bidi="ar"/>
                                </w:rPr>
                                <w:t>30min</w:t>
                              </w:r>
                            </w:p>
                            <w:p w:rsidR="00473432" w:rsidRDefault="00473432">
                              <w:pPr>
                                <w:jc w:val="center"/>
                                <w:rPr>
                                  <w:szCs w:val="21"/>
                                </w:rPr>
                              </w:pPr>
                            </w:p>
                          </w:txbxContent>
                        </v:textbox>
                      </v:rect>
                      <v:rect id="Rectangle 797" o:spid="_x0000_s1052" style="position:absolute;left:20588;top:19368;width:11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473432" w:rsidRDefault="00473432">
                              <w:pPr>
                                <w:jc w:val="center"/>
                                <w:rPr>
                                  <w:szCs w:val="21"/>
                                </w:rPr>
                              </w:pPr>
                              <w:r>
                                <w:rPr>
                                  <w:rFonts w:cs="宋体" w:hint="eastAsia"/>
                                  <w:szCs w:val="21"/>
                                  <w:lang w:bidi="ar"/>
                                </w:rPr>
                                <w:t>包装入库</w:t>
                              </w:r>
                            </w:p>
                          </w:txbxContent>
                        </v:textbox>
                      </v:rect>
                      <v:shape id="AutoShape 798" o:spid="_x0000_s1053" type="#_x0000_t32" style="position:absolute;left:26063;top:2950;width:6;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799" o:spid="_x0000_s1054" type="#_x0000_t32" style="position:absolute;left:26069;top:9525;width:6;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800" o:spid="_x0000_s1055" type="#_x0000_t32" style="position:absolute;left:26231;top:15997;width:7;height:3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ect id="Rectangle 818" o:spid="_x0000_s1056" style="position:absolute;left:35410;top:11842;width:8172;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rsidR="00473432" w:rsidRDefault="00473432">
                              <w:pPr>
                                <w:jc w:val="center"/>
                                <w:rPr>
                                  <w:szCs w:val="21"/>
                                </w:rPr>
                              </w:pPr>
                              <w:r>
                                <w:rPr>
                                  <w:szCs w:val="21"/>
                                  <w:lang w:bidi="ar"/>
                                </w:rPr>
                                <w:t>G</w:t>
                              </w:r>
                              <w:r>
                                <w:rPr>
                                  <w:szCs w:val="21"/>
                                  <w:vertAlign w:val="subscript"/>
                                  <w:lang w:bidi="ar"/>
                                </w:rPr>
                                <w:t>1</w:t>
                              </w:r>
                              <w:r>
                                <w:rPr>
                                  <w:rFonts w:cs="宋体" w:hint="eastAsia"/>
                                  <w:szCs w:val="21"/>
                                  <w:lang w:bidi="ar"/>
                                </w:rPr>
                                <w:t>粉尘</w:t>
                              </w:r>
                            </w:p>
                            <w:p w:rsidR="00473432" w:rsidRDefault="00473432">
                              <w:pPr>
                                <w:jc w:val="center"/>
                                <w:rPr>
                                  <w:szCs w:val="21"/>
                                </w:rPr>
                              </w:pPr>
                              <w:r>
                                <w:rPr>
                                  <w:rFonts w:cs="宋体" w:hint="eastAsia"/>
                                  <w:szCs w:val="21"/>
                                  <w:lang w:bidi="ar"/>
                                </w:rPr>
                                <w:t>噪声</w:t>
                              </w:r>
                            </w:p>
                          </w:txbxContent>
                        </v:textbox>
                      </v:rect>
                      <v:shape id="右大括号 4053" o:spid="_x0000_s1057" type="#_x0000_t88" style="position:absolute;left:31732;top:7718;width:2903;height:1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" adj="5400">
                        <v:stroke dashstyle="dash"/>
                      </v:shape>
                      <w10:anchorlock/>
                    </v:group>
                  </w:pict>
                </mc:Fallback>
              </mc:AlternateContent>
            </w:r>
          </w:p>
          <w:p w:rsidR="007503CC" w:rsidRDefault="00E4099D">
            <w:pPr>
              <w:spacing w:line="360" w:lineRule="auto"/>
              <w:jc w:val="center"/>
              <w:rPr>
                <w:b/>
                <w:szCs w:val="21"/>
              </w:rPr>
            </w:pPr>
            <w:r>
              <w:rPr>
                <w:rFonts w:hint="eastAsia"/>
                <w:b/>
                <w:szCs w:val="21"/>
              </w:rPr>
              <w:t>图</w:t>
            </w:r>
            <w:r>
              <w:rPr>
                <w:rFonts w:hint="eastAsia"/>
                <w:b/>
                <w:szCs w:val="21"/>
              </w:rPr>
              <w:t xml:space="preserve">2  </w:t>
            </w:r>
            <w:r>
              <w:rPr>
                <w:rFonts w:hint="eastAsia"/>
                <w:b/>
                <w:szCs w:val="21"/>
              </w:rPr>
              <w:t>干粉生产线生产工艺流程图及产污节点图</w:t>
            </w:r>
          </w:p>
          <w:p w:rsidR="007503CC" w:rsidRDefault="00E4099D">
            <w:pPr>
              <w:spacing w:line="360" w:lineRule="auto"/>
              <w:ind w:firstLineChars="200" w:firstLine="562"/>
              <w:rPr>
                <w:b/>
                <w:sz w:val="28"/>
                <w:szCs w:val="28"/>
              </w:rPr>
            </w:pPr>
            <w:r>
              <w:rPr>
                <w:rFonts w:hint="eastAsia"/>
                <w:b/>
                <w:sz w:val="28"/>
                <w:szCs w:val="28"/>
              </w:rPr>
              <w:t>工艺说明：</w:t>
            </w:r>
          </w:p>
          <w:p w:rsidR="007503CC" w:rsidRDefault="00E4099D">
            <w:pPr>
              <w:widowControl/>
              <w:spacing w:line="360" w:lineRule="auto"/>
              <w:ind w:firstLineChars="200" w:firstLine="480"/>
              <w:rPr>
                <w:sz w:val="24"/>
              </w:rPr>
            </w:pPr>
            <w:r>
              <w:rPr>
                <w:rFonts w:cs="宋体" w:hint="eastAsia"/>
                <w:sz w:val="24"/>
                <w:lang w:bidi="ar"/>
              </w:rPr>
              <w:t>干粉生产设备有</w:t>
            </w:r>
            <w:r>
              <w:rPr>
                <w:rFonts w:cs="宋体" w:hint="eastAsia"/>
                <w:sz w:val="24"/>
                <w:lang w:bidi="ar"/>
              </w:rPr>
              <w:t>2</w:t>
            </w:r>
            <w:r>
              <w:rPr>
                <w:rFonts w:cs="宋体" w:hint="eastAsia"/>
                <w:sz w:val="24"/>
                <w:lang w:bidi="ar"/>
              </w:rPr>
              <w:t>套干粉混合生产线，</w:t>
            </w:r>
            <w:r>
              <w:rPr>
                <w:rFonts w:hint="eastAsia"/>
                <w:sz w:val="24"/>
                <w:lang w:bidi="ar"/>
              </w:rPr>
              <w:t>先将所有物料通过电子称称量后加入进料槽中，通过混合线自带的泵抽入混合机，混合搅拌</w:t>
            </w:r>
            <w:r>
              <w:rPr>
                <w:sz w:val="24"/>
                <w:lang w:bidi="ar"/>
              </w:rPr>
              <w:t>30min</w:t>
            </w:r>
            <w:r>
              <w:rPr>
                <w:rFonts w:hint="eastAsia"/>
                <w:sz w:val="24"/>
                <w:lang w:bidi="ar"/>
              </w:rPr>
              <w:t>后，出料口包装为</w:t>
            </w:r>
            <w:r>
              <w:rPr>
                <w:rFonts w:hint="eastAsia"/>
                <w:sz w:val="24"/>
                <w:lang w:bidi="ar"/>
              </w:rPr>
              <w:t>2</w:t>
            </w:r>
            <w:r>
              <w:rPr>
                <w:sz w:val="24"/>
                <w:lang w:bidi="ar"/>
              </w:rPr>
              <w:t>5kg/</w:t>
            </w:r>
            <w:r>
              <w:rPr>
                <w:rFonts w:hint="eastAsia"/>
                <w:sz w:val="24"/>
                <w:lang w:bidi="ar"/>
              </w:rPr>
              <w:t>袋的产品即可出厂。整个生产过程在常温常压下进行，不涉及化学反应，只是简单的物理混合过程。</w:t>
            </w:r>
          </w:p>
          <w:p w:rsidR="007503CC" w:rsidRDefault="00E4099D">
            <w:pPr>
              <w:spacing w:line="360" w:lineRule="auto"/>
              <w:ind w:firstLineChars="200" w:firstLine="562"/>
              <w:rPr>
                <w:b/>
                <w:sz w:val="28"/>
                <w:szCs w:val="28"/>
              </w:rPr>
            </w:pPr>
            <w:r>
              <w:rPr>
                <w:rFonts w:hint="eastAsia"/>
                <w:b/>
                <w:sz w:val="28"/>
                <w:szCs w:val="28"/>
              </w:rPr>
              <w:t>产污环节：</w:t>
            </w:r>
          </w:p>
          <w:p w:rsidR="007503CC" w:rsidRDefault="00E4099D">
            <w:pPr>
              <w:widowControl/>
              <w:spacing w:line="360" w:lineRule="auto"/>
              <w:ind w:firstLineChars="200" w:firstLine="480"/>
              <w:rPr>
                <w:rFonts w:cs="宋体"/>
                <w:sz w:val="24"/>
                <w:lang w:bidi="ar"/>
              </w:rPr>
            </w:pPr>
            <w:r>
              <w:rPr>
                <w:rFonts w:cs="宋体" w:hint="eastAsia"/>
                <w:sz w:val="24"/>
                <w:lang w:bidi="ar"/>
              </w:rPr>
              <w:t>干粉的生产没有废水产生，粉尘废气和机械噪声。</w:t>
            </w:r>
          </w:p>
          <w:p w:rsidR="007503CC" w:rsidRDefault="00E4099D">
            <w:pPr>
              <w:widowControl/>
              <w:spacing w:line="360" w:lineRule="auto"/>
              <w:ind w:firstLineChars="200" w:firstLine="482"/>
              <w:rPr>
                <w:b/>
              </w:rPr>
            </w:pPr>
            <w:r>
              <w:rPr>
                <w:b/>
                <w:sz w:val="24"/>
                <w:szCs w:val="20"/>
                <w:lang w:bidi="ar"/>
              </w:rPr>
              <w:fldChar w:fldCharType="begin"/>
            </w:r>
            <w:r>
              <w:rPr>
                <w:b/>
                <w:sz w:val="24"/>
                <w:szCs w:val="20"/>
                <w:lang w:bidi="ar"/>
              </w:rPr>
              <w:instrText xml:space="preserve"> = 1 \* GB3 </w:instrText>
            </w:r>
            <w:r>
              <w:rPr>
                <w:b/>
                <w:sz w:val="24"/>
                <w:szCs w:val="20"/>
                <w:lang w:bidi="ar"/>
              </w:rPr>
              <w:fldChar w:fldCharType="separate"/>
            </w:r>
            <w:r>
              <w:rPr>
                <w:rFonts w:ascii="宋体" w:hAnsi="宋体" w:cs="宋体" w:hint="eastAsia"/>
                <w:b/>
                <w:sz w:val="24"/>
                <w:szCs w:val="20"/>
                <w:lang w:bidi="ar"/>
              </w:rPr>
              <w:t>①</w:t>
            </w:r>
            <w:r>
              <w:rPr>
                <w:b/>
                <w:sz w:val="24"/>
                <w:szCs w:val="20"/>
                <w:lang w:bidi="ar"/>
              </w:rPr>
              <w:fldChar w:fldCharType="end"/>
            </w:r>
            <w:r>
              <w:rPr>
                <w:rFonts w:cs="宋体" w:hint="eastAsia"/>
                <w:b/>
                <w:sz w:val="24"/>
                <w:szCs w:val="20"/>
                <w:lang w:bidi="ar"/>
              </w:rPr>
              <w:t>粉尘废气</w:t>
            </w:r>
            <w:r>
              <w:rPr>
                <w:b/>
                <w:sz w:val="24"/>
                <w:szCs w:val="20"/>
                <w:lang w:bidi="ar"/>
              </w:rPr>
              <w:t>G</w:t>
            </w:r>
            <w:r w:rsidR="00B370F4">
              <w:rPr>
                <w:b/>
                <w:sz w:val="24"/>
                <w:szCs w:val="20"/>
                <w:vertAlign w:val="subscript"/>
                <w:lang w:bidi="ar"/>
              </w:rPr>
              <w:t>1</w:t>
            </w:r>
          </w:p>
          <w:p w:rsidR="007503CC" w:rsidRDefault="00E4099D">
            <w:pPr>
              <w:widowControl/>
              <w:spacing w:line="360" w:lineRule="auto"/>
              <w:ind w:firstLineChars="200" w:firstLine="480"/>
              <w:rPr>
                <w:rFonts w:cs="宋体"/>
                <w:sz w:val="24"/>
                <w:lang w:bidi="ar"/>
              </w:rPr>
            </w:pPr>
            <w:r>
              <w:rPr>
                <w:rFonts w:cs="宋体" w:hint="eastAsia"/>
                <w:sz w:val="24"/>
                <w:lang w:bidi="ar"/>
              </w:rPr>
              <w:t>本项目干粉生产线生产废气只有工艺粉尘。原料在称量、进料、混合和包装过程会有粉尘产生。本项目粉末物料总用量为</w:t>
            </w:r>
            <w:r>
              <w:rPr>
                <w:rFonts w:cs="宋体" w:hint="eastAsia"/>
                <w:sz w:val="24"/>
                <w:lang w:bidi="ar"/>
              </w:rPr>
              <w:t>10020</w:t>
            </w:r>
            <w:r>
              <w:rPr>
                <w:rFonts w:cs="宋体"/>
                <w:sz w:val="24"/>
                <w:lang w:bidi="ar"/>
              </w:rPr>
              <w:t>t/a</w:t>
            </w:r>
            <w:r>
              <w:rPr>
                <w:rFonts w:cs="宋体" w:hint="eastAsia"/>
                <w:sz w:val="24"/>
                <w:lang w:bidi="ar"/>
              </w:rPr>
              <w:t>，根据经验，粉尘产生量约为总用量的</w:t>
            </w:r>
            <w:r>
              <w:rPr>
                <w:rFonts w:cs="宋体"/>
                <w:sz w:val="24"/>
                <w:lang w:bidi="ar"/>
              </w:rPr>
              <w:t>0.2</w:t>
            </w:r>
            <w:r w:rsidR="00B370F4">
              <w:rPr>
                <w:rFonts w:hint="eastAsia"/>
                <w:sz w:val="24"/>
                <w:lang w:bidi="ar"/>
              </w:rPr>
              <w:t>%</w:t>
            </w:r>
            <w:r>
              <w:rPr>
                <w:rFonts w:cs="宋体" w:hint="eastAsia"/>
                <w:sz w:val="24"/>
                <w:lang w:bidi="ar"/>
              </w:rPr>
              <w:t>，可得粉尘产生量</w:t>
            </w:r>
            <w:r w:rsidR="00A87BBF">
              <w:rPr>
                <w:rFonts w:cs="宋体" w:hint="eastAsia"/>
                <w:sz w:val="24"/>
                <w:lang w:bidi="ar"/>
              </w:rPr>
              <w:t>约</w:t>
            </w:r>
            <w:r>
              <w:rPr>
                <w:rFonts w:cs="宋体" w:hint="eastAsia"/>
                <w:sz w:val="24"/>
                <w:lang w:bidi="ar"/>
              </w:rPr>
              <w:t>为</w:t>
            </w:r>
            <w:r>
              <w:rPr>
                <w:rFonts w:cs="宋体" w:hint="eastAsia"/>
                <w:sz w:val="24"/>
                <w:lang w:bidi="ar"/>
              </w:rPr>
              <w:t>20</w:t>
            </w:r>
            <w:r>
              <w:rPr>
                <w:rFonts w:cs="宋体"/>
                <w:sz w:val="24"/>
                <w:lang w:bidi="ar"/>
              </w:rPr>
              <w:t>t/a</w:t>
            </w:r>
            <w:r>
              <w:rPr>
                <w:rFonts w:cs="宋体" w:hint="eastAsia"/>
                <w:sz w:val="24"/>
                <w:lang w:bidi="ar"/>
              </w:rPr>
              <w:t>；</w:t>
            </w:r>
          </w:p>
          <w:p w:rsidR="007503CC" w:rsidRDefault="00E4099D">
            <w:pPr>
              <w:widowControl/>
              <w:spacing w:line="360" w:lineRule="auto"/>
              <w:ind w:firstLineChars="200" w:firstLine="482"/>
              <w:rPr>
                <w:b/>
              </w:rPr>
            </w:pPr>
            <w:r>
              <w:rPr>
                <w:b/>
                <w:sz w:val="24"/>
                <w:szCs w:val="20"/>
                <w:lang w:bidi="ar"/>
              </w:rPr>
              <w:fldChar w:fldCharType="begin"/>
            </w:r>
            <w:r>
              <w:rPr>
                <w:b/>
                <w:sz w:val="24"/>
                <w:szCs w:val="20"/>
                <w:lang w:bidi="ar"/>
              </w:rPr>
              <w:instrText xml:space="preserve"> = 2 \* GB3 </w:instrText>
            </w:r>
            <w:r>
              <w:rPr>
                <w:b/>
                <w:sz w:val="24"/>
                <w:szCs w:val="20"/>
                <w:lang w:bidi="ar"/>
              </w:rPr>
              <w:fldChar w:fldCharType="separate"/>
            </w:r>
            <w:r>
              <w:rPr>
                <w:rFonts w:ascii="宋体" w:hAnsi="宋体" w:cs="宋体" w:hint="eastAsia"/>
                <w:b/>
                <w:sz w:val="24"/>
                <w:szCs w:val="20"/>
                <w:lang w:bidi="ar"/>
              </w:rPr>
              <w:t>②</w:t>
            </w:r>
            <w:r>
              <w:rPr>
                <w:b/>
                <w:sz w:val="24"/>
                <w:szCs w:val="20"/>
                <w:lang w:bidi="ar"/>
              </w:rPr>
              <w:fldChar w:fldCharType="end"/>
            </w:r>
            <w:r>
              <w:rPr>
                <w:rFonts w:cs="宋体" w:hint="eastAsia"/>
                <w:b/>
                <w:sz w:val="24"/>
                <w:szCs w:val="20"/>
                <w:lang w:bidi="ar"/>
              </w:rPr>
              <w:t>噪声</w:t>
            </w:r>
          </w:p>
          <w:p w:rsidR="007503CC" w:rsidRDefault="00E4099D">
            <w:pPr>
              <w:widowControl/>
              <w:spacing w:line="360" w:lineRule="auto"/>
              <w:ind w:firstLineChars="200" w:firstLine="480"/>
              <w:rPr>
                <w:rFonts w:cs="宋体"/>
                <w:sz w:val="24"/>
                <w:lang w:bidi="ar"/>
              </w:rPr>
            </w:pPr>
            <w:r>
              <w:rPr>
                <w:rFonts w:cs="宋体" w:hint="eastAsia"/>
                <w:sz w:val="24"/>
                <w:lang w:bidi="ar"/>
              </w:rPr>
              <w:t>噪声源主要为塑干粉砂浆混合机产生的机械噪声、废气处理塔风机的噪声。</w:t>
            </w:r>
          </w:p>
          <w:p w:rsidR="007503CC" w:rsidRDefault="00E4099D">
            <w:pPr>
              <w:spacing w:line="360" w:lineRule="auto"/>
              <w:rPr>
                <w:b/>
                <w:sz w:val="28"/>
                <w:szCs w:val="28"/>
              </w:rPr>
            </w:pPr>
            <w:r>
              <w:rPr>
                <w:b/>
                <w:sz w:val="28"/>
                <w:szCs w:val="28"/>
              </w:rPr>
              <w:t>2.</w:t>
            </w:r>
            <w:r>
              <w:rPr>
                <w:rFonts w:hint="eastAsia"/>
                <w:b/>
                <w:sz w:val="28"/>
                <w:szCs w:val="28"/>
              </w:rPr>
              <w:t>项目</w:t>
            </w:r>
            <w:r>
              <w:rPr>
                <w:b/>
                <w:sz w:val="28"/>
                <w:szCs w:val="28"/>
              </w:rPr>
              <w:t>水平衡分析</w:t>
            </w:r>
          </w:p>
          <w:p w:rsidR="007503CC" w:rsidRDefault="00E4099D">
            <w:pPr>
              <w:spacing w:line="360" w:lineRule="auto"/>
              <w:ind w:firstLineChars="200" w:firstLine="480"/>
              <w:rPr>
                <w:sz w:val="24"/>
              </w:rPr>
            </w:pPr>
            <w:r>
              <w:rPr>
                <w:rFonts w:hint="eastAsia"/>
                <w:sz w:val="24"/>
              </w:rPr>
              <w:t>扩建项目不新增用水及排水情况。</w:t>
            </w:r>
          </w:p>
          <w:p w:rsidR="00B66705" w:rsidRDefault="00B66705">
            <w:pPr>
              <w:spacing w:line="360" w:lineRule="auto"/>
              <w:jc w:val="center"/>
              <w:rPr>
                <w:b/>
                <w:szCs w:val="21"/>
              </w:rPr>
            </w:pPr>
            <w:r>
              <w:object w:dxaOrig="10020" w:dyaOrig="3205">
                <v:shape id="_x0000_i1029" type="#_x0000_t75" style="width:451.2pt;height:2in" o:ole="">
                  <v:imagedata r:id="rId14" o:title=""/>
                </v:shape>
                <o:OLEObject Type="Embed" ProgID="Visio.Drawing.15" ShapeID="_x0000_i1029" DrawAspect="Content" ObjectID="_1625666086" r:id="rId15"/>
              </w:object>
            </w:r>
          </w:p>
          <w:p w:rsidR="007503CC" w:rsidRDefault="00E4099D">
            <w:pPr>
              <w:spacing w:line="360" w:lineRule="auto"/>
              <w:jc w:val="center"/>
              <w:rPr>
                <w:bCs/>
                <w:sz w:val="24"/>
              </w:rPr>
            </w:pPr>
            <w:r>
              <w:rPr>
                <w:b/>
                <w:szCs w:val="21"/>
              </w:rPr>
              <w:t>图</w:t>
            </w:r>
            <w:r>
              <w:rPr>
                <w:rFonts w:hint="eastAsia"/>
                <w:b/>
                <w:szCs w:val="21"/>
              </w:rPr>
              <w:t>3</w:t>
            </w:r>
            <w:r>
              <w:rPr>
                <w:b/>
                <w:szCs w:val="21"/>
              </w:rPr>
              <w:t xml:space="preserve">  </w:t>
            </w:r>
            <w:r>
              <w:rPr>
                <w:b/>
                <w:szCs w:val="21"/>
              </w:rPr>
              <w:t>营运期全厂水平衡图</w:t>
            </w:r>
            <w:r>
              <w:rPr>
                <w:b/>
                <w:szCs w:val="21"/>
              </w:rPr>
              <w:t xml:space="preserve">  </w:t>
            </w:r>
            <w:r>
              <w:rPr>
                <w:b/>
                <w:szCs w:val="21"/>
              </w:rPr>
              <w:t>单位：</w:t>
            </w:r>
            <w:r>
              <w:rPr>
                <w:b/>
                <w:szCs w:val="21"/>
              </w:rPr>
              <w:t>t/</w:t>
            </w:r>
            <w:r>
              <w:rPr>
                <w:rFonts w:hint="eastAsia"/>
                <w:b/>
                <w:szCs w:val="21"/>
              </w:rPr>
              <w:t>d</w:t>
            </w:r>
          </w:p>
          <w:p w:rsidR="007503CC" w:rsidRDefault="00E4099D">
            <w:pPr>
              <w:spacing w:line="360" w:lineRule="auto"/>
              <w:rPr>
                <w:b/>
                <w:sz w:val="24"/>
              </w:rPr>
            </w:pPr>
            <w:r>
              <w:rPr>
                <w:rFonts w:hint="eastAsia"/>
                <w:b/>
                <w:sz w:val="28"/>
                <w:szCs w:val="28"/>
              </w:rPr>
              <w:t>3</w:t>
            </w:r>
            <w:r>
              <w:rPr>
                <w:b/>
                <w:sz w:val="28"/>
                <w:szCs w:val="28"/>
              </w:rPr>
              <w:t>.</w:t>
            </w:r>
            <w:r>
              <w:rPr>
                <w:b/>
                <w:sz w:val="28"/>
                <w:szCs w:val="28"/>
              </w:rPr>
              <w:t>施工期主要污染源分析</w:t>
            </w:r>
          </w:p>
          <w:p w:rsidR="007503CC" w:rsidRDefault="00E4099D">
            <w:pPr>
              <w:spacing w:line="360" w:lineRule="auto"/>
              <w:ind w:firstLineChars="200" w:firstLine="480"/>
              <w:jc w:val="left"/>
              <w:rPr>
                <w:sz w:val="24"/>
              </w:rPr>
            </w:pPr>
            <w:r>
              <w:rPr>
                <w:rFonts w:hint="eastAsia"/>
                <w:sz w:val="24"/>
              </w:rPr>
              <w:t>本项目施工期已经结束，施工期不作分析。</w:t>
            </w:r>
          </w:p>
          <w:p w:rsidR="007503CC" w:rsidRDefault="00E4099D">
            <w:pPr>
              <w:spacing w:line="360" w:lineRule="auto"/>
              <w:rPr>
                <w:b/>
                <w:sz w:val="24"/>
              </w:rPr>
            </w:pPr>
            <w:r>
              <w:rPr>
                <w:rFonts w:hint="eastAsia"/>
                <w:b/>
                <w:sz w:val="28"/>
                <w:szCs w:val="28"/>
              </w:rPr>
              <w:t>4</w:t>
            </w:r>
            <w:r>
              <w:rPr>
                <w:b/>
                <w:sz w:val="28"/>
                <w:szCs w:val="28"/>
              </w:rPr>
              <w:t>.</w:t>
            </w:r>
            <w:r>
              <w:rPr>
                <w:b/>
                <w:sz w:val="28"/>
                <w:szCs w:val="28"/>
              </w:rPr>
              <w:t>营运期主要污染源</w:t>
            </w:r>
          </w:p>
          <w:p w:rsidR="007503CC" w:rsidRDefault="00E4099D">
            <w:pPr>
              <w:spacing w:line="360" w:lineRule="auto"/>
              <w:rPr>
                <w:sz w:val="24"/>
              </w:rPr>
            </w:pPr>
            <w:r>
              <w:rPr>
                <w:rFonts w:hint="eastAsia"/>
                <w:b/>
                <w:bCs/>
                <w:sz w:val="24"/>
              </w:rPr>
              <w:t>4</w:t>
            </w:r>
            <w:r>
              <w:rPr>
                <w:b/>
                <w:bCs/>
                <w:sz w:val="24"/>
              </w:rPr>
              <w:t>.1</w:t>
            </w:r>
            <w:r>
              <w:rPr>
                <w:b/>
                <w:bCs/>
                <w:sz w:val="24"/>
              </w:rPr>
              <w:t>大气污染物及与源强分析</w:t>
            </w:r>
          </w:p>
          <w:p w:rsidR="00A87BBF" w:rsidRPr="00A87BBF" w:rsidRDefault="00E4099D">
            <w:pPr>
              <w:spacing w:line="360" w:lineRule="auto"/>
              <w:ind w:firstLineChars="200" w:firstLine="480"/>
              <w:rPr>
                <w:rFonts w:cs="宋体"/>
                <w:sz w:val="24"/>
                <w:lang w:bidi="ar"/>
              </w:rPr>
            </w:pPr>
            <w:r w:rsidRPr="00A87BBF">
              <w:rPr>
                <w:rFonts w:cs="宋体" w:hint="eastAsia"/>
                <w:sz w:val="24"/>
                <w:lang w:bidi="ar"/>
              </w:rPr>
              <w:t>本项目干粉生产线生产废气只有工艺粉尘。</w:t>
            </w:r>
          </w:p>
          <w:p w:rsidR="007503CC" w:rsidRPr="00A87BBF" w:rsidRDefault="00E4099D">
            <w:pPr>
              <w:spacing w:line="360" w:lineRule="auto"/>
              <w:ind w:firstLineChars="200" w:firstLine="480"/>
              <w:rPr>
                <w:sz w:val="24"/>
              </w:rPr>
            </w:pPr>
            <w:r w:rsidRPr="00A87BBF">
              <w:rPr>
                <w:rFonts w:cs="宋体" w:hint="eastAsia"/>
                <w:sz w:val="24"/>
                <w:lang w:bidi="ar"/>
              </w:rPr>
              <w:t>原料在称量、进料、混合和包装过程会有粉尘产生。本项目粉末物料总用量为</w:t>
            </w:r>
            <w:r w:rsidRPr="00A87BBF">
              <w:rPr>
                <w:rFonts w:cs="宋体" w:hint="eastAsia"/>
                <w:sz w:val="24"/>
                <w:lang w:bidi="ar"/>
              </w:rPr>
              <w:t>10020</w:t>
            </w:r>
            <w:r w:rsidRPr="00A87BBF">
              <w:rPr>
                <w:rFonts w:cs="宋体"/>
                <w:sz w:val="24"/>
                <w:lang w:bidi="ar"/>
              </w:rPr>
              <w:t>t/a</w:t>
            </w:r>
            <w:r w:rsidRPr="00A87BBF">
              <w:rPr>
                <w:rFonts w:cs="宋体" w:hint="eastAsia"/>
                <w:sz w:val="24"/>
                <w:lang w:bidi="ar"/>
              </w:rPr>
              <w:t>，根据经验，粉尘产生量约为总用量的</w:t>
            </w:r>
            <w:r w:rsidRPr="00A87BBF">
              <w:rPr>
                <w:rFonts w:cs="宋体"/>
                <w:sz w:val="24"/>
                <w:lang w:bidi="ar"/>
              </w:rPr>
              <w:t>0.2</w:t>
            </w:r>
            <w:r w:rsidR="00B370F4" w:rsidRPr="00A87BBF">
              <w:rPr>
                <w:rFonts w:cs="宋体" w:hint="eastAsia"/>
                <w:sz w:val="24"/>
                <w:lang w:bidi="ar"/>
              </w:rPr>
              <w:t>%</w:t>
            </w:r>
            <w:r w:rsidRPr="00A87BBF">
              <w:rPr>
                <w:rFonts w:cs="宋体" w:hint="eastAsia"/>
                <w:sz w:val="24"/>
                <w:lang w:bidi="ar"/>
              </w:rPr>
              <w:t>，可得粉尘产生量</w:t>
            </w:r>
            <w:r w:rsidR="00A87BBF" w:rsidRPr="00A87BBF">
              <w:rPr>
                <w:rFonts w:cs="宋体" w:hint="eastAsia"/>
                <w:sz w:val="24"/>
                <w:lang w:bidi="ar"/>
              </w:rPr>
              <w:t>约</w:t>
            </w:r>
            <w:r w:rsidRPr="00A87BBF">
              <w:rPr>
                <w:rFonts w:cs="宋体" w:hint="eastAsia"/>
                <w:sz w:val="24"/>
                <w:lang w:bidi="ar"/>
              </w:rPr>
              <w:t>为</w:t>
            </w:r>
            <w:r w:rsidRPr="00A87BBF">
              <w:rPr>
                <w:rFonts w:cs="宋体" w:hint="eastAsia"/>
                <w:sz w:val="24"/>
                <w:lang w:bidi="ar"/>
              </w:rPr>
              <w:t>20</w:t>
            </w:r>
            <w:r w:rsidRPr="00A87BBF">
              <w:rPr>
                <w:rFonts w:cs="宋体"/>
                <w:sz w:val="24"/>
                <w:lang w:bidi="ar"/>
              </w:rPr>
              <w:t>t/a</w:t>
            </w:r>
            <w:r w:rsidRPr="00A87BBF">
              <w:rPr>
                <w:rFonts w:cs="宋体" w:hint="eastAsia"/>
                <w:sz w:val="24"/>
                <w:lang w:bidi="ar"/>
              </w:rPr>
              <w:t>；本项目粉尘产生的环节有投料粉尘和混合粉尘等，投料粉尘等为无组排放，无组织产生率为</w:t>
            </w:r>
            <w:r w:rsidR="00B370F4" w:rsidRPr="00A87BBF">
              <w:rPr>
                <w:rFonts w:cs="宋体"/>
                <w:sz w:val="24"/>
                <w:lang w:bidi="ar"/>
              </w:rPr>
              <w:t>1</w:t>
            </w:r>
            <w:r w:rsidRPr="00A87BBF">
              <w:rPr>
                <w:rFonts w:cs="宋体" w:hint="eastAsia"/>
                <w:sz w:val="24"/>
                <w:lang w:bidi="ar"/>
              </w:rPr>
              <w:t>%</w:t>
            </w:r>
            <w:r w:rsidRPr="00A87BBF">
              <w:rPr>
                <w:rFonts w:cs="宋体" w:hint="eastAsia"/>
                <w:sz w:val="24"/>
                <w:lang w:bidi="ar"/>
              </w:rPr>
              <w:t>，约为</w:t>
            </w:r>
            <w:r w:rsidR="00B370F4" w:rsidRPr="00A87BBF">
              <w:rPr>
                <w:rFonts w:cs="宋体"/>
                <w:sz w:val="24"/>
                <w:lang w:bidi="ar"/>
              </w:rPr>
              <w:t>0.2</w:t>
            </w:r>
            <w:r w:rsidRPr="00A87BBF">
              <w:rPr>
                <w:rFonts w:cs="宋体" w:hint="eastAsia"/>
                <w:sz w:val="24"/>
                <w:lang w:bidi="ar"/>
              </w:rPr>
              <w:t>t/a</w:t>
            </w:r>
            <w:r w:rsidRPr="00A87BBF">
              <w:rPr>
                <w:rFonts w:cs="宋体" w:hint="eastAsia"/>
                <w:sz w:val="24"/>
                <w:lang w:bidi="ar"/>
              </w:rPr>
              <w:t>，有组织产生率为</w:t>
            </w:r>
            <w:r w:rsidRPr="00A87BBF">
              <w:rPr>
                <w:rFonts w:cs="宋体" w:hint="eastAsia"/>
                <w:sz w:val="24"/>
                <w:lang w:bidi="ar"/>
              </w:rPr>
              <w:t>9</w:t>
            </w:r>
            <w:r w:rsidR="00A87BBF" w:rsidRPr="00A87BBF">
              <w:rPr>
                <w:rFonts w:cs="宋体"/>
                <w:sz w:val="24"/>
                <w:lang w:bidi="ar"/>
              </w:rPr>
              <w:t>9</w:t>
            </w:r>
            <w:r w:rsidRPr="00A87BBF">
              <w:rPr>
                <w:rFonts w:cs="宋体" w:hint="eastAsia"/>
                <w:sz w:val="24"/>
                <w:lang w:bidi="ar"/>
              </w:rPr>
              <w:t>%</w:t>
            </w:r>
            <w:r w:rsidRPr="00A87BBF">
              <w:rPr>
                <w:rFonts w:cs="宋体" w:hint="eastAsia"/>
                <w:sz w:val="24"/>
                <w:lang w:bidi="ar"/>
              </w:rPr>
              <w:t>，约为</w:t>
            </w:r>
            <w:r w:rsidR="00A87BBF" w:rsidRPr="00A87BBF">
              <w:rPr>
                <w:rFonts w:cs="宋体"/>
                <w:sz w:val="24"/>
                <w:lang w:bidi="ar"/>
              </w:rPr>
              <w:t>19.8</w:t>
            </w:r>
            <w:r w:rsidRPr="00A87BBF">
              <w:rPr>
                <w:rFonts w:cs="宋体" w:hint="eastAsia"/>
                <w:sz w:val="24"/>
                <w:lang w:bidi="ar"/>
              </w:rPr>
              <w:t>t/a</w:t>
            </w:r>
            <w:r w:rsidRPr="00A87BBF">
              <w:rPr>
                <w:rFonts w:cs="宋体" w:hint="eastAsia"/>
                <w:sz w:val="24"/>
                <w:lang w:bidi="ar"/>
              </w:rPr>
              <w:t>，本项目干粉生产线混合设备均设置反冲式</w:t>
            </w:r>
            <w:r w:rsidR="00A87BBF" w:rsidRPr="00A87BBF">
              <w:rPr>
                <w:rFonts w:cs="宋体" w:hint="eastAsia"/>
                <w:sz w:val="24"/>
                <w:lang w:bidi="ar"/>
              </w:rPr>
              <w:t>布袋</w:t>
            </w:r>
            <w:r w:rsidRPr="00A87BBF">
              <w:rPr>
                <w:rFonts w:cs="宋体" w:hint="eastAsia"/>
                <w:sz w:val="24"/>
                <w:lang w:bidi="ar"/>
              </w:rPr>
              <w:t>除尘器处理混合过程中产生的粉尘</w:t>
            </w:r>
            <w:r w:rsidR="00BB3C3E">
              <w:rPr>
                <w:rFonts w:cs="宋体" w:hint="eastAsia"/>
                <w:sz w:val="24"/>
                <w:lang w:bidi="ar"/>
              </w:rPr>
              <w:t>（布袋收集到粉尘直接回用于生产）</w:t>
            </w:r>
            <w:r w:rsidRPr="00A87BBF">
              <w:rPr>
                <w:rFonts w:cs="宋体" w:hint="eastAsia"/>
                <w:sz w:val="24"/>
                <w:lang w:bidi="ar"/>
              </w:rPr>
              <w:t>，粉尘的处置效率约为</w:t>
            </w:r>
            <w:r w:rsidRPr="00A87BBF">
              <w:rPr>
                <w:rFonts w:cs="宋体" w:hint="eastAsia"/>
                <w:sz w:val="24"/>
                <w:lang w:bidi="ar"/>
              </w:rPr>
              <w:t>9</w:t>
            </w:r>
            <w:r w:rsidR="00BB3C3E">
              <w:rPr>
                <w:rFonts w:cs="宋体"/>
                <w:sz w:val="24"/>
                <w:lang w:bidi="ar"/>
              </w:rPr>
              <w:t>9</w:t>
            </w:r>
            <w:r w:rsidRPr="00A87BBF">
              <w:rPr>
                <w:rFonts w:cs="宋体" w:hint="eastAsia"/>
                <w:sz w:val="24"/>
                <w:lang w:bidi="ar"/>
              </w:rPr>
              <w:t>%</w:t>
            </w:r>
            <w:r w:rsidRPr="00A87BBF">
              <w:rPr>
                <w:rFonts w:cs="宋体" w:hint="eastAsia"/>
                <w:sz w:val="24"/>
                <w:lang w:bidi="ar"/>
              </w:rPr>
              <w:t>，处理后的粉尘</w:t>
            </w:r>
            <w:r w:rsidR="00A87BBF" w:rsidRPr="00A87BBF">
              <w:rPr>
                <w:rFonts w:cs="宋体" w:hint="eastAsia"/>
                <w:sz w:val="24"/>
                <w:lang w:bidi="ar"/>
              </w:rPr>
              <w:t>由于未达到排放高度要求仍为</w:t>
            </w:r>
            <w:r w:rsidRPr="00A87BBF">
              <w:rPr>
                <w:rFonts w:cs="宋体" w:hint="eastAsia"/>
                <w:sz w:val="24"/>
                <w:lang w:bidi="ar"/>
              </w:rPr>
              <w:t>无组织排放</w:t>
            </w:r>
            <w:r w:rsidR="00A87BBF" w:rsidRPr="00A87BBF">
              <w:rPr>
                <w:rFonts w:cs="宋体" w:hint="eastAsia"/>
                <w:sz w:val="24"/>
                <w:lang w:bidi="ar"/>
              </w:rPr>
              <w:t>，</w:t>
            </w:r>
            <w:r w:rsidR="00A87BBF">
              <w:rPr>
                <w:rFonts w:cs="宋体" w:hint="eastAsia"/>
                <w:sz w:val="24"/>
                <w:lang w:bidi="ar"/>
              </w:rPr>
              <w:t>则</w:t>
            </w:r>
            <w:r w:rsidR="00A87BBF">
              <w:rPr>
                <w:rFonts w:cs="宋体" w:hint="eastAsia"/>
                <w:sz w:val="24"/>
                <w:lang w:bidi="ar"/>
              </w:rPr>
              <w:t>2#</w:t>
            </w:r>
            <w:r w:rsidR="00A87BBF">
              <w:rPr>
                <w:rFonts w:cs="宋体" w:hint="eastAsia"/>
                <w:sz w:val="24"/>
                <w:lang w:bidi="ar"/>
              </w:rPr>
              <w:t>生产车间</w:t>
            </w:r>
            <w:r w:rsidR="00A87BBF" w:rsidRPr="00A87BBF">
              <w:rPr>
                <w:rFonts w:cs="宋体" w:hint="eastAsia"/>
                <w:sz w:val="24"/>
                <w:lang w:bidi="ar"/>
              </w:rPr>
              <w:t>无组织排放量</w:t>
            </w:r>
            <w:r w:rsidR="00A87BBF">
              <w:rPr>
                <w:rFonts w:cs="宋体" w:hint="eastAsia"/>
                <w:sz w:val="24"/>
                <w:lang w:bidi="ar"/>
              </w:rPr>
              <w:t>共</w:t>
            </w:r>
            <w:r w:rsidR="00A87BBF" w:rsidRPr="00A87BBF">
              <w:rPr>
                <w:rFonts w:cs="宋体" w:hint="eastAsia"/>
                <w:sz w:val="24"/>
                <w:lang w:bidi="ar"/>
              </w:rPr>
              <w:t>为</w:t>
            </w:r>
            <w:r w:rsidR="00BB3C3E">
              <w:rPr>
                <w:rFonts w:cs="宋体"/>
                <w:sz w:val="24"/>
                <w:lang w:bidi="ar"/>
              </w:rPr>
              <w:t>0.398</w:t>
            </w:r>
            <w:r w:rsidRPr="00A87BBF">
              <w:rPr>
                <w:rFonts w:cs="宋体" w:hint="eastAsia"/>
                <w:sz w:val="24"/>
                <w:lang w:bidi="ar"/>
              </w:rPr>
              <w:t>t/a</w:t>
            </w:r>
            <w:r w:rsidR="00A87BBF">
              <w:rPr>
                <w:rFonts w:cs="宋体" w:hint="eastAsia"/>
                <w:sz w:val="24"/>
                <w:lang w:bidi="ar"/>
              </w:rPr>
              <w:t>（</w:t>
            </w:r>
            <w:r w:rsidR="00A87BBF">
              <w:rPr>
                <w:rFonts w:cs="宋体" w:hint="eastAsia"/>
                <w:sz w:val="24"/>
                <w:lang w:bidi="ar"/>
              </w:rPr>
              <w:t>0</w:t>
            </w:r>
            <w:r w:rsidR="00A87BBF">
              <w:rPr>
                <w:rFonts w:cs="宋体"/>
                <w:sz w:val="24"/>
                <w:lang w:bidi="ar"/>
              </w:rPr>
              <w:t>.2</w:t>
            </w:r>
            <w:r w:rsidR="00A87BBF">
              <w:rPr>
                <w:rFonts w:cs="宋体" w:hint="eastAsia"/>
                <w:sz w:val="24"/>
                <w:lang w:bidi="ar"/>
              </w:rPr>
              <w:t>t</w:t>
            </w:r>
            <w:r w:rsidR="00A87BBF">
              <w:rPr>
                <w:rFonts w:cs="宋体"/>
                <w:sz w:val="24"/>
                <w:lang w:bidi="ar"/>
              </w:rPr>
              <w:t>/</w:t>
            </w:r>
            <w:r w:rsidR="00A87BBF">
              <w:rPr>
                <w:rFonts w:cs="宋体" w:hint="eastAsia"/>
                <w:sz w:val="24"/>
                <w:lang w:bidi="ar"/>
              </w:rPr>
              <w:t>a</w:t>
            </w:r>
            <w:r w:rsidR="00A87BBF">
              <w:rPr>
                <w:rFonts w:cs="宋体"/>
                <w:sz w:val="24"/>
                <w:lang w:bidi="ar"/>
              </w:rPr>
              <w:t>+</w:t>
            </w:r>
            <w:r w:rsidR="00BB3C3E">
              <w:rPr>
                <w:rFonts w:cs="宋体"/>
                <w:sz w:val="24"/>
                <w:lang w:bidi="ar"/>
              </w:rPr>
              <w:t>0.198</w:t>
            </w:r>
            <w:r w:rsidR="00A87BBF">
              <w:rPr>
                <w:rFonts w:cs="宋体" w:hint="eastAsia"/>
                <w:sz w:val="24"/>
                <w:lang w:bidi="ar"/>
              </w:rPr>
              <w:t>t</w:t>
            </w:r>
            <w:r w:rsidR="00A87BBF">
              <w:rPr>
                <w:rFonts w:cs="宋体"/>
                <w:sz w:val="24"/>
                <w:lang w:bidi="ar"/>
              </w:rPr>
              <w:t>/</w:t>
            </w:r>
            <w:r w:rsidR="00A87BBF">
              <w:rPr>
                <w:rFonts w:cs="宋体" w:hint="eastAsia"/>
                <w:sz w:val="24"/>
                <w:lang w:bidi="ar"/>
              </w:rPr>
              <w:t>a</w:t>
            </w:r>
            <w:r w:rsidR="00A87BBF">
              <w:rPr>
                <w:rFonts w:cs="宋体" w:hint="eastAsia"/>
                <w:sz w:val="24"/>
                <w:lang w:bidi="ar"/>
              </w:rPr>
              <w:t>）</w:t>
            </w:r>
            <w:r w:rsidRPr="00A87BBF">
              <w:rPr>
                <w:rFonts w:cs="宋体" w:hint="eastAsia"/>
                <w:sz w:val="24"/>
                <w:lang w:bidi="ar"/>
              </w:rPr>
              <w:t>，考虑到厂房内部存在自然沉降，</w:t>
            </w:r>
            <w:r w:rsidR="00A87BBF">
              <w:rPr>
                <w:rFonts w:cs="宋体" w:hint="eastAsia"/>
                <w:sz w:val="24"/>
                <w:lang w:bidi="ar"/>
              </w:rPr>
              <w:t>粉尘大部分为大颗粒易沉降，</w:t>
            </w:r>
            <w:r w:rsidRPr="00A87BBF">
              <w:rPr>
                <w:rFonts w:cs="宋体" w:hint="eastAsia"/>
                <w:sz w:val="24"/>
                <w:lang w:bidi="ar"/>
              </w:rPr>
              <w:t>沉降效率约为</w:t>
            </w:r>
            <w:r w:rsidR="00A87BBF">
              <w:rPr>
                <w:rFonts w:cs="宋体" w:hint="eastAsia"/>
                <w:sz w:val="24"/>
                <w:lang w:bidi="ar"/>
              </w:rPr>
              <w:t>7</w:t>
            </w:r>
            <w:r w:rsidR="00A87BBF">
              <w:rPr>
                <w:rFonts w:cs="宋体"/>
                <w:sz w:val="24"/>
                <w:lang w:bidi="ar"/>
              </w:rPr>
              <w:t>0</w:t>
            </w:r>
            <w:r w:rsidRPr="00A87BBF">
              <w:rPr>
                <w:rFonts w:cs="宋体" w:hint="eastAsia"/>
                <w:sz w:val="24"/>
                <w:lang w:bidi="ar"/>
              </w:rPr>
              <w:t>%</w:t>
            </w:r>
            <w:r w:rsidRPr="00A87BBF">
              <w:rPr>
                <w:rFonts w:cs="宋体" w:hint="eastAsia"/>
                <w:sz w:val="24"/>
                <w:lang w:bidi="ar"/>
              </w:rPr>
              <w:t>，则</w:t>
            </w:r>
            <w:r w:rsidRPr="00A87BBF">
              <w:rPr>
                <w:rFonts w:cs="宋体" w:hint="eastAsia"/>
                <w:sz w:val="24"/>
                <w:lang w:bidi="ar"/>
              </w:rPr>
              <w:t>2#</w:t>
            </w:r>
            <w:r w:rsidRPr="00A87BBF">
              <w:rPr>
                <w:rFonts w:cs="宋体" w:hint="eastAsia"/>
                <w:sz w:val="24"/>
                <w:lang w:bidi="ar"/>
              </w:rPr>
              <w:t>车间内无组织粉尘排放量约为</w:t>
            </w:r>
            <w:r w:rsidR="00BB3C3E">
              <w:rPr>
                <w:rFonts w:cs="宋体"/>
                <w:sz w:val="24"/>
                <w:lang w:bidi="ar"/>
              </w:rPr>
              <w:t>0.119</w:t>
            </w:r>
            <w:r w:rsidRPr="00A87BBF">
              <w:rPr>
                <w:rFonts w:cs="宋体" w:hint="eastAsia"/>
                <w:sz w:val="24"/>
                <w:lang w:bidi="ar"/>
              </w:rPr>
              <w:t>t/a</w:t>
            </w:r>
            <w:r w:rsidRPr="00A87BBF">
              <w:rPr>
                <w:rFonts w:cs="宋体" w:hint="eastAsia"/>
                <w:sz w:val="24"/>
                <w:lang w:bidi="ar"/>
              </w:rPr>
              <w:t>，排放速率为</w:t>
            </w:r>
            <w:r w:rsidR="00BB3C3E">
              <w:rPr>
                <w:rFonts w:cs="宋体"/>
                <w:sz w:val="24"/>
                <w:lang w:bidi="ar"/>
              </w:rPr>
              <w:t>0.0498</w:t>
            </w:r>
            <w:r w:rsidRPr="00A87BBF">
              <w:rPr>
                <w:rFonts w:cs="宋体" w:hint="eastAsia"/>
                <w:sz w:val="24"/>
                <w:lang w:bidi="ar"/>
              </w:rPr>
              <w:t>kg/h</w:t>
            </w:r>
            <w:r w:rsidRPr="00A87BBF">
              <w:rPr>
                <w:rFonts w:cs="宋体" w:hint="eastAsia"/>
                <w:sz w:val="24"/>
                <w:lang w:bidi="ar"/>
              </w:rPr>
              <w:t>。</w:t>
            </w:r>
          </w:p>
          <w:p w:rsidR="007503CC" w:rsidRDefault="00E4099D">
            <w:pPr>
              <w:spacing w:line="360" w:lineRule="auto"/>
              <w:ind w:firstLineChars="200" w:firstLine="480"/>
              <w:rPr>
                <w:sz w:val="24"/>
              </w:rPr>
            </w:pPr>
            <w:r>
              <w:rPr>
                <w:sz w:val="24"/>
              </w:rPr>
              <w:t>本项目大气污染物种类及源强见表</w:t>
            </w:r>
            <w:r>
              <w:rPr>
                <w:rFonts w:hint="eastAsia"/>
                <w:sz w:val="24"/>
              </w:rPr>
              <w:t>5-1</w:t>
            </w:r>
            <w:r>
              <w:rPr>
                <w:sz w:val="24"/>
              </w:rPr>
              <w:t>。</w:t>
            </w:r>
          </w:p>
          <w:p w:rsidR="007503CC" w:rsidRDefault="00E4099D" w:rsidP="00A87BBF">
            <w:pPr>
              <w:pStyle w:val="-Jin"/>
              <w:spacing w:before="159"/>
            </w:pPr>
            <w:r>
              <w:t>表</w:t>
            </w:r>
            <w:r>
              <w:rPr>
                <w:rFonts w:hint="eastAsia"/>
              </w:rPr>
              <w:t>5-1</w:t>
            </w:r>
            <w:r>
              <w:t xml:space="preserve">  </w:t>
            </w:r>
            <w:r>
              <w:t>大气污染物源强</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840"/>
              <w:gridCol w:w="795"/>
              <w:gridCol w:w="780"/>
              <w:gridCol w:w="2667"/>
              <w:gridCol w:w="810"/>
              <w:gridCol w:w="795"/>
              <w:gridCol w:w="921"/>
            </w:tblGrid>
            <w:tr w:rsidR="007503CC" w:rsidTr="00BB3C3E">
              <w:trPr>
                <w:trHeight w:val="340"/>
                <w:tblHeader/>
                <w:jc w:val="center"/>
              </w:trPr>
              <w:tc>
                <w:tcPr>
                  <w:tcW w:w="1349" w:type="dxa"/>
                  <w:vMerge w:val="restart"/>
                  <w:vAlign w:val="center"/>
                </w:tcPr>
                <w:p w:rsidR="007503CC" w:rsidRDefault="00E4099D">
                  <w:pPr>
                    <w:adjustRightInd w:val="0"/>
                    <w:snapToGrid w:val="0"/>
                    <w:jc w:val="center"/>
                    <w:rPr>
                      <w:szCs w:val="21"/>
                    </w:rPr>
                  </w:pPr>
                  <w:r>
                    <w:rPr>
                      <w:szCs w:val="21"/>
                    </w:rPr>
                    <w:t>污染物名称</w:t>
                  </w:r>
                </w:p>
              </w:tc>
              <w:tc>
                <w:tcPr>
                  <w:tcW w:w="2415" w:type="dxa"/>
                  <w:gridSpan w:val="3"/>
                  <w:vAlign w:val="center"/>
                </w:tcPr>
                <w:p w:rsidR="007503CC" w:rsidRDefault="00E4099D">
                  <w:pPr>
                    <w:adjustRightInd w:val="0"/>
                    <w:snapToGrid w:val="0"/>
                    <w:jc w:val="center"/>
                    <w:rPr>
                      <w:szCs w:val="21"/>
                    </w:rPr>
                  </w:pPr>
                  <w:r>
                    <w:rPr>
                      <w:szCs w:val="21"/>
                    </w:rPr>
                    <w:t>产生状况</w:t>
                  </w:r>
                </w:p>
              </w:tc>
              <w:tc>
                <w:tcPr>
                  <w:tcW w:w="2667" w:type="dxa"/>
                  <w:vMerge w:val="restart"/>
                  <w:vAlign w:val="center"/>
                </w:tcPr>
                <w:p w:rsidR="007503CC" w:rsidRDefault="00E4099D">
                  <w:pPr>
                    <w:adjustRightInd w:val="0"/>
                    <w:snapToGrid w:val="0"/>
                    <w:jc w:val="center"/>
                    <w:rPr>
                      <w:szCs w:val="21"/>
                    </w:rPr>
                  </w:pPr>
                  <w:r>
                    <w:rPr>
                      <w:szCs w:val="21"/>
                    </w:rPr>
                    <w:t>治理措施</w:t>
                  </w:r>
                </w:p>
              </w:tc>
              <w:tc>
                <w:tcPr>
                  <w:tcW w:w="2526" w:type="dxa"/>
                  <w:gridSpan w:val="3"/>
                  <w:vAlign w:val="center"/>
                </w:tcPr>
                <w:p w:rsidR="007503CC" w:rsidRDefault="00E4099D">
                  <w:pPr>
                    <w:adjustRightInd w:val="0"/>
                    <w:snapToGrid w:val="0"/>
                    <w:jc w:val="center"/>
                    <w:rPr>
                      <w:szCs w:val="21"/>
                    </w:rPr>
                  </w:pPr>
                  <w:r>
                    <w:rPr>
                      <w:szCs w:val="21"/>
                    </w:rPr>
                    <w:t>排放状况</w:t>
                  </w:r>
                </w:p>
              </w:tc>
            </w:tr>
            <w:tr w:rsidR="007503CC" w:rsidTr="00BB3C3E">
              <w:trPr>
                <w:trHeight w:val="340"/>
                <w:tblHeader/>
                <w:jc w:val="center"/>
              </w:trPr>
              <w:tc>
                <w:tcPr>
                  <w:tcW w:w="1349" w:type="dxa"/>
                  <w:vMerge/>
                  <w:vAlign w:val="center"/>
                </w:tcPr>
                <w:p w:rsidR="007503CC" w:rsidRDefault="007503CC">
                  <w:pPr>
                    <w:adjustRightInd w:val="0"/>
                    <w:snapToGrid w:val="0"/>
                    <w:jc w:val="center"/>
                    <w:rPr>
                      <w:szCs w:val="21"/>
                    </w:rPr>
                  </w:pPr>
                </w:p>
              </w:tc>
              <w:tc>
                <w:tcPr>
                  <w:tcW w:w="840" w:type="dxa"/>
                  <w:vAlign w:val="center"/>
                </w:tcPr>
                <w:p w:rsidR="007503CC" w:rsidRDefault="00E4099D">
                  <w:pPr>
                    <w:adjustRightInd w:val="0"/>
                    <w:snapToGrid w:val="0"/>
                    <w:jc w:val="center"/>
                    <w:rPr>
                      <w:szCs w:val="21"/>
                    </w:rPr>
                  </w:pPr>
                  <w:r>
                    <w:rPr>
                      <w:szCs w:val="21"/>
                    </w:rPr>
                    <w:t>浓度</w:t>
                  </w:r>
                  <w:r>
                    <w:rPr>
                      <w:szCs w:val="21"/>
                    </w:rPr>
                    <w:t>(mg/m</w:t>
                  </w:r>
                  <w:r>
                    <w:rPr>
                      <w:szCs w:val="21"/>
                      <w:vertAlign w:val="superscript"/>
                    </w:rPr>
                    <w:t>3</w:t>
                  </w:r>
                  <w:r>
                    <w:rPr>
                      <w:szCs w:val="21"/>
                    </w:rPr>
                    <w:t>)</w:t>
                  </w:r>
                </w:p>
              </w:tc>
              <w:tc>
                <w:tcPr>
                  <w:tcW w:w="795" w:type="dxa"/>
                  <w:vAlign w:val="center"/>
                </w:tcPr>
                <w:p w:rsidR="007503CC" w:rsidRDefault="00E4099D">
                  <w:pPr>
                    <w:adjustRightInd w:val="0"/>
                    <w:snapToGrid w:val="0"/>
                    <w:jc w:val="center"/>
                    <w:rPr>
                      <w:szCs w:val="21"/>
                    </w:rPr>
                  </w:pPr>
                  <w:r>
                    <w:rPr>
                      <w:szCs w:val="21"/>
                    </w:rPr>
                    <w:t>速率</w:t>
                  </w:r>
                  <w:r>
                    <w:rPr>
                      <w:szCs w:val="21"/>
                    </w:rPr>
                    <w:t>(kg/h)</w:t>
                  </w:r>
                </w:p>
              </w:tc>
              <w:tc>
                <w:tcPr>
                  <w:tcW w:w="780" w:type="dxa"/>
                  <w:vAlign w:val="center"/>
                </w:tcPr>
                <w:p w:rsidR="007503CC" w:rsidRDefault="00E4099D">
                  <w:pPr>
                    <w:adjustRightInd w:val="0"/>
                    <w:snapToGrid w:val="0"/>
                    <w:jc w:val="center"/>
                    <w:rPr>
                      <w:szCs w:val="21"/>
                    </w:rPr>
                  </w:pPr>
                  <w:r>
                    <w:rPr>
                      <w:szCs w:val="21"/>
                    </w:rPr>
                    <w:t>产生量</w:t>
                  </w:r>
                </w:p>
                <w:p w:rsidR="007503CC" w:rsidRDefault="00E4099D">
                  <w:pPr>
                    <w:adjustRightInd w:val="0"/>
                    <w:snapToGrid w:val="0"/>
                    <w:jc w:val="center"/>
                    <w:rPr>
                      <w:szCs w:val="21"/>
                    </w:rPr>
                  </w:pPr>
                  <w:r>
                    <w:rPr>
                      <w:szCs w:val="21"/>
                    </w:rPr>
                    <w:t>(t/a)</w:t>
                  </w:r>
                </w:p>
              </w:tc>
              <w:tc>
                <w:tcPr>
                  <w:tcW w:w="2667" w:type="dxa"/>
                  <w:vMerge/>
                  <w:vAlign w:val="center"/>
                </w:tcPr>
                <w:p w:rsidR="007503CC" w:rsidRDefault="007503CC">
                  <w:pPr>
                    <w:adjustRightInd w:val="0"/>
                    <w:snapToGrid w:val="0"/>
                    <w:jc w:val="center"/>
                    <w:rPr>
                      <w:szCs w:val="21"/>
                    </w:rPr>
                  </w:pPr>
                </w:p>
              </w:tc>
              <w:tc>
                <w:tcPr>
                  <w:tcW w:w="810" w:type="dxa"/>
                  <w:vAlign w:val="center"/>
                </w:tcPr>
                <w:p w:rsidR="007503CC" w:rsidRDefault="00E4099D">
                  <w:pPr>
                    <w:adjustRightInd w:val="0"/>
                    <w:snapToGrid w:val="0"/>
                    <w:jc w:val="center"/>
                    <w:rPr>
                      <w:szCs w:val="21"/>
                    </w:rPr>
                  </w:pPr>
                  <w:r>
                    <w:rPr>
                      <w:szCs w:val="21"/>
                    </w:rPr>
                    <w:t>浓度</w:t>
                  </w:r>
                </w:p>
                <w:p w:rsidR="007503CC" w:rsidRDefault="00E4099D">
                  <w:pPr>
                    <w:adjustRightInd w:val="0"/>
                    <w:snapToGrid w:val="0"/>
                    <w:jc w:val="center"/>
                    <w:rPr>
                      <w:szCs w:val="21"/>
                    </w:rPr>
                  </w:pPr>
                  <w:r>
                    <w:rPr>
                      <w:szCs w:val="21"/>
                    </w:rPr>
                    <w:t>(mg/m</w:t>
                  </w:r>
                  <w:r>
                    <w:rPr>
                      <w:szCs w:val="21"/>
                      <w:vertAlign w:val="superscript"/>
                    </w:rPr>
                    <w:t>3</w:t>
                  </w:r>
                  <w:r>
                    <w:rPr>
                      <w:szCs w:val="21"/>
                    </w:rPr>
                    <w:t>)</w:t>
                  </w:r>
                </w:p>
              </w:tc>
              <w:tc>
                <w:tcPr>
                  <w:tcW w:w="795" w:type="dxa"/>
                  <w:vAlign w:val="center"/>
                </w:tcPr>
                <w:p w:rsidR="007503CC" w:rsidRDefault="00E4099D">
                  <w:pPr>
                    <w:adjustRightInd w:val="0"/>
                    <w:snapToGrid w:val="0"/>
                    <w:jc w:val="center"/>
                    <w:rPr>
                      <w:szCs w:val="21"/>
                    </w:rPr>
                  </w:pPr>
                  <w:r>
                    <w:rPr>
                      <w:szCs w:val="21"/>
                    </w:rPr>
                    <w:t>速率</w:t>
                  </w:r>
                </w:p>
                <w:p w:rsidR="007503CC" w:rsidRDefault="00E4099D">
                  <w:pPr>
                    <w:adjustRightInd w:val="0"/>
                    <w:snapToGrid w:val="0"/>
                    <w:jc w:val="center"/>
                    <w:rPr>
                      <w:szCs w:val="21"/>
                    </w:rPr>
                  </w:pPr>
                  <w:r>
                    <w:rPr>
                      <w:szCs w:val="21"/>
                    </w:rPr>
                    <w:t>(kg/h)</w:t>
                  </w:r>
                </w:p>
              </w:tc>
              <w:tc>
                <w:tcPr>
                  <w:tcW w:w="921" w:type="dxa"/>
                  <w:vAlign w:val="center"/>
                </w:tcPr>
                <w:p w:rsidR="007503CC" w:rsidRDefault="00E4099D">
                  <w:pPr>
                    <w:adjustRightInd w:val="0"/>
                    <w:snapToGrid w:val="0"/>
                    <w:jc w:val="center"/>
                    <w:rPr>
                      <w:szCs w:val="21"/>
                    </w:rPr>
                  </w:pPr>
                  <w:r>
                    <w:rPr>
                      <w:szCs w:val="21"/>
                    </w:rPr>
                    <w:t>排放量</w:t>
                  </w:r>
                </w:p>
                <w:p w:rsidR="007503CC" w:rsidRDefault="00E4099D">
                  <w:pPr>
                    <w:adjustRightInd w:val="0"/>
                    <w:snapToGrid w:val="0"/>
                    <w:jc w:val="center"/>
                    <w:rPr>
                      <w:szCs w:val="21"/>
                    </w:rPr>
                  </w:pPr>
                  <w:r>
                    <w:rPr>
                      <w:szCs w:val="21"/>
                    </w:rPr>
                    <w:t>(t/a)</w:t>
                  </w:r>
                </w:p>
              </w:tc>
            </w:tr>
            <w:tr w:rsidR="007503CC" w:rsidTr="00BB3C3E">
              <w:trPr>
                <w:trHeight w:val="340"/>
                <w:tblHeader/>
                <w:jc w:val="center"/>
              </w:trPr>
              <w:tc>
                <w:tcPr>
                  <w:tcW w:w="1349" w:type="dxa"/>
                  <w:vAlign w:val="center"/>
                </w:tcPr>
                <w:p w:rsidR="007503CC" w:rsidRDefault="00E4099D">
                  <w:pPr>
                    <w:adjustRightInd w:val="0"/>
                    <w:snapToGrid w:val="0"/>
                    <w:jc w:val="center"/>
                    <w:rPr>
                      <w:szCs w:val="21"/>
                    </w:rPr>
                  </w:pPr>
                  <w:r>
                    <w:rPr>
                      <w:rFonts w:eastAsiaTheme="minorEastAsia"/>
                      <w:szCs w:val="21"/>
                    </w:rPr>
                    <w:t>2#</w:t>
                  </w:r>
                  <w:r>
                    <w:rPr>
                      <w:rFonts w:eastAsiaTheme="minorEastAsia"/>
                      <w:szCs w:val="21"/>
                    </w:rPr>
                    <w:t>车间无组织排放粉尘</w:t>
                  </w:r>
                </w:p>
              </w:tc>
              <w:tc>
                <w:tcPr>
                  <w:tcW w:w="840" w:type="dxa"/>
                  <w:vAlign w:val="center"/>
                </w:tcPr>
                <w:p w:rsidR="007503CC" w:rsidRDefault="00E4099D">
                  <w:pPr>
                    <w:tabs>
                      <w:tab w:val="left" w:pos="360"/>
                      <w:tab w:val="left" w:pos="540"/>
                    </w:tabs>
                    <w:adjustRightInd w:val="0"/>
                    <w:snapToGrid w:val="0"/>
                    <w:jc w:val="center"/>
                    <w:rPr>
                      <w:szCs w:val="21"/>
                    </w:rPr>
                  </w:pPr>
                  <w:r>
                    <w:rPr>
                      <w:rFonts w:hint="eastAsia"/>
                      <w:szCs w:val="21"/>
                    </w:rPr>
                    <w:t>/</w:t>
                  </w:r>
                </w:p>
              </w:tc>
              <w:tc>
                <w:tcPr>
                  <w:tcW w:w="795" w:type="dxa"/>
                  <w:vAlign w:val="center"/>
                </w:tcPr>
                <w:p w:rsidR="007503CC" w:rsidRDefault="00BB3C3E">
                  <w:pPr>
                    <w:tabs>
                      <w:tab w:val="left" w:pos="360"/>
                      <w:tab w:val="left" w:pos="540"/>
                    </w:tabs>
                    <w:adjustRightInd w:val="0"/>
                    <w:snapToGrid w:val="0"/>
                    <w:jc w:val="center"/>
                    <w:rPr>
                      <w:szCs w:val="21"/>
                    </w:rPr>
                  </w:pPr>
                  <w:r>
                    <w:rPr>
                      <w:szCs w:val="21"/>
                    </w:rPr>
                    <w:t>0.1658</w:t>
                  </w:r>
                </w:p>
              </w:tc>
              <w:tc>
                <w:tcPr>
                  <w:tcW w:w="780" w:type="dxa"/>
                  <w:vAlign w:val="center"/>
                </w:tcPr>
                <w:p w:rsidR="007503CC" w:rsidRDefault="00BB3C3E">
                  <w:pPr>
                    <w:tabs>
                      <w:tab w:val="left" w:pos="360"/>
                      <w:tab w:val="left" w:pos="540"/>
                    </w:tabs>
                    <w:adjustRightInd w:val="0"/>
                    <w:snapToGrid w:val="0"/>
                    <w:jc w:val="center"/>
                    <w:rPr>
                      <w:szCs w:val="21"/>
                    </w:rPr>
                  </w:pPr>
                  <w:r>
                    <w:rPr>
                      <w:szCs w:val="21"/>
                    </w:rPr>
                    <w:t>0.398</w:t>
                  </w:r>
                </w:p>
              </w:tc>
              <w:tc>
                <w:tcPr>
                  <w:tcW w:w="2667" w:type="dxa"/>
                  <w:vAlign w:val="center"/>
                </w:tcPr>
                <w:p w:rsidR="00A87BBF" w:rsidRDefault="00A87BBF" w:rsidP="00A87BBF">
                  <w:pPr>
                    <w:adjustRightInd w:val="0"/>
                    <w:snapToGrid w:val="0"/>
                    <w:jc w:val="left"/>
                    <w:rPr>
                      <w:szCs w:val="21"/>
                    </w:rPr>
                  </w:pPr>
                  <w:r w:rsidRPr="00A87BBF">
                    <w:rPr>
                      <w:rFonts w:hint="eastAsia"/>
                      <w:szCs w:val="21"/>
                    </w:rPr>
                    <w:t>干粉生产线混合设备均设置反冲式布袋除尘器处理混合过程中产生的粉尘</w:t>
                  </w:r>
                  <w:r>
                    <w:rPr>
                      <w:rFonts w:hint="eastAsia"/>
                      <w:szCs w:val="21"/>
                    </w:rPr>
                    <w:t>；</w:t>
                  </w:r>
                </w:p>
                <w:p w:rsidR="007503CC" w:rsidRDefault="00A87BBF" w:rsidP="00A87BBF">
                  <w:pPr>
                    <w:adjustRightInd w:val="0"/>
                    <w:snapToGrid w:val="0"/>
                    <w:jc w:val="left"/>
                    <w:rPr>
                      <w:szCs w:val="21"/>
                    </w:rPr>
                  </w:pPr>
                  <w:r w:rsidRPr="00A87BBF">
                    <w:rPr>
                      <w:rFonts w:hint="eastAsia"/>
                      <w:szCs w:val="21"/>
                    </w:rPr>
                    <w:t>粉尘大部分为大颗粒易沉降，沉降效率约为</w:t>
                  </w:r>
                  <w:r w:rsidRPr="00A87BBF">
                    <w:rPr>
                      <w:rFonts w:hint="eastAsia"/>
                      <w:szCs w:val="21"/>
                    </w:rPr>
                    <w:t>70%</w:t>
                  </w:r>
                  <w:r>
                    <w:rPr>
                      <w:rFonts w:hint="eastAsia"/>
                      <w:szCs w:val="21"/>
                    </w:rPr>
                    <w:t>；</w:t>
                  </w:r>
                </w:p>
              </w:tc>
              <w:tc>
                <w:tcPr>
                  <w:tcW w:w="810" w:type="dxa"/>
                  <w:vAlign w:val="center"/>
                </w:tcPr>
                <w:p w:rsidR="007503CC" w:rsidRDefault="00E4099D">
                  <w:pPr>
                    <w:tabs>
                      <w:tab w:val="left" w:pos="360"/>
                      <w:tab w:val="left" w:pos="540"/>
                    </w:tabs>
                    <w:adjustRightInd w:val="0"/>
                    <w:snapToGrid w:val="0"/>
                    <w:jc w:val="center"/>
                    <w:rPr>
                      <w:szCs w:val="21"/>
                    </w:rPr>
                  </w:pPr>
                  <w:r>
                    <w:rPr>
                      <w:rFonts w:hint="eastAsia"/>
                      <w:szCs w:val="21"/>
                    </w:rPr>
                    <w:t>/</w:t>
                  </w:r>
                </w:p>
              </w:tc>
              <w:tc>
                <w:tcPr>
                  <w:tcW w:w="795" w:type="dxa"/>
                  <w:vAlign w:val="center"/>
                </w:tcPr>
                <w:p w:rsidR="007503CC" w:rsidRDefault="00BB3C3E">
                  <w:pPr>
                    <w:adjustRightInd w:val="0"/>
                    <w:snapToGrid w:val="0"/>
                    <w:jc w:val="center"/>
                    <w:rPr>
                      <w:szCs w:val="21"/>
                    </w:rPr>
                  </w:pPr>
                  <w:r>
                    <w:rPr>
                      <w:szCs w:val="21"/>
                    </w:rPr>
                    <w:t>0.0498</w:t>
                  </w:r>
                </w:p>
              </w:tc>
              <w:tc>
                <w:tcPr>
                  <w:tcW w:w="921" w:type="dxa"/>
                  <w:vAlign w:val="center"/>
                </w:tcPr>
                <w:p w:rsidR="007503CC" w:rsidRDefault="00A87BBF">
                  <w:pPr>
                    <w:tabs>
                      <w:tab w:val="left" w:pos="360"/>
                      <w:tab w:val="left" w:pos="540"/>
                    </w:tabs>
                    <w:adjustRightInd w:val="0"/>
                    <w:snapToGrid w:val="0"/>
                    <w:jc w:val="center"/>
                    <w:rPr>
                      <w:szCs w:val="21"/>
                    </w:rPr>
                  </w:pPr>
                  <w:r>
                    <w:rPr>
                      <w:szCs w:val="21"/>
                    </w:rPr>
                    <w:t>0.</w:t>
                  </w:r>
                  <w:r w:rsidR="00BB3C3E">
                    <w:rPr>
                      <w:szCs w:val="21"/>
                    </w:rPr>
                    <w:t>119</w:t>
                  </w:r>
                </w:p>
              </w:tc>
            </w:tr>
          </w:tbl>
          <w:p w:rsidR="007503CC" w:rsidRDefault="00E4099D">
            <w:pPr>
              <w:spacing w:line="360" w:lineRule="auto"/>
              <w:rPr>
                <w:b/>
                <w:sz w:val="24"/>
              </w:rPr>
            </w:pPr>
            <w:r>
              <w:rPr>
                <w:rFonts w:hint="eastAsia"/>
                <w:b/>
                <w:bCs/>
                <w:sz w:val="24"/>
              </w:rPr>
              <w:lastRenderedPageBreak/>
              <w:t>4</w:t>
            </w:r>
            <w:r>
              <w:rPr>
                <w:b/>
                <w:bCs/>
                <w:sz w:val="24"/>
              </w:rPr>
              <w:t>.2</w:t>
            </w:r>
            <w:r>
              <w:rPr>
                <w:b/>
                <w:bCs/>
                <w:sz w:val="24"/>
              </w:rPr>
              <w:t>废水污染物及与源强分析</w:t>
            </w:r>
          </w:p>
          <w:p w:rsidR="007503CC" w:rsidRDefault="00E4099D">
            <w:pPr>
              <w:spacing w:line="440" w:lineRule="exact"/>
              <w:ind w:firstLineChars="200" w:firstLine="480"/>
              <w:rPr>
                <w:bCs/>
                <w:color w:val="000000"/>
                <w:sz w:val="24"/>
              </w:rPr>
            </w:pPr>
            <w:r>
              <w:rPr>
                <w:rFonts w:hint="eastAsia"/>
                <w:bCs/>
                <w:color w:val="000000"/>
                <w:sz w:val="24"/>
              </w:rPr>
              <w:t>扩建项目不新增员工，无生产废水产生。</w:t>
            </w:r>
          </w:p>
          <w:p w:rsidR="007503CC" w:rsidRDefault="00E4099D">
            <w:pPr>
              <w:spacing w:line="440" w:lineRule="exact"/>
              <w:ind w:firstLineChars="200" w:firstLine="480"/>
              <w:rPr>
                <w:sz w:val="24"/>
              </w:rPr>
            </w:pPr>
            <w:r>
              <w:rPr>
                <w:rFonts w:hint="eastAsia"/>
                <w:bCs/>
                <w:color w:val="000000"/>
                <w:sz w:val="24"/>
              </w:rPr>
              <w:t>企业</w:t>
            </w:r>
            <w:r>
              <w:rPr>
                <w:color w:val="000000"/>
                <w:sz w:val="24"/>
              </w:rPr>
              <w:t>排放的废水主要为员工产生的生活污水，主要污染物为</w:t>
            </w:r>
            <w:r>
              <w:rPr>
                <w:color w:val="000000"/>
                <w:sz w:val="24"/>
              </w:rPr>
              <w:t>COD</w:t>
            </w:r>
            <w:r>
              <w:rPr>
                <w:color w:val="000000"/>
                <w:sz w:val="24"/>
              </w:rPr>
              <w:t>、</w:t>
            </w:r>
            <w:r>
              <w:rPr>
                <w:color w:val="000000"/>
                <w:sz w:val="24"/>
              </w:rPr>
              <w:t>BOD</w:t>
            </w:r>
            <w:r>
              <w:rPr>
                <w:color w:val="000000"/>
                <w:sz w:val="24"/>
                <w:vertAlign w:val="subscript"/>
              </w:rPr>
              <w:t>5</w:t>
            </w:r>
            <w:r>
              <w:rPr>
                <w:color w:val="000000"/>
                <w:sz w:val="24"/>
              </w:rPr>
              <w:t>、</w:t>
            </w:r>
            <w:r>
              <w:rPr>
                <w:color w:val="000000"/>
                <w:sz w:val="24"/>
              </w:rPr>
              <w:t>SS</w:t>
            </w:r>
            <w:r>
              <w:rPr>
                <w:color w:val="000000"/>
                <w:sz w:val="24"/>
              </w:rPr>
              <w:t>、</w:t>
            </w:r>
            <w:r>
              <w:rPr>
                <w:color w:val="000000"/>
                <w:sz w:val="24"/>
              </w:rPr>
              <w:t>NH</w:t>
            </w:r>
            <w:r>
              <w:rPr>
                <w:color w:val="000000"/>
                <w:sz w:val="24"/>
                <w:vertAlign w:val="subscript"/>
              </w:rPr>
              <w:t>3</w:t>
            </w:r>
            <w:r>
              <w:rPr>
                <w:color w:val="000000"/>
                <w:sz w:val="24"/>
              </w:rPr>
              <w:t>-N</w:t>
            </w:r>
            <w:r>
              <w:rPr>
                <w:color w:val="000000"/>
                <w:sz w:val="24"/>
              </w:rPr>
              <w:t>等。</w:t>
            </w:r>
          </w:p>
          <w:p w:rsidR="007503CC" w:rsidRDefault="00E4099D" w:rsidP="00B370F4">
            <w:pPr>
              <w:pStyle w:val="-Jin"/>
              <w:spacing w:before="159"/>
            </w:pPr>
            <w:r>
              <w:t>表</w:t>
            </w:r>
            <w:r>
              <w:rPr>
                <w:rFonts w:hint="eastAsia"/>
              </w:rPr>
              <w:t>5-2</w:t>
            </w:r>
            <w:r>
              <w:t xml:space="preserve">  </w:t>
            </w:r>
            <w:r>
              <w:rPr>
                <w:rFonts w:hint="eastAsia"/>
              </w:rPr>
              <w:t>全厂</w:t>
            </w:r>
            <w:r>
              <w:t>废水源强及排放情况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61"/>
              <w:gridCol w:w="943"/>
              <w:gridCol w:w="975"/>
              <w:gridCol w:w="983"/>
              <w:gridCol w:w="722"/>
              <w:gridCol w:w="974"/>
              <w:gridCol w:w="999"/>
              <w:gridCol w:w="1805"/>
            </w:tblGrid>
            <w:tr w:rsidR="00B370F4" w:rsidTr="00BB3C3E">
              <w:trPr>
                <w:trHeight w:val="343"/>
                <w:jc w:val="center"/>
              </w:trPr>
              <w:tc>
                <w:tcPr>
                  <w:tcW w:w="414"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污水来源</w:t>
                  </w:r>
                </w:p>
              </w:tc>
              <w:tc>
                <w:tcPr>
                  <w:tcW w:w="527"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废水量</w:t>
                  </w:r>
                </w:p>
                <w:p w:rsidR="00B370F4" w:rsidRDefault="00B370F4" w:rsidP="00B370F4">
                  <w:pPr>
                    <w:adjustRightInd w:val="0"/>
                    <w:snapToGrid w:val="0"/>
                    <w:jc w:val="center"/>
                    <w:rPr>
                      <w:color w:val="000000"/>
                      <w:szCs w:val="21"/>
                    </w:rPr>
                  </w:pPr>
                  <w:r>
                    <w:rPr>
                      <w:color w:val="000000"/>
                      <w:szCs w:val="21"/>
                    </w:rPr>
                    <w:t>t/a</w:t>
                  </w:r>
                </w:p>
              </w:tc>
              <w:tc>
                <w:tcPr>
                  <w:tcW w:w="517"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污染物名称</w:t>
                  </w:r>
                </w:p>
              </w:tc>
              <w:tc>
                <w:tcPr>
                  <w:tcW w:w="1074" w:type="pct"/>
                  <w:gridSpan w:val="2"/>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污染物产生量</w:t>
                  </w:r>
                </w:p>
              </w:tc>
              <w:tc>
                <w:tcPr>
                  <w:tcW w:w="396"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治理</w:t>
                  </w:r>
                </w:p>
                <w:p w:rsidR="00B370F4" w:rsidRDefault="00B370F4" w:rsidP="00B370F4">
                  <w:pPr>
                    <w:adjustRightInd w:val="0"/>
                    <w:snapToGrid w:val="0"/>
                    <w:jc w:val="center"/>
                    <w:rPr>
                      <w:color w:val="000000"/>
                      <w:szCs w:val="21"/>
                    </w:rPr>
                  </w:pPr>
                  <w:r>
                    <w:rPr>
                      <w:color w:val="000000"/>
                      <w:szCs w:val="21"/>
                    </w:rPr>
                    <w:t>措施</w:t>
                  </w:r>
                </w:p>
              </w:tc>
              <w:tc>
                <w:tcPr>
                  <w:tcW w:w="1082" w:type="pct"/>
                  <w:gridSpan w:val="2"/>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污染物排放量</w:t>
                  </w:r>
                </w:p>
              </w:tc>
              <w:tc>
                <w:tcPr>
                  <w:tcW w:w="990"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排放方式与去向</w:t>
                  </w:r>
                </w:p>
              </w:tc>
            </w:tr>
            <w:tr w:rsidR="00B370F4" w:rsidTr="00BB3C3E">
              <w:trPr>
                <w:trHeight w:val="512"/>
                <w:jc w:val="center"/>
              </w:trPr>
              <w:tc>
                <w:tcPr>
                  <w:tcW w:w="414"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27"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17"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35" w:type="pc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浓度</w:t>
                  </w:r>
                  <w:r>
                    <w:rPr>
                      <w:color w:val="000000"/>
                      <w:szCs w:val="21"/>
                    </w:rPr>
                    <w:t>(mg/</w:t>
                  </w:r>
                  <w:r>
                    <w:rPr>
                      <w:rFonts w:hint="eastAsia"/>
                      <w:color w:val="000000"/>
                      <w:szCs w:val="21"/>
                    </w:rPr>
                    <w:t>L</w:t>
                  </w:r>
                  <w:r>
                    <w:rPr>
                      <w:color w:val="000000"/>
                      <w:szCs w:val="21"/>
                    </w:rPr>
                    <w:t>)</w:t>
                  </w:r>
                </w:p>
              </w:tc>
              <w:tc>
                <w:tcPr>
                  <w:tcW w:w="539" w:type="pc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产生量</w:t>
                  </w:r>
                </w:p>
                <w:p w:rsidR="00B370F4" w:rsidRDefault="00B370F4" w:rsidP="00B370F4">
                  <w:pPr>
                    <w:adjustRightInd w:val="0"/>
                    <w:snapToGrid w:val="0"/>
                    <w:jc w:val="center"/>
                    <w:rPr>
                      <w:color w:val="000000"/>
                      <w:szCs w:val="21"/>
                    </w:rPr>
                  </w:pPr>
                  <w:r>
                    <w:rPr>
                      <w:color w:val="000000"/>
                      <w:szCs w:val="21"/>
                    </w:rPr>
                    <w:t>(t/a)</w:t>
                  </w:r>
                </w:p>
              </w:tc>
              <w:tc>
                <w:tcPr>
                  <w:tcW w:w="396"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34" w:type="pc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浓度</w:t>
                  </w:r>
                  <w:r>
                    <w:rPr>
                      <w:color w:val="000000"/>
                      <w:szCs w:val="21"/>
                    </w:rPr>
                    <w:t>(mg/</w:t>
                  </w:r>
                  <w:r>
                    <w:rPr>
                      <w:rFonts w:hint="eastAsia"/>
                      <w:color w:val="000000"/>
                      <w:szCs w:val="21"/>
                    </w:rPr>
                    <w:t>L</w:t>
                  </w:r>
                  <w:r>
                    <w:rPr>
                      <w:color w:val="000000"/>
                      <w:szCs w:val="21"/>
                    </w:rPr>
                    <w:t>)</w:t>
                  </w:r>
                </w:p>
              </w:tc>
              <w:tc>
                <w:tcPr>
                  <w:tcW w:w="547" w:type="pc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排放量</w:t>
                  </w:r>
                  <w:r>
                    <w:rPr>
                      <w:color w:val="000000"/>
                      <w:szCs w:val="21"/>
                    </w:rPr>
                    <w:t>(t/a)</w:t>
                  </w:r>
                </w:p>
              </w:tc>
              <w:tc>
                <w:tcPr>
                  <w:tcW w:w="990" w:type="pct"/>
                  <w:vMerge/>
                  <w:tcBorders>
                    <w:tl2br w:val="nil"/>
                    <w:tr2bl w:val="nil"/>
                  </w:tcBorders>
                  <w:vAlign w:val="center"/>
                </w:tcPr>
                <w:p w:rsidR="00B370F4" w:rsidRDefault="00B370F4" w:rsidP="00B370F4">
                  <w:pPr>
                    <w:adjustRightInd w:val="0"/>
                    <w:snapToGrid w:val="0"/>
                    <w:jc w:val="center"/>
                    <w:rPr>
                      <w:color w:val="000000"/>
                      <w:szCs w:val="21"/>
                    </w:rPr>
                  </w:pPr>
                </w:p>
              </w:tc>
            </w:tr>
            <w:tr w:rsidR="00B370F4" w:rsidTr="00BB3C3E">
              <w:trPr>
                <w:trHeight w:val="316"/>
                <w:jc w:val="center"/>
              </w:trPr>
              <w:tc>
                <w:tcPr>
                  <w:tcW w:w="414"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生活污水</w:t>
                  </w:r>
                </w:p>
              </w:tc>
              <w:tc>
                <w:tcPr>
                  <w:tcW w:w="527"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720</w:t>
                  </w:r>
                </w:p>
              </w:tc>
              <w:tc>
                <w:tcPr>
                  <w:tcW w:w="517" w:type="pct"/>
                  <w:tcBorders>
                    <w:tl2br w:val="nil"/>
                    <w:tr2bl w:val="nil"/>
                  </w:tcBorders>
                  <w:vAlign w:val="center"/>
                </w:tcPr>
                <w:p w:rsidR="00B370F4" w:rsidRDefault="00B370F4" w:rsidP="00B370F4">
                  <w:pPr>
                    <w:spacing w:line="280" w:lineRule="exact"/>
                    <w:jc w:val="center"/>
                    <w:rPr>
                      <w:color w:val="000000"/>
                      <w:szCs w:val="21"/>
                    </w:rPr>
                  </w:pPr>
                  <w:r>
                    <w:rPr>
                      <w:szCs w:val="21"/>
                    </w:rPr>
                    <w:t>COD</w:t>
                  </w:r>
                </w:p>
              </w:tc>
              <w:tc>
                <w:tcPr>
                  <w:tcW w:w="535" w:type="pct"/>
                  <w:tcBorders>
                    <w:tl2br w:val="nil"/>
                    <w:tr2bl w:val="nil"/>
                  </w:tcBorders>
                  <w:vAlign w:val="center"/>
                </w:tcPr>
                <w:p w:rsidR="00B370F4" w:rsidRDefault="00B370F4" w:rsidP="00B370F4">
                  <w:pPr>
                    <w:spacing w:line="280" w:lineRule="exact"/>
                    <w:jc w:val="center"/>
                    <w:rPr>
                      <w:color w:val="000000"/>
                      <w:szCs w:val="21"/>
                    </w:rPr>
                  </w:pPr>
                  <w:r>
                    <w:rPr>
                      <w:szCs w:val="21"/>
                    </w:rPr>
                    <w:t>300</w:t>
                  </w:r>
                </w:p>
              </w:tc>
              <w:tc>
                <w:tcPr>
                  <w:tcW w:w="539" w:type="pct"/>
                  <w:tcBorders>
                    <w:tl2br w:val="nil"/>
                    <w:tr2bl w:val="nil"/>
                  </w:tcBorders>
                  <w:vAlign w:val="center"/>
                </w:tcPr>
                <w:p w:rsidR="00B370F4" w:rsidRDefault="00B370F4" w:rsidP="00B370F4">
                  <w:pPr>
                    <w:spacing w:line="280" w:lineRule="exact"/>
                    <w:jc w:val="center"/>
                    <w:rPr>
                      <w:color w:val="000000"/>
                      <w:szCs w:val="21"/>
                    </w:rPr>
                  </w:pPr>
                  <w:r>
                    <w:rPr>
                      <w:rFonts w:hint="eastAsia"/>
                      <w:color w:val="000000"/>
                      <w:szCs w:val="21"/>
                    </w:rPr>
                    <w:t>0</w:t>
                  </w:r>
                  <w:r>
                    <w:rPr>
                      <w:color w:val="000000"/>
                      <w:szCs w:val="21"/>
                    </w:rPr>
                    <w:t>.216</w:t>
                  </w:r>
                </w:p>
              </w:tc>
              <w:tc>
                <w:tcPr>
                  <w:tcW w:w="396" w:type="pct"/>
                  <w:vMerge w:val="restart"/>
                  <w:tcBorders>
                    <w:tl2br w:val="nil"/>
                    <w:tr2bl w:val="nil"/>
                  </w:tcBorders>
                  <w:vAlign w:val="center"/>
                </w:tcPr>
                <w:p w:rsidR="00B370F4" w:rsidRDefault="00B370F4" w:rsidP="00B370F4">
                  <w:pPr>
                    <w:adjustRightInd w:val="0"/>
                    <w:snapToGrid w:val="0"/>
                    <w:jc w:val="center"/>
                    <w:rPr>
                      <w:color w:val="000000"/>
                      <w:szCs w:val="21"/>
                    </w:rPr>
                  </w:pPr>
                  <w:r>
                    <w:rPr>
                      <w:color w:val="000000"/>
                      <w:szCs w:val="21"/>
                    </w:rPr>
                    <w:t>化粪池处理</w:t>
                  </w:r>
                </w:p>
              </w:tc>
              <w:tc>
                <w:tcPr>
                  <w:tcW w:w="534"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255</w:t>
                  </w:r>
                </w:p>
              </w:tc>
              <w:tc>
                <w:tcPr>
                  <w:tcW w:w="547"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0</w:t>
                  </w:r>
                  <w:r>
                    <w:rPr>
                      <w:szCs w:val="21"/>
                    </w:rPr>
                    <w:t>.184</w:t>
                  </w:r>
                </w:p>
              </w:tc>
              <w:tc>
                <w:tcPr>
                  <w:tcW w:w="990" w:type="pct"/>
                  <w:vMerge w:val="restart"/>
                  <w:tcBorders>
                    <w:tl2br w:val="nil"/>
                    <w:tr2bl w:val="nil"/>
                  </w:tcBorders>
                  <w:vAlign w:val="center"/>
                </w:tcPr>
                <w:p w:rsidR="00B370F4" w:rsidRDefault="00B370F4" w:rsidP="00B370F4">
                  <w:pPr>
                    <w:adjustRightInd w:val="0"/>
                    <w:snapToGrid w:val="0"/>
                    <w:jc w:val="center"/>
                    <w:rPr>
                      <w:color w:val="000000"/>
                      <w:szCs w:val="21"/>
                    </w:rPr>
                  </w:pPr>
                  <w:r>
                    <w:rPr>
                      <w:rFonts w:hint="eastAsia"/>
                      <w:szCs w:val="21"/>
                    </w:rPr>
                    <w:t>经化粪池处理后用于农田灌溉，不外排</w:t>
                  </w:r>
                  <w:r w:rsidR="00BB3C3E">
                    <w:rPr>
                      <w:rFonts w:hint="eastAsia"/>
                      <w:szCs w:val="21"/>
                    </w:rPr>
                    <w:t>，零排放</w:t>
                  </w:r>
                </w:p>
              </w:tc>
            </w:tr>
            <w:tr w:rsidR="00B370F4" w:rsidTr="00BB3C3E">
              <w:trPr>
                <w:trHeight w:val="343"/>
                <w:jc w:val="center"/>
              </w:trPr>
              <w:tc>
                <w:tcPr>
                  <w:tcW w:w="414"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27"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17" w:type="pct"/>
                  <w:tcBorders>
                    <w:tl2br w:val="nil"/>
                    <w:tr2bl w:val="nil"/>
                  </w:tcBorders>
                  <w:vAlign w:val="center"/>
                </w:tcPr>
                <w:p w:rsidR="00B370F4" w:rsidRDefault="00B370F4" w:rsidP="00B370F4">
                  <w:pPr>
                    <w:spacing w:line="280" w:lineRule="exact"/>
                    <w:jc w:val="center"/>
                    <w:rPr>
                      <w:color w:val="000000"/>
                      <w:szCs w:val="21"/>
                    </w:rPr>
                  </w:pPr>
                  <w:r>
                    <w:rPr>
                      <w:szCs w:val="21"/>
                    </w:rPr>
                    <w:t>BOD</w:t>
                  </w:r>
                  <w:r>
                    <w:rPr>
                      <w:szCs w:val="21"/>
                      <w:vertAlign w:val="subscript"/>
                    </w:rPr>
                    <w:t>5</w:t>
                  </w:r>
                </w:p>
              </w:tc>
              <w:tc>
                <w:tcPr>
                  <w:tcW w:w="535" w:type="pct"/>
                  <w:tcBorders>
                    <w:tl2br w:val="nil"/>
                    <w:tr2bl w:val="nil"/>
                  </w:tcBorders>
                  <w:vAlign w:val="center"/>
                </w:tcPr>
                <w:p w:rsidR="00B370F4" w:rsidRDefault="00B370F4" w:rsidP="00B370F4">
                  <w:pPr>
                    <w:spacing w:line="280" w:lineRule="exact"/>
                    <w:jc w:val="center"/>
                    <w:rPr>
                      <w:color w:val="000000"/>
                      <w:szCs w:val="21"/>
                    </w:rPr>
                  </w:pPr>
                  <w:r>
                    <w:rPr>
                      <w:szCs w:val="21"/>
                    </w:rPr>
                    <w:t>200</w:t>
                  </w:r>
                </w:p>
              </w:tc>
              <w:tc>
                <w:tcPr>
                  <w:tcW w:w="539" w:type="pct"/>
                  <w:tcBorders>
                    <w:tl2br w:val="nil"/>
                    <w:tr2bl w:val="nil"/>
                  </w:tcBorders>
                  <w:vAlign w:val="center"/>
                </w:tcPr>
                <w:p w:rsidR="00B370F4" w:rsidRDefault="00B370F4" w:rsidP="00B370F4">
                  <w:pPr>
                    <w:spacing w:line="280" w:lineRule="exact"/>
                    <w:jc w:val="center"/>
                    <w:rPr>
                      <w:color w:val="000000"/>
                      <w:szCs w:val="21"/>
                    </w:rPr>
                  </w:pPr>
                  <w:r>
                    <w:rPr>
                      <w:rFonts w:hint="eastAsia"/>
                      <w:color w:val="000000"/>
                      <w:szCs w:val="21"/>
                    </w:rPr>
                    <w:t>0</w:t>
                  </w:r>
                  <w:r>
                    <w:rPr>
                      <w:color w:val="000000"/>
                      <w:szCs w:val="21"/>
                    </w:rPr>
                    <w:t>.144</w:t>
                  </w:r>
                </w:p>
              </w:tc>
              <w:tc>
                <w:tcPr>
                  <w:tcW w:w="396"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34"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190</w:t>
                  </w:r>
                </w:p>
              </w:tc>
              <w:tc>
                <w:tcPr>
                  <w:tcW w:w="547"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0</w:t>
                  </w:r>
                  <w:r>
                    <w:rPr>
                      <w:szCs w:val="21"/>
                    </w:rPr>
                    <w:t>.137</w:t>
                  </w:r>
                </w:p>
              </w:tc>
              <w:tc>
                <w:tcPr>
                  <w:tcW w:w="990" w:type="pct"/>
                  <w:vMerge/>
                  <w:tcBorders>
                    <w:tl2br w:val="nil"/>
                    <w:tr2bl w:val="nil"/>
                  </w:tcBorders>
                  <w:vAlign w:val="center"/>
                </w:tcPr>
                <w:p w:rsidR="00B370F4" w:rsidRDefault="00B370F4" w:rsidP="00B370F4">
                  <w:pPr>
                    <w:adjustRightInd w:val="0"/>
                    <w:snapToGrid w:val="0"/>
                    <w:jc w:val="center"/>
                    <w:rPr>
                      <w:color w:val="000000"/>
                      <w:szCs w:val="21"/>
                    </w:rPr>
                  </w:pPr>
                </w:p>
              </w:tc>
            </w:tr>
            <w:tr w:rsidR="00B370F4" w:rsidTr="00BB3C3E">
              <w:trPr>
                <w:trHeight w:val="343"/>
                <w:jc w:val="center"/>
              </w:trPr>
              <w:tc>
                <w:tcPr>
                  <w:tcW w:w="414"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27"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17" w:type="pct"/>
                  <w:tcBorders>
                    <w:tl2br w:val="nil"/>
                    <w:tr2bl w:val="nil"/>
                  </w:tcBorders>
                  <w:vAlign w:val="center"/>
                </w:tcPr>
                <w:p w:rsidR="00B370F4" w:rsidRDefault="00B370F4" w:rsidP="00B370F4">
                  <w:pPr>
                    <w:jc w:val="center"/>
                    <w:rPr>
                      <w:szCs w:val="21"/>
                    </w:rPr>
                  </w:pPr>
                  <w:r>
                    <w:rPr>
                      <w:szCs w:val="21"/>
                    </w:rPr>
                    <w:t>SS</w:t>
                  </w:r>
                </w:p>
              </w:tc>
              <w:tc>
                <w:tcPr>
                  <w:tcW w:w="535" w:type="pct"/>
                  <w:tcBorders>
                    <w:tl2br w:val="nil"/>
                    <w:tr2bl w:val="nil"/>
                  </w:tcBorders>
                  <w:vAlign w:val="center"/>
                </w:tcPr>
                <w:p w:rsidR="00B370F4" w:rsidRDefault="00B370F4" w:rsidP="00B370F4">
                  <w:pPr>
                    <w:spacing w:line="280" w:lineRule="exact"/>
                    <w:jc w:val="center"/>
                    <w:rPr>
                      <w:szCs w:val="21"/>
                    </w:rPr>
                  </w:pPr>
                  <w:r>
                    <w:rPr>
                      <w:szCs w:val="21"/>
                    </w:rPr>
                    <w:t>180</w:t>
                  </w:r>
                </w:p>
              </w:tc>
              <w:tc>
                <w:tcPr>
                  <w:tcW w:w="539" w:type="pct"/>
                  <w:tcBorders>
                    <w:tl2br w:val="nil"/>
                    <w:tr2bl w:val="nil"/>
                  </w:tcBorders>
                  <w:vAlign w:val="center"/>
                </w:tcPr>
                <w:p w:rsidR="00B370F4" w:rsidRDefault="00B370F4" w:rsidP="00B370F4">
                  <w:pPr>
                    <w:spacing w:line="280" w:lineRule="exact"/>
                    <w:jc w:val="center"/>
                    <w:rPr>
                      <w:szCs w:val="21"/>
                    </w:rPr>
                  </w:pPr>
                  <w:r>
                    <w:rPr>
                      <w:rFonts w:hint="eastAsia"/>
                      <w:szCs w:val="21"/>
                    </w:rPr>
                    <w:t>0</w:t>
                  </w:r>
                  <w:r>
                    <w:rPr>
                      <w:szCs w:val="21"/>
                    </w:rPr>
                    <w:t>.130</w:t>
                  </w:r>
                </w:p>
              </w:tc>
              <w:tc>
                <w:tcPr>
                  <w:tcW w:w="396"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34" w:type="pct"/>
                  <w:tcBorders>
                    <w:tl2br w:val="nil"/>
                    <w:tr2bl w:val="nil"/>
                  </w:tcBorders>
                  <w:vAlign w:val="center"/>
                </w:tcPr>
                <w:p w:rsidR="00B370F4" w:rsidRDefault="00B370F4" w:rsidP="00B370F4">
                  <w:pPr>
                    <w:adjustRightInd w:val="0"/>
                    <w:snapToGrid w:val="0"/>
                    <w:jc w:val="center"/>
                    <w:rPr>
                      <w:szCs w:val="21"/>
                    </w:rPr>
                  </w:pPr>
                  <w:r>
                    <w:rPr>
                      <w:szCs w:val="21"/>
                    </w:rPr>
                    <w:t>126</w:t>
                  </w:r>
                </w:p>
              </w:tc>
              <w:tc>
                <w:tcPr>
                  <w:tcW w:w="547"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0</w:t>
                  </w:r>
                  <w:r>
                    <w:rPr>
                      <w:szCs w:val="21"/>
                    </w:rPr>
                    <w:t>.091</w:t>
                  </w:r>
                </w:p>
              </w:tc>
              <w:tc>
                <w:tcPr>
                  <w:tcW w:w="990" w:type="pct"/>
                  <w:vMerge/>
                  <w:tcBorders>
                    <w:tl2br w:val="nil"/>
                    <w:tr2bl w:val="nil"/>
                  </w:tcBorders>
                  <w:vAlign w:val="center"/>
                </w:tcPr>
                <w:p w:rsidR="00B370F4" w:rsidRDefault="00B370F4" w:rsidP="00B370F4">
                  <w:pPr>
                    <w:adjustRightInd w:val="0"/>
                    <w:snapToGrid w:val="0"/>
                    <w:jc w:val="center"/>
                    <w:rPr>
                      <w:color w:val="000000"/>
                      <w:szCs w:val="21"/>
                    </w:rPr>
                  </w:pPr>
                </w:p>
              </w:tc>
            </w:tr>
            <w:tr w:rsidR="00B370F4" w:rsidTr="00BB3C3E">
              <w:trPr>
                <w:trHeight w:val="353"/>
                <w:jc w:val="center"/>
              </w:trPr>
              <w:tc>
                <w:tcPr>
                  <w:tcW w:w="414"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27"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17" w:type="pct"/>
                  <w:tcBorders>
                    <w:tl2br w:val="nil"/>
                    <w:tr2bl w:val="nil"/>
                  </w:tcBorders>
                  <w:vAlign w:val="center"/>
                </w:tcPr>
                <w:p w:rsidR="00B370F4" w:rsidRDefault="00B370F4" w:rsidP="00B370F4">
                  <w:pPr>
                    <w:jc w:val="center"/>
                    <w:rPr>
                      <w:color w:val="000000"/>
                      <w:szCs w:val="21"/>
                    </w:rPr>
                  </w:pPr>
                  <w:r>
                    <w:rPr>
                      <w:szCs w:val="21"/>
                    </w:rPr>
                    <w:t>NH</w:t>
                  </w:r>
                  <w:r>
                    <w:rPr>
                      <w:szCs w:val="21"/>
                      <w:vertAlign w:val="subscript"/>
                    </w:rPr>
                    <w:t>3</w:t>
                  </w:r>
                  <w:r>
                    <w:rPr>
                      <w:szCs w:val="21"/>
                    </w:rPr>
                    <w:t>-N</w:t>
                  </w:r>
                </w:p>
              </w:tc>
              <w:tc>
                <w:tcPr>
                  <w:tcW w:w="535" w:type="pct"/>
                  <w:tcBorders>
                    <w:tl2br w:val="nil"/>
                    <w:tr2bl w:val="nil"/>
                  </w:tcBorders>
                  <w:vAlign w:val="center"/>
                </w:tcPr>
                <w:p w:rsidR="00B370F4" w:rsidRDefault="00B370F4" w:rsidP="00B370F4">
                  <w:pPr>
                    <w:spacing w:line="280" w:lineRule="exact"/>
                    <w:jc w:val="center"/>
                    <w:rPr>
                      <w:color w:val="000000"/>
                      <w:szCs w:val="21"/>
                    </w:rPr>
                  </w:pPr>
                  <w:r>
                    <w:rPr>
                      <w:szCs w:val="21"/>
                    </w:rPr>
                    <w:t>25</w:t>
                  </w:r>
                </w:p>
              </w:tc>
              <w:tc>
                <w:tcPr>
                  <w:tcW w:w="539" w:type="pct"/>
                  <w:tcBorders>
                    <w:tl2br w:val="nil"/>
                    <w:tr2bl w:val="nil"/>
                  </w:tcBorders>
                  <w:vAlign w:val="center"/>
                </w:tcPr>
                <w:p w:rsidR="00B370F4" w:rsidRDefault="00B370F4" w:rsidP="00B370F4">
                  <w:pPr>
                    <w:spacing w:line="280" w:lineRule="exact"/>
                    <w:jc w:val="center"/>
                    <w:rPr>
                      <w:color w:val="000000"/>
                      <w:szCs w:val="21"/>
                    </w:rPr>
                  </w:pPr>
                  <w:r>
                    <w:rPr>
                      <w:rFonts w:hint="eastAsia"/>
                      <w:color w:val="000000"/>
                      <w:szCs w:val="21"/>
                    </w:rPr>
                    <w:t>0</w:t>
                  </w:r>
                  <w:r>
                    <w:rPr>
                      <w:color w:val="000000"/>
                      <w:szCs w:val="21"/>
                    </w:rPr>
                    <w:t>.018</w:t>
                  </w:r>
                </w:p>
              </w:tc>
              <w:tc>
                <w:tcPr>
                  <w:tcW w:w="396" w:type="pct"/>
                  <w:vMerge/>
                  <w:tcBorders>
                    <w:tl2br w:val="nil"/>
                    <w:tr2bl w:val="nil"/>
                  </w:tcBorders>
                  <w:vAlign w:val="center"/>
                </w:tcPr>
                <w:p w:rsidR="00B370F4" w:rsidRDefault="00B370F4" w:rsidP="00B370F4">
                  <w:pPr>
                    <w:adjustRightInd w:val="0"/>
                    <w:snapToGrid w:val="0"/>
                    <w:jc w:val="center"/>
                    <w:rPr>
                      <w:color w:val="000000"/>
                      <w:szCs w:val="21"/>
                    </w:rPr>
                  </w:pPr>
                </w:p>
              </w:tc>
              <w:tc>
                <w:tcPr>
                  <w:tcW w:w="534"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24.25</w:t>
                  </w:r>
                </w:p>
              </w:tc>
              <w:tc>
                <w:tcPr>
                  <w:tcW w:w="547" w:type="pct"/>
                  <w:tcBorders>
                    <w:tl2br w:val="nil"/>
                    <w:tr2bl w:val="nil"/>
                  </w:tcBorders>
                  <w:vAlign w:val="center"/>
                </w:tcPr>
                <w:p w:rsidR="00B370F4" w:rsidRDefault="00B370F4" w:rsidP="00B370F4">
                  <w:pPr>
                    <w:adjustRightInd w:val="0"/>
                    <w:snapToGrid w:val="0"/>
                    <w:jc w:val="center"/>
                    <w:rPr>
                      <w:szCs w:val="21"/>
                    </w:rPr>
                  </w:pPr>
                  <w:r>
                    <w:rPr>
                      <w:rFonts w:hint="eastAsia"/>
                      <w:szCs w:val="21"/>
                    </w:rPr>
                    <w:t>0</w:t>
                  </w:r>
                  <w:r>
                    <w:rPr>
                      <w:szCs w:val="21"/>
                    </w:rPr>
                    <w:t>.017</w:t>
                  </w:r>
                </w:p>
              </w:tc>
              <w:tc>
                <w:tcPr>
                  <w:tcW w:w="990" w:type="pct"/>
                  <w:vMerge/>
                  <w:tcBorders>
                    <w:tl2br w:val="nil"/>
                    <w:tr2bl w:val="nil"/>
                  </w:tcBorders>
                  <w:vAlign w:val="center"/>
                </w:tcPr>
                <w:p w:rsidR="00B370F4" w:rsidRDefault="00B370F4" w:rsidP="00B370F4">
                  <w:pPr>
                    <w:adjustRightInd w:val="0"/>
                    <w:snapToGrid w:val="0"/>
                    <w:jc w:val="center"/>
                    <w:rPr>
                      <w:color w:val="000000"/>
                      <w:szCs w:val="21"/>
                    </w:rPr>
                  </w:pPr>
                </w:p>
              </w:tc>
            </w:tr>
          </w:tbl>
          <w:p w:rsidR="007503CC" w:rsidRDefault="00E4099D">
            <w:pPr>
              <w:spacing w:line="360" w:lineRule="auto"/>
              <w:rPr>
                <w:b/>
                <w:bCs/>
                <w:sz w:val="24"/>
              </w:rPr>
            </w:pPr>
            <w:r>
              <w:rPr>
                <w:rFonts w:hint="eastAsia"/>
                <w:b/>
                <w:bCs/>
                <w:sz w:val="24"/>
              </w:rPr>
              <w:t>4</w:t>
            </w:r>
            <w:r>
              <w:rPr>
                <w:b/>
                <w:bCs/>
                <w:sz w:val="24"/>
              </w:rPr>
              <w:t>.3</w:t>
            </w:r>
            <w:r>
              <w:rPr>
                <w:b/>
                <w:bCs/>
                <w:sz w:val="24"/>
              </w:rPr>
              <w:t>噪声污染源强</w:t>
            </w:r>
          </w:p>
          <w:p w:rsidR="007503CC" w:rsidRDefault="00E4099D">
            <w:pPr>
              <w:spacing w:line="440" w:lineRule="exact"/>
              <w:ind w:firstLineChars="200" w:firstLine="480"/>
              <w:rPr>
                <w:color w:val="000000"/>
                <w:sz w:val="24"/>
              </w:rPr>
            </w:pPr>
            <w:r>
              <w:rPr>
                <w:color w:val="000000"/>
                <w:sz w:val="24"/>
              </w:rPr>
              <w:t>项目主要噪声源为生产设备产生的机械噪声，根据资料类比分析，其产生的噪声值一般在</w:t>
            </w:r>
            <w:r>
              <w:rPr>
                <w:rFonts w:hint="eastAsia"/>
                <w:color w:val="000000"/>
                <w:sz w:val="24"/>
              </w:rPr>
              <w:t>60</w:t>
            </w:r>
            <w:r>
              <w:rPr>
                <w:color w:val="000000"/>
                <w:sz w:val="24"/>
              </w:rPr>
              <w:t>dB(A)</w:t>
            </w:r>
            <w:r>
              <w:rPr>
                <w:rFonts w:hint="eastAsia"/>
                <w:color w:val="000000"/>
                <w:sz w:val="24"/>
              </w:rPr>
              <w:t>左右</w:t>
            </w:r>
            <w:r>
              <w:rPr>
                <w:color w:val="000000"/>
                <w:sz w:val="24"/>
              </w:rPr>
              <w:t>。其主要设备噪声源强见表</w:t>
            </w:r>
            <w:r>
              <w:rPr>
                <w:rFonts w:hint="eastAsia"/>
                <w:color w:val="000000"/>
                <w:sz w:val="24"/>
              </w:rPr>
              <w:t>5-3</w:t>
            </w:r>
            <w:r>
              <w:rPr>
                <w:color w:val="000000"/>
                <w:sz w:val="24"/>
              </w:rPr>
              <w:t>。</w:t>
            </w:r>
          </w:p>
          <w:p w:rsidR="007503CC" w:rsidRDefault="00E4099D" w:rsidP="00B370F4">
            <w:pPr>
              <w:pStyle w:val="-Jin"/>
              <w:spacing w:before="159"/>
            </w:pPr>
            <w:r>
              <w:t>表</w:t>
            </w:r>
            <w:r>
              <w:rPr>
                <w:rFonts w:hint="eastAsia"/>
              </w:rPr>
              <w:t>5-3</w:t>
            </w:r>
            <w:r>
              <w:t xml:space="preserve">  </w:t>
            </w:r>
            <w:r>
              <w:t>主要设备噪声源强</w:t>
            </w:r>
            <w:r>
              <w:t xml:space="preserve">  </w:t>
            </w:r>
            <w:r>
              <w:t>单位：</w:t>
            </w:r>
            <w: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932"/>
              <w:gridCol w:w="1282"/>
              <w:gridCol w:w="2558"/>
              <w:gridCol w:w="1236"/>
              <w:gridCol w:w="1340"/>
            </w:tblGrid>
            <w:tr w:rsidR="007503CC" w:rsidTr="00BB3C3E">
              <w:trPr>
                <w:trHeight w:val="340"/>
                <w:jc w:val="center"/>
              </w:trPr>
              <w:tc>
                <w:tcPr>
                  <w:tcW w:w="970" w:type="pct"/>
                  <w:vAlign w:val="center"/>
                </w:tcPr>
                <w:p w:rsidR="007503CC" w:rsidRDefault="00E4099D">
                  <w:pPr>
                    <w:jc w:val="center"/>
                    <w:rPr>
                      <w:bCs/>
                      <w:szCs w:val="21"/>
                    </w:rPr>
                  </w:pPr>
                  <w:r>
                    <w:rPr>
                      <w:bCs/>
                      <w:szCs w:val="21"/>
                    </w:rPr>
                    <w:t>名称</w:t>
                  </w:r>
                </w:p>
              </w:tc>
              <w:tc>
                <w:tcPr>
                  <w:tcW w:w="511" w:type="pct"/>
                  <w:vAlign w:val="center"/>
                </w:tcPr>
                <w:p w:rsidR="007503CC" w:rsidRDefault="00E4099D">
                  <w:pPr>
                    <w:jc w:val="center"/>
                    <w:rPr>
                      <w:bCs/>
                      <w:szCs w:val="21"/>
                    </w:rPr>
                  </w:pPr>
                  <w:r>
                    <w:rPr>
                      <w:bCs/>
                      <w:szCs w:val="21"/>
                    </w:rPr>
                    <w:t>数量</w:t>
                  </w:r>
                </w:p>
              </w:tc>
              <w:tc>
                <w:tcPr>
                  <w:tcW w:w="703" w:type="pct"/>
                  <w:vAlign w:val="center"/>
                </w:tcPr>
                <w:p w:rsidR="007503CC" w:rsidRDefault="00E4099D">
                  <w:pPr>
                    <w:jc w:val="center"/>
                    <w:rPr>
                      <w:bCs/>
                      <w:szCs w:val="21"/>
                    </w:rPr>
                  </w:pPr>
                  <w:r>
                    <w:rPr>
                      <w:bCs/>
                      <w:szCs w:val="21"/>
                    </w:rPr>
                    <w:t>噪声源强</w:t>
                  </w:r>
                </w:p>
              </w:tc>
              <w:tc>
                <w:tcPr>
                  <w:tcW w:w="1403" w:type="pct"/>
                  <w:vAlign w:val="center"/>
                </w:tcPr>
                <w:p w:rsidR="007503CC" w:rsidRDefault="00E4099D">
                  <w:pPr>
                    <w:jc w:val="center"/>
                    <w:rPr>
                      <w:bCs/>
                      <w:szCs w:val="21"/>
                    </w:rPr>
                  </w:pPr>
                  <w:r>
                    <w:rPr>
                      <w:bCs/>
                      <w:szCs w:val="21"/>
                    </w:rPr>
                    <w:t>降噪措施</w:t>
                  </w:r>
                </w:p>
              </w:tc>
              <w:tc>
                <w:tcPr>
                  <w:tcW w:w="678" w:type="pct"/>
                  <w:vAlign w:val="center"/>
                </w:tcPr>
                <w:p w:rsidR="007503CC" w:rsidRDefault="00E4099D">
                  <w:pPr>
                    <w:jc w:val="center"/>
                    <w:rPr>
                      <w:bCs/>
                      <w:szCs w:val="21"/>
                    </w:rPr>
                  </w:pPr>
                  <w:r>
                    <w:rPr>
                      <w:bCs/>
                      <w:szCs w:val="21"/>
                    </w:rPr>
                    <w:t>降噪后的噪声级</w:t>
                  </w:r>
                </w:p>
              </w:tc>
              <w:tc>
                <w:tcPr>
                  <w:tcW w:w="735" w:type="pct"/>
                  <w:vAlign w:val="center"/>
                </w:tcPr>
                <w:p w:rsidR="007503CC" w:rsidRDefault="00E4099D">
                  <w:pPr>
                    <w:jc w:val="center"/>
                    <w:rPr>
                      <w:bCs/>
                      <w:szCs w:val="21"/>
                    </w:rPr>
                  </w:pPr>
                  <w:r>
                    <w:rPr>
                      <w:bCs/>
                      <w:szCs w:val="21"/>
                    </w:rPr>
                    <w:t>距最近厂界距离</w:t>
                  </w:r>
                </w:p>
              </w:tc>
            </w:tr>
            <w:tr w:rsidR="007503CC" w:rsidTr="00BB3C3E">
              <w:trPr>
                <w:trHeight w:val="297"/>
                <w:jc w:val="center"/>
              </w:trPr>
              <w:tc>
                <w:tcPr>
                  <w:tcW w:w="970" w:type="pct"/>
                  <w:vAlign w:val="center"/>
                </w:tcPr>
                <w:p w:rsidR="007503CC" w:rsidRDefault="00E4099D">
                  <w:pPr>
                    <w:jc w:val="center"/>
                    <w:rPr>
                      <w:bCs/>
                      <w:szCs w:val="21"/>
                    </w:rPr>
                  </w:pPr>
                  <w:r>
                    <w:rPr>
                      <w:rFonts w:hint="eastAsia"/>
                      <w:szCs w:val="21"/>
                    </w:rPr>
                    <w:t>干粉混合生产线</w:t>
                  </w:r>
                </w:p>
              </w:tc>
              <w:tc>
                <w:tcPr>
                  <w:tcW w:w="511" w:type="pct"/>
                  <w:vAlign w:val="center"/>
                </w:tcPr>
                <w:p w:rsidR="007503CC" w:rsidRDefault="00E4099D">
                  <w:pPr>
                    <w:jc w:val="center"/>
                    <w:rPr>
                      <w:bCs/>
                      <w:szCs w:val="21"/>
                    </w:rPr>
                  </w:pPr>
                  <w:r>
                    <w:rPr>
                      <w:rFonts w:hint="eastAsia"/>
                      <w:szCs w:val="21"/>
                    </w:rPr>
                    <w:t>2</w:t>
                  </w:r>
                </w:p>
              </w:tc>
              <w:tc>
                <w:tcPr>
                  <w:tcW w:w="703" w:type="pct"/>
                  <w:vAlign w:val="center"/>
                </w:tcPr>
                <w:p w:rsidR="007503CC" w:rsidRDefault="00E4099D">
                  <w:pPr>
                    <w:jc w:val="center"/>
                    <w:rPr>
                      <w:bCs/>
                      <w:szCs w:val="21"/>
                    </w:rPr>
                  </w:pPr>
                  <w:r>
                    <w:rPr>
                      <w:rFonts w:hint="eastAsia"/>
                      <w:szCs w:val="21"/>
                    </w:rPr>
                    <w:t>60</w:t>
                  </w:r>
                </w:p>
              </w:tc>
              <w:tc>
                <w:tcPr>
                  <w:tcW w:w="1403" w:type="pct"/>
                  <w:vMerge w:val="restart"/>
                  <w:vAlign w:val="center"/>
                </w:tcPr>
                <w:p w:rsidR="007503CC" w:rsidRDefault="00B370F4">
                  <w:pPr>
                    <w:jc w:val="center"/>
                    <w:rPr>
                      <w:bCs/>
                      <w:szCs w:val="21"/>
                    </w:rPr>
                  </w:pPr>
                  <w:r w:rsidRPr="00B370F4">
                    <w:rPr>
                      <w:rFonts w:hint="eastAsia"/>
                      <w:bCs/>
                      <w:szCs w:val="21"/>
                    </w:rPr>
                    <w:t>厂房隔声，降噪达到</w:t>
                  </w:r>
                  <w:r w:rsidRPr="00B370F4">
                    <w:rPr>
                      <w:rFonts w:hint="eastAsia"/>
                      <w:bCs/>
                      <w:szCs w:val="21"/>
                    </w:rPr>
                    <w:t>10-15dB(A)</w:t>
                  </w:r>
                </w:p>
              </w:tc>
              <w:tc>
                <w:tcPr>
                  <w:tcW w:w="678" w:type="pct"/>
                  <w:vAlign w:val="center"/>
                </w:tcPr>
                <w:p w:rsidR="007503CC" w:rsidRDefault="00E4099D">
                  <w:pPr>
                    <w:jc w:val="center"/>
                    <w:rPr>
                      <w:bCs/>
                      <w:szCs w:val="21"/>
                    </w:rPr>
                  </w:pPr>
                  <w:r>
                    <w:rPr>
                      <w:rFonts w:hint="eastAsia"/>
                      <w:bCs/>
                      <w:szCs w:val="21"/>
                    </w:rPr>
                    <w:t>45</w:t>
                  </w:r>
                </w:p>
              </w:tc>
              <w:tc>
                <w:tcPr>
                  <w:tcW w:w="735" w:type="pct"/>
                  <w:vAlign w:val="center"/>
                </w:tcPr>
                <w:p w:rsidR="007503CC" w:rsidRDefault="00E4099D">
                  <w:pPr>
                    <w:jc w:val="center"/>
                    <w:rPr>
                      <w:bCs/>
                      <w:szCs w:val="21"/>
                    </w:rPr>
                  </w:pPr>
                  <w:r>
                    <w:rPr>
                      <w:rFonts w:hint="eastAsia"/>
                      <w:bCs/>
                      <w:szCs w:val="21"/>
                    </w:rPr>
                    <w:t>东</w:t>
                  </w:r>
                  <w:r>
                    <w:rPr>
                      <w:bCs/>
                      <w:szCs w:val="21"/>
                    </w:rPr>
                    <w:t>，</w:t>
                  </w:r>
                  <w:r>
                    <w:rPr>
                      <w:rFonts w:hint="eastAsia"/>
                      <w:bCs/>
                      <w:szCs w:val="21"/>
                    </w:rPr>
                    <w:t>1</w:t>
                  </w:r>
                  <w:r>
                    <w:rPr>
                      <w:bCs/>
                      <w:szCs w:val="21"/>
                    </w:rPr>
                    <w:t>0</w:t>
                  </w:r>
                </w:p>
              </w:tc>
            </w:tr>
            <w:tr w:rsidR="007503CC" w:rsidTr="00BB3C3E">
              <w:trPr>
                <w:trHeight w:val="420"/>
                <w:jc w:val="center"/>
              </w:trPr>
              <w:tc>
                <w:tcPr>
                  <w:tcW w:w="970" w:type="pct"/>
                  <w:vAlign w:val="center"/>
                </w:tcPr>
                <w:p w:rsidR="007503CC" w:rsidRDefault="00E4099D">
                  <w:pPr>
                    <w:jc w:val="center"/>
                    <w:rPr>
                      <w:bCs/>
                      <w:szCs w:val="21"/>
                    </w:rPr>
                  </w:pPr>
                  <w:r>
                    <w:rPr>
                      <w:rFonts w:hint="eastAsia"/>
                      <w:szCs w:val="21"/>
                    </w:rPr>
                    <w:t>螺旋输送机</w:t>
                  </w:r>
                </w:p>
              </w:tc>
              <w:tc>
                <w:tcPr>
                  <w:tcW w:w="511" w:type="pct"/>
                  <w:vAlign w:val="center"/>
                </w:tcPr>
                <w:p w:rsidR="007503CC" w:rsidRDefault="00E4099D">
                  <w:pPr>
                    <w:jc w:val="center"/>
                    <w:rPr>
                      <w:bCs/>
                      <w:szCs w:val="21"/>
                    </w:rPr>
                  </w:pPr>
                  <w:r>
                    <w:rPr>
                      <w:rFonts w:hint="eastAsia"/>
                      <w:szCs w:val="21"/>
                    </w:rPr>
                    <w:t>2</w:t>
                  </w:r>
                </w:p>
              </w:tc>
              <w:tc>
                <w:tcPr>
                  <w:tcW w:w="703" w:type="pct"/>
                  <w:vAlign w:val="center"/>
                </w:tcPr>
                <w:p w:rsidR="007503CC" w:rsidRDefault="00E4099D">
                  <w:pPr>
                    <w:jc w:val="center"/>
                    <w:rPr>
                      <w:bCs/>
                      <w:szCs w:val="21"/>
                    </w:rPr>
                  </w:pPr>
                  <w:r>
                    <w:rPr>
                      <w:rFonts w:hint="eastAsia"/>
                      <w:szCs w:val="21"/>
                    </w:rPr>
                    <w:t>60</w:t>
                  </w:r>
                </w:p>
              </w:tc>
              <w:tc>
                <w:tcPr>
                  <w:tcW w:w="1403" w:type="pct"/>
                  <w:vMerge/>
                  <w:vAlign w:val="center"/>
                </w:tcPr>
                <w:p w:rsidR="007503CC" w:rsidRDefault="007503CC">
                  <w:pPr>
                    <w:jc w:val="center"/>
                    <w:rPr>
                      <w:bCs/>
                      <w:szCs w:val="21"/>
                    </w:rPr>
                  </w:pPr>
                </w:p>
              </w:tc>
              <w:tc>
                <w:tcPr>
                  <w:tcW w:w="678" w:type="pct"/>
                  <w:vAlign w:val="center"/>
                </w:tcPr>
                <w:p w:rsidR="007503CC" w:rsidRDefault="00E4099D">
                  <w:pPr>
                    <w:jc w:val="center"/>
                    <w:rPr>
                      <w:bCs/>
                      <w:szCs w:val="21"/>
                    </w:rPr>
                  </w:pPr>
                  <w:r>
                    <w:rPr>
                      <w:rFonts w:hint="eastAsia"/>
                      <w:bCs/>
                      <w:szCs w:val="21"/>
                    </w:rPr>
                    <w:t>45</w:t>
                  </w:r>
                </w:p>
              </w:tc>
              <w:tc>
                <w:tcPr>
                  <w:tcW w:w="735" w:type="pct"/>
                  <w:vAlign w:val="center"/>
                </w:tcPr>
                <w:p w:rsidR="007503CC" w:rsidRDefault="00E4099D">
                  <w:pPr>
                    <w:jc w:val="center"/>
                    <w:rPr>
                      <w:bCs/>
                      <w:szCs w:val="21"/>
                    </w:rPr>
                  </w:pPr>
                  <w:r>
                    <w:rPr>
                      <w:rFonts w:hint="eastAsia"/>
                      <w:bCs/>
                      <w:szCs w:val="21"/>
                    </w:rPr>
                    <w:t>东</w:t>
                  </w:r>
                  <w:r>
                    <w:rPr>
                      <w:bCs/>
                      <w:szCs w:val="21"/>
                    </w:rPr>
                    <w:t>，</w:t>
                  </w:r>
                  <w:r>
                    <w:rPr>
                      <w:rFonts w:hint="eastAsia"/>
                      <w:bCs/>
                      <w:szCs w:val="21"/>
                    </w:rPr>
                    <w:t>1</w:t>
                  </w:r>
                  <w:r>
                    <w:rPr>
                      <w:bCs/>
                      <w:szCs w:val="21"/>
                    </w:rPr>
                    <w:t>0</w:t>
                  </w:r>
                </w:p>
              </w:tc>
            </w:tr>
          </w:tbl>
          <w:p w:rsidR="007503CC" w:rsidRDefault="00E4099D">
            <w:pPr>
              <w:spacing w:line="360" w:lineRule="auto"/>
              <w:rPr>
                <w:b/>
                <w:bCs/>
                <w:sz w:val="24"/>
              </w:rPr>
            </w:pPr>
            <w:r>
              <w:rPr>
                <w:rFonts w:hint="eastAsia"/>
                <w:b/>
                <w:bCs/>
                <w:sz w:val="24"/>
              </w:rPr>
              <w:t>4</w:t>
            </w:r>
            <w:r>
              <w:rPr>
                <w:b/>
                <w:bCs/>
                <w:sz w:val="24"/>
              </w:rPr>
              <w:t>.4</w:t>
            </w:r>
            <w:r>
              <w:rPr>
                <w:b/>
                <w:bCs/>
                <w:sz w:val="24"/>
              </w:rPr>
              <w:t>固体废物</w:t>
            </w:r>
          </w:p>
          <w:p w:rsidR="007503CC" w:rsidRDefault="00A87BBF">
            <w:pPr>
              <w:spacing w:line="440" w:lineRule="exact"/>
              <w:ind w:firstLineChars="200" w:firstLine="480"/>
              <w:rPr>
                <w:rFonts w:hint="eastAsia"/>
                <w:color w:val="000000"/>
                <w:sz w:val="24"/>
              </w:rPr>
            </w:pPr>
            <w:r>
              <w:rPr>
                <w:rFonts w:hint="eastAsia"/>
                <w:color w:val="000000"/>
                <w:sz w:val="24"/>
              </w:rPr>
              <w:t>本次</w:t>
            </w:r>
            <w:r w:rsidR="00E4099D">
              <w:rPr>
                <w:color w:val="000000"/>
                <w:sz w:val="24"/>
              </w:rPr>
              <w:t>项目固体废物主要为</w:t>
            </w:r>
            <w:r w:rsidR="00E4099D">
              <w:rPr>
                <w:rFonts w:hint="eastAsia"/>
                <w:color w:val="000000"/>
                <w:sz w:val="24"/>
              </w:rPr>
              <w:t>自然沉降</w:t>
            </w:r>
            <w:r w:rsidR="00E4099D">
              <w:rPr>
                <w:color w:val="000000"/>
                <w:sz w:val="24"/>
              </w:rPr>
              <w:t>收集的</w:t>
            </w:r>
            <w:r>
              <w:rPr>
                <w:rFonts w:hint="eastAsia"/>
                <w:color w:val="000000"/>
                <w:sz w:val="24"/>
              </w:rPr>
              <w:t>粉尘</w:t>
            </w:r>
            <w:r w:rsidR="00BB3C3E">
              <w:rPr>
                <w:rFonts w:hint="eastAsia"/>
                <w:color w:val="000000"/>
                <w:sz w:val="24"/>
              </w:rPr>
              <w:t>和原料废包装物</w:t>
            </w:r>
            <w:r w:rsidR="00E4099D">
              <w:rPr>
                <w:color w:val="000000"/>
                <w:sz w:val="24"/>
              </w:rPr>
              <w:t>。</w:t>
            </w:r>
            <w:r w:rsidR="00BB3C3E">
              <w:rPr>
                <w:rFonts w:hint="eastAsia"/>
                <w:color w:val="000000"/>
                <w:sz w:val="24"/>
              </w:rPr>
              <w:t>本项目不新增员工，不新增生活垃圾。</w:t>
            </w:r>
          </w:p>
          <w:p w:rsidR="007503CC" w:rsidRDefault="00E4099D">
            <w:pPr>
              <w:spacing w:line="440" w:lineRule="exact"/>
              <w:ind w:firstLineChars="200" w:firstLine="480"/>
              <w:rPr>
                <w:sz w:val="24"/>
              </w:rPr>
            </w:pPr>
            <w:r>
              <w:rPr>
                <w:rFonts w:hint="eastAsia"/>
                <w:sz w:val="24"/>
              </w:rPr>
              <w:t>沉降到地面的收集粉尘：本项目沉降到地面收集粉尘量为</w:t>
            </w:r>
            <w:r w:rsidR="003E0332">
              <w:rPr>
                <w:sz w:val="24"/>
              </w:rPr>
              <w:t>0.279</w:t>
            </w:r>
            <w:r>
              <w:rPr>
                <w:sz w:val="24"/>
              </w:rPr>
              <w:t>t/a</w:t>
            </w:r>
            <w:r>
              <w:rPr>
                <w:rFonts w:hint="eastAsia"/>
                <w:sz w:val="24"/>
              </w:rPr>
              <w:t>，收集粉尘可以作为原料用于生产。</w:t>
            </w:r>
          </w:p>
          <w:p w:rsidR="007503CC" w:rsidRDefault="00BB3C3E">
            <w:pPr>
              <w:spacing w:line="440" w:lineRule="exact"/>
              <w:ind w:firstLineChars="200" w:firstLine="480"/>
              <w:rPr>
                <w:rFonts w:hint="eastAsia"/>
                <w:color w:val="000000"/>
                <w:sz w:val="24"/>
              </w:rPr>
            </w:pPr>
            <w:r>
              <w:rPr>
                <w:rFonts w:hint="eastAsia"/>
                <w:color w:val="000000"/>
                <w:sz w:val="24"/>
              </w:rPr>
              <w:t>原料废包装物：本项目干粉生产线产生的原料废包装物约为</w:t>
            </w:r>
            <w:r>
              <w:rPr>
                <w:rFonts w:hint="eastAsia"/>
                <w:color w:val="000000"/>
                <w:sz w:val="24"/>
              </w:rPr>
              <w:t>0</w:t>
            </w:r>
            <w:r>
              <w:rPr>
                <w:color w:val="000000"/>
                <w:sz w:val="24"/>
              </w:rPr>
              <w:t>.58</w:t>
            </w:r>
            <w:r>
              <w:rPr>
                <w:rFonts w:hint="eastAsia"/>
                <w:color w:val="000000"/>
                <w:sz w:val="24"/>
              </w:rPr>
              <w:t>t</w:t>
            </w:r>
            <w:r>
              <w:rPr>
                <w:color w:val="000000"/>
                <w:sz w:val="24"/>
              </w:rPr>
              <w:t>/</w:t>
            </w:r>
            <w:r>
              <w:rPr>
                <w:rFonts w:hint="eastAsia"/>
                <w:color w:val="000000"/>
                <w:sz w:val="24"/>
              </w:rPr>
              <w:t>a</w:t>
            </w:r>
            <w:r>
              <w:rPr>
                <w:rFonts w:hint="eastAsia"/>
                <w:color w:val="000000"/>
                <w:sz w:val="24"/>
              </w:rPr>
              <w:t>，外售综合利用。</w:t>
            </w:r>
          </w:p>
          <w:p w:rsidR="00BB3C3E" w:rsidRDefault="00BB3C3E" w:rsidP="00BB3C3E">
            <w:pPr>
              <w:pStyle w:val="-Jin"/>
              <w:spacing w:before="159"/>
            </w:pPr>
            <w:r>
              <w:rPr>
                <w:rFonts w:hint="eastAsia"/>
              </w:rPr>
              <w:t>表</w:t>
            </w:r>
            <w:r>
              <w:rPr>
                <w:rFonts w:hint="eastAsia"/>
              </w:rPr>
              <w:t>5-4</w:t>
            </w:r>
            <w:r>
              <w:t xml:space="preserve">  </w:t>
            </w:r>
            <w:r>
              <w:rPr>
                <w:rFonts w:hint="eastAsia"/>
              </w:rPr>
              <w:t>固废的来源、数量、及处理处理一览表（单位：</w:t>
            </w:r>
            <w:r>
              <w:t>t/a</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3"/>
              <w:gridCol w:w="1420"/>
              <w:gridCol w:w="848"/>
              <w:gridCol w:w="1772"/>
              <w:gridCol w:w="851"/>
              <w:gridCol w:w="1985"/>
              <w:gridCol w:w="1577"/>
            </w:tblGrid>
            <w:tr w:rsidR="00BB3C3E" w:rsidTr="00BB3C3E">
              <w:trPr>
                <w:trHeight w:val="340"/>
                <w:tblHeader/>
                <w:jc w:val="center"/>
              </w:trPr>
              <w:tc>
                <w:tcPr>
                  <w:tcW w:w="363" w:type="pct"/>
                  <w:tcBorders>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序号</w:t>
                  </w:r>
                </w:p>
              </w:tc>
              <w:tc>
                <w:tcPr>
                  <w:tcW w:w="779" w:type="pct"/>
                  <w:tcBorders>
                    <w:left w:val="single" w:sz="6" w:space="0" w:color="auto"/>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名称</w:t>
                  </w:r>
                </w:p>
              </w:tc>
              <w:tc>
                <w:tcPr>
                  <w:tcW w:w="465" w:type="pct"/>
                  <w:tcBorders>
                    <w:left w:val="single" w:sz="6" w:space="0" w:color="auto"/>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产生量</w:t>
                  </w:r>
                </w:p>
              </w:tc>
              <w:tc>
                <w:tcPr>
                  <w:tcW w:w="972" w:type="pct"/>
                  <w:tcBorders>
                    <w:left w:val="single" w:sz="6" w:space="0" w:color="auto"/>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来源</w:t>
                  </w:r>
                </w:p>
              </w:tc>
              <w:tc>
                <w:tcPr>
                  <w:tcW w:w="467" w:type="pct"/>
                  <w:tcBorders>
                    <w:left w:val="single" w:sz="6" w:space="0" w:color="auto"/>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性质</w:t>
                  </w:r>
                </w:p>
              </w:tc>
              <w:tc>
                <w:tcPr>
                  <w:tcW w:w="1089" w:type="pct"/>
                  <w:tcBorders>
                    <w:left w:val="single" w:sz="6" w:space="0" w:color="auto"/>
                    <w:bottom w:val="single" w:sz="6" w:space="0" w:color="auto"/>
                    <w:right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防护设施</w:t>
                  </w:r>
                </w:p>
              </w:tc>
              <w:tc>
                <w:tcPr>
                  <w:tcW w:w="866" w:type="pct"/>
                  <w:tcBorders>
                    <w:left w:val="single" w:sz="6" w:space="0" w:color="auto"/>
                    <w:bottom w:val="single" w:sz="6" w:space="0" w:color="auto"/>
                  </w:tcBorders>
                  <w:shd w:val="clear" w:color="auto" w:fill="auto"/>
                  <w:vAlign w:val="center"/>
                </w:tcPr>
                <w:p w:rsidR="00BB3C3E" w:rsidRDefault="00BB3C3E" w:rsidP="00BB3C3E">
                  <w:pPr>
                    <w:snapToGrid w:val="0"/>
                    <w:spacing w:line="240" w:lineRule="atLeast"/>
                    <w:ind w:leftChars="-50" w:left="-105" w:rightChars="-50" w:right="-105"/>
                    <w:jc w:val="center"/>
                    <w:rPr>
                      <w:szCs w:val="21"/>
                    </w:rPr>
                  </w:pPr>
                  <w:r>
                    <w:rPr>
                      <w:rFonts w:cs="宋体" w:hint="eastAsia"/>
                      <w:szCs w:val="21"/>
                      <w:lang w:bidi="ar"/>
                    </w:rPr>
                    <w:t>处置方式</w:t>
                  </w:r>
                </w:p>
              </w:tc>
            </w:tr>
            <w:tr w:rsidR="00BB3C3E" w:rsidTr="00BB3C3E">
              <w:trPr>
                <w:trHeight w:val="340"/>
                <w:jc w:val="center"/>
              </w:trPr>
              <w:tc>
                <w:tcPr>
                  <w:tcW w:w="363" w:type="pct"/>
                  <w:tcBorders>
                    <w:top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szCs w:val="21"/>
                      <w:lang w:bidi="ar"/>
                    </w:rPr>
                    <w:t>1</w:t>
                  </w:r>
                </w:p>
              </w:tc>
              <w:tc>
                <w:tcPr>
                  <w:tcW w:w="779" w:type="pct"/>
                  <w:tcBorders>
                    <w:top w:val="single" w:sz="6" w:space="0" w:color="auto"/>
                    <w:left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原料废包装物</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szCs w:val="21"/>
                      <w:lang w:bidi="ar"/>
                    </w:rPr>
                    <w:t>0.</w:t>
                  </w:r>
                  <w:r>
                    <w:rPr>
                      <w:rFonts w:hint="eastAsia"/>
                      <w:szCs w:val="21"/>
                      <w:lang w:bidi="ar"/>
                    </w:rPr>
                    <w:t>58</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原料包装袋</w:t>
                  </w: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一般固体废物</w:t>
                  </w:r>
                </w:p>
              </w:tc>
              <w:tc>
                <w:tcPr>
                  <w:tcW w:w="1089" w:type="pct"/>
                  <w:tcBorders>
                    <w:top w:val="single" w:sz="6" w:space="0" w:color="auto"/>
                    <w:left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储存于各自原料边</w:t>
                  </w:r>
                </w:p>
              </w:tc>
              <w:tc>
                <w:tcPr>
                  <w:tcW w:w="866" w:type="pct"/>
                  <w:tcBorders>
                    <w:top w:val="single" w:sz="6" w:space="0" w:color="auto"/>
                    <w:left w:val="single" w:sz="6" w:space="0" w:color="auto"/>
                    <w:bottom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kern w:val="0"/>
                      <w:szCs w:val="21"/>
                    </w:rPr>
                  </w:pPr>
                  <w:r>
                    <w:rPr>
                      <w:rFonts w:cs="宋体" w:hint="eastAsia"/>
                      <w:kern w:val="0"/>
                      <w:szCs w:val="21"/>
                      <w:lang w:bidi="ar"/>
                    </w:rPr>
                    <w:t>外售综合利用</w:t>
                  </w:r>
                </w:p>
              </w:tc>
            </w:tr>
            <w:tr w:rsidR="00BB3C3E" w:rsidTr="00BB3C3E">
              <w:trPr>
                <w:trHeight w:val="620"/>
                <w:jc w:val="center"/>
              </w:trPr>
              <w:tc>
                <w:tcPr>
                  <w:tcW w:w="363" w:type="pct"/>
                  <w:tcBorders>
                    <w:top w:val="single" w:sz="6" w:space="0" w:color="auto"/>
                    <w:bottom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szCs w:val="21"/>
                      <w:lang w:bidi="ar"/>
                    </w:rPr>
                    <w:t>2</w:t>
                  </w:r>
                </w:p>
              </w:tc>
              <w:tc>
                <w:tcPr>
                  <w:tcW w:w="779" w:type="pct"/>
                  <w:tcBorders>
                    <w:top w:val="single" w:sz="6" w:space="0" w:color="auto"/>
                    <w:left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收集粉尘</w:t>
                  </w:r>
                </w:p>
              </w:tc>
              <w:tc>
                <w:tcPr>
                  <w:tcW w:w="465" w:type="pct"/>
                  <w:tcBorders>
                    <w:top w:val="single" w:sz="6" w:space="0" w:color="auto"/>
                    <w:left w:val="single" w:sz="6" w:space="0" w:color="auto"/>
                    <w:right w:val="single" w:sz="6" w:space="0" w:color="auto"/>
                  </w:tcBorders>
                  <w:shd w:val="clear" w:color="auto" w:fill="auto"/>
                  <w:vAlign w:val="center"/>
                </w:tcPr>
                <w:p w:rsidR="00BB3C3E" w:rsidRDefault="003E0332" w:rsidP="00BB3C3E">
                  <w:pPr>
                    <w:adjustRightInd w:val="0"/>
                    <w:snapToGrid w:val="0"/>
                    <w:spacing w:line="240" w:lineRule="atLeast"/>
                    <w:ind w:leftChars="-50" w:left="-105" w:rightChars="-50" w:right="-105"/>
                    <w:jc w:val="center"/>
                    <w:rPr>
                      <w:szCs w:val="21"/>
                    </w:rPr>
                  </w:pPr>
                  <w:r>
                    <w:rPr>
                      <w:szCs w:val="21"/>
                      <w:lang w:bidi="ar"/>
                    </w:rPr>
                    <w:t>0.279</w:t>
                  </w:r>
                </w:p>
              </w:tc>
              <w:tc>
                <w:tcPr>
                  <w:tcW w:w="972" w:type="pct"/>
                  <w:tcBorders>
                    <w:top w:val="single" w:sz="6" w:space="0" w:color="auto"/>
                    <w:left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沉降</w:t>
                  </w:r>
                </w:p>
              </w:tc>
              <w:tc>
                <w:tcPr>
                  <w:tcW w:w="467" w:type="pct"/>
                  <w:tcBorders>
                    <w:top w:val="single" w:sz="6" w:space="0" w:color="auto"/>
                    <w:left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一般固体废物</w:t>
                  </w:r>
                </w:p>
              </w:tc>
              <w:tc>
                <w:tcPr>
                  <w:tcW w:w="1089" w:type="pct"/>
                  <w:tcBorders>
                    <w:top w:val="single" w:sz="6" w:space="0" w:color="auto"/>
                    <w:left w:val="single" w:sz="6" w:space="0" w:color="auto"/>
                    <w:righ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szCs w:val="21"/>
                    </w:rPr>
                  </w:pPr>
                  <w:r>
                    <w:rPr>
                      <w:rFonts w:cs="宋体" w:hint="eastAsia"/>
                      <w:szCs w:val="21"/>
                      <w:lang w:bidi="ar"/>
                    </w:rPr>
                    <w:t>收集后直接回用于生产</w:t>
                  </w:r>
                </w:p>
              </w:tc>
              <w:tc>
                <w:tcPr>
                  <w:tcW w:w="866" w:type="pct"/>
                  <w:tcBorders>
                    <w:top w:val="single" w:sz="6" w:space="0" w:color="auto"/>
                    <w:left w:val="single" w:sz="6" w:space="0" w:color="auto"/>
                  </w:tcBorders>
                  <w:shd w:val="clear" w:color="auto" w:fill="auto"/>
                  <w:vAlign w:val="center"/>
                </w:tcPr>
                <w:p w:rsidR="00BB3C3E" w:rsidRDefault="00BB3C3E" w:rsidP="00BB3C3E">
                  <w:pPr>
                    <w:adjustRightInd w:val="0"/>
                    <w:snapToGrid w:val="0"/>
                    <w:spacing w:line="240" w:lineRule="atLeast"/>
                    <w:ind w:leftChars="-50" w:left="-105" w:rightChars="-50" w:right="-105"/>
                    <w:jc w:val="center"/>
                    <w:rPr>
                      <w:kern w:val="0"/>
                      <w:szCs w:val="21"/>
                    </w:rPr>
                  </w:pPr>
                  <w:r>
                    <w:rPr>
                      <w:rFonts w:cs="宋体" w:hint="eastAsia"/>
                      <w:kern w:val="0"/>
                      <w:szCs w:val="21"/>
                      <w:lang w:bidi="ar"/>
                    </w:rPr>
                    <w:t>回收用于生产</w:t>
                  </w:r>
                </w:p>
              </w:tc>
            </w:tr>
          </w:tbl>
          <w:p w:rsidR="00BB3C3E" w:rsidRDefault="00BB3C3E">
            <w:pPr>
              <w:spacing w:line="440" w:lineRule="exact"/>
              <w:ind w:firstLineChars="200" w:firstLine="480"/>
              <w:rPr>
                <w:color w:val="000000"/>
                <w:sz w:val="24"/>
              </w:rPr>
            </w:pPr>
          </w:p>
          <w:p w:rsidR="00BB3C3E" w:rsidRDefault="00BB3C3E">
            <w:pPr>
              <w:spacing w:line="440" w:lineRule="exact"/>
              <w:ind w:firstLineChars="200" w:firstLine="480"/>
              <w:rPr>
                <w:rFonts w:hint="eastAsia"/>
                <w:color w:val="000000"/>
                <w:sz w:val="24"/>
              </w:rPr>
            </w:pPr>
          </w:p>
        </w:tc>
      </w:tr>
    </w:tbl>
    <w:p w:rsidR="007503CC" w:rsidRDefault="00E4099D">
      <w:r>
        <w:lastRenderedPageBreak/>
        <w:br w:type="page"/>
      </w:r>
    </w:p>
    <w:p w:rsidR="007503CC" w:rsidRDefault="00E4099D">
      <w:pPr>
        <w:jc w:val="left"/>
        <w:outlineLvl w:val="0"/>
        <w:rPr>
          <w:b/>
          <w:sz w:val="32"/>
          <w:szCs w:val="32"/>
        </w:rPr>
      </w:pPr>
      <w:r>
        <w:rPr>
          <w:b/>
          <w:sz w:val="32"/>
          <w:szCs w:val="32"/>
        </w:rPr>
        <w:lastRenderedPageBreak/>
        <w:t>建设项目主要污染物产生及预计排放情况</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5"/>
        <w:gridCol w:w="1376"/>
        <w:gridCol w:w="1696"/>
        <w:gridCol w:w="2381"/>
        <w:gridCol w:w="2572"/>
      </w:tblGrid>
      <w:tr w:rsidR="007503CC" w:rsidTr="003E0332">
        <w:trPr>
          <w:trHeight w:val="23"/>
          <w:jc w:val="center"/>
        </w:trPr>
        <w:tc>
          <w:tcPr>
            <w:tcW w:w="1135" w:type="dxa"/>
            <w:tcBorders>
              <w:tl2br w:val="single" w:sz="4" w:space="0" w:color="auto"/>
            </w:tcBorders>
            <w:vAlign w:val="center"/>
          </w:tcPr>
          <w:p w:rsidR="007503CC" w:rsidRDefault="00E4099D" w:rsidP="003E0332">
            <w:pPr>
              <w:jc w:val="right"/>
              <w:rPr>
                <w:sz w:val="24"/>
              </w:rPr>
            </w:pPr>
            <w:r>
              <w:rPr>
                <w:sz w:val="24"/>
              </w:rPr>
              <w:t xml:space="preserve">  </w:t>
            </w:r>
            <w:r>
              <w:rPr>
                <w:sz w:val="24"/>
              </w:rPr>
              <w:t>内容</w:t>
            </w:r>
          </w:p>
          <w:p w:rsidR="007503CC" w:rsidRDefault="00E4099D" w:rsidP="003E0332">
            <w:pPr>
              <w:jc w:val="left"/>
              <w:rPr>
                <w:sz w:val="24"/>
              </w:rPr>
            </w:pPr>
            <w:r>
              <w:rPr>
                <w:sz w:val="24"/>
              </w:rPr>
              <w:t>类型</w:t>
            </w:r>
          </w:p>
        </w:tc>
        <w:tc>
          <w:tcPr>
            <w:tcW w:w="1376" w:type="dxa"/>
            <w:vAlign w:val="center"/>
          </w:tcPr>
          <w:p w:rsidR="007503CC" w:rsidRDefault="00E4099D" w:rsidP="003E0332">
            <w:pPr>
              <w:jc w:val="center"/>
              <w:rPr>
                <w:sz w:val="24"/>
              </w:rPr>
            </w:pPr>
            <w:r>
              <w:rPr>
                <w:sz w:val="24"/>
              </w:rPr>
              <w:t>排放源</w:t>
            </w:r>
          </w:p>
          <w:p w:rsidR="007503CC" w:rsidRDefault="00E4099D" w:rsidP="003E0332">
            <w:pPr>
              <w:jc w:val="center"/>
              <w:rPr>
                <w:sz w:val="24"/>
              </w:rPr>
            </w:pPr>
            <w:r>
              <w:rPr>
                <w:sz w:val="24"/>
              </w:rPr>
              <w:t>(</w:t>
            </w:r>
            <w:r>
              <w:rPr>
                <w:sz w:val="24"/>
              </w:rPr>
              <w:t>编号</w:t>
            </w:r>
            <w:r>
              <w:rPr>
                <w:sz w:val="24"/>
              </w:rPr>
              <w:t>)</w:t>
            </w:r>
          </w:p>
        </w:tc>
        <w:tc>
          <w:tcPr>
            <w:tcW w:w="1696" w:type="dxa"/>
            <w:vAlign w:val="center"/>
          </w:tcPr>
          <w:p w:rsidR="007503CC" w:rsidRDefault="00E4099D" w:rsidP="003E0332">
            <w:pPr>
              <w:jc w:val="center"/>
              <w:rPr>
                <w:sz w:val="24"/>
              </w:rPr>
            </w:pPr>
            <w:r>
              <w:rPr>
                <w:sz w:val="24"/>
              </w:rPr>
              <w:t>污染物名称</w:t>
            </w:r>
          </w:p>
        </w:tc>
        <w:tc>
          <w:tcPr>
            <w:tcW w:w="2381" w:type="dxa"/>
            <w:vAlign w:val="center"/>
          </w:tcPr>
          <w:p w:rsidR="007503CC" w:rsidRDefault="00E4099D" w:rsidP="003E0332">
            <w:pPr>
              <w:jc w:val="center"/>
              <w:rPr>
                <w:sz w:val="24"/>
              </w:rPr>
            </w:pPr>
            <w:r>
              <w:rPr>
                <w:sz w:val="24"/>
              </w:rPr>
              <w:t>处理前浓度及产生量</w:t>
            </w:r>
          </w:p>
          <w:p w:rsidR="007503CC" w:rsidRDefault="00E4099D" w:rsidP="003E0332">
            <w:pPr>
              <w:jc w:val="center"/>
              <w:rPr>
                <w:sz w:val="24"/>
              </w:rPr>
            </w:pPr>
            <w:r>
              <w:rPr>
                <w:sz w:val="24"/>
              </w:rPr>
              <w:t>（单位）</w:t>
            </w:r>
          </w:p>
        </w:tc>
        <w:tc>
          <w:tcPr>
            <w:tcW w:w="2572" w:type="dxa"/>
            <w:vAlign w:val="center"/>
          </w:tcPr>
          <w:p w:rsidR="007503CC" w:rsidRDefault="00E4099D" w:rsidP="003E0332">
            <w:pPr>
              <w:jc w:val="center"/>
              <w:rPr>
                <w:sz w:val="24"/>
              </w:rPr>
            </w:pPr>
            <w:r>
              <w:rPr>
                <w:sz w:val="24"/>
              </w:rPr>
              <w:t>预计排放浓度和排放量</w:t>
            </w:r>
          </w:p>
          <w:p w:rsidR="007503CC" w:rsidRDefault="00E4099D" w:rsidP="003E0332">
            <w:pPr>
              <w:jc w:val="center"/>
              <w:rPr>
                <w:sz w:val="24"/>
              </w:rPr>
            </w:pPr>
            <w:r>
              <w:rPr>
                <w:sz w:val="24"/>
              </w:rPr>
              <w:t>（单位）</w:t>
            </w:r>
          </w:p>
        </w:tc>
      </w:tr>
      <w:tr w:rsidR="00BB3C3E" w:rsidTr="003E0332">
        <w:trPr>
          <w:trHeight w:val="567"/>
          <w:jc w:val="center"/>
        </w:trPr>
        <w:tc>
          <w:tcPr>
            <w:tcW w:w="1135" w:type="dxa"/>
            <w:vAlign w:val="center"/>
          </w:tcPr>
          <w:p w:rsidR="00BB3C3E" w:rsidRDefault="00BB3C3E" w:rsidP="003E0332">
            <w:pPr>
              <w:jc w:val="center"/>
              <w:rPr>
                <w:sz w:val="24"/>
              </w:rPr>
            </w:pPr>
            <w:r>
              <w:rPr>
                <w:sz w:val="24"/>
              </w:rPr>
              <w:t>废气</w:t>
            </w:r>
          </w:p>
        </w:tc>
        <w:tc>
          <w:tcPr>
            <w:tcW w:w="1376" w:type="dxa"/>
            <w:vAlign w:val="center"/>
          </w:tcPr>
          <w:p w:rsidR="00BB3C3E" w:rsidRDefault="00BB3C3E" w:rsidP="003E0332">
            <w:pPr>
              <w:adjustRightInd w:val="0"/>
              <w:snapToGrid w:val="0"/>
              <w:jc w:val="center"/>
              <w:rPr>
                <w:sz w:val="24"/>
              </w:rPr>
            </w:pPr>
            <w:r>
              <w:rPr>
                <w:rFonts w:hint="eastAsia"/>
                <w:sz w:val="24"/>
              </w:rPr>
              <w:t>2#</w:t>
            </w:r>
            <w:r>
              <w:rPr>
                <w:rFonts w:hint="eastAsia"/>
                <w:sz w:val="24"/>
              </w:rPr>
              <w:t>车间</w:t>
            </w:r>
          </w:p>
        </w:tc>
        <w:tc>
          <w:tcPr>
            <w:tcW w:w="1696" w:type="dxa"/>
            <w:vAlign w:val="center"/>
          </w:tcPr>
          <w:p w:rsidR="00BB3C3E" w:rsidRDefault="00BB3C3E" w:rsidP="003E0332">
            <w:pPr>
              <w:jc w:val="center"/>
              <w:rPr>
                <w:bCs/>
                <w:sz w:val="24"/>
              </w:rPr>
            </w:pPr>
            <w:r>
              <w:rPr>
                <w:bCs/>
                <w:sz w:val="24"/>
              </w:rPr>
              <w:t>粉尘</w:t>
            </w:r>
            <w:r>
              <w:rPr>
                <w:rFonts w:hint="eastAsia"/>
                <w:bCs/>
                <w:sz w:val="24"/>
              </w:rPr>
              <w:t>（无组织）</w:t>
            </w:r>
          </w:p>
        </w:tc>
        <w:tc>
          <w:tcPr>
            <w:tcW w:w="2381" w:type="dxa"/>
            <w:vAlign w:val="center"/>
          </w:tcPr>
          <w:p w:rsidR="00BB3C3E" w:rsidRDefault="00BB3C3E" w:rsidP="003E0332">
            <w:pPr>
              <w:jc w:val="center"/>
              <w:rPr>
                <w:bCs/>
                <w:sz w:val="24"/>
              </w:rPr>
            </w:pPr>
            <w:r>
              <w:rPr>
                <w:sz w:val="24"/>
              </w:rPr>
              <w:t>0.398t/a</w:t>
            </w:r>
          </w:p>
        </w:tc>
        <w:tc>
          <w:tcPr>
            <w:tcW w:w="2572" w:type="dxa"/>
            <w:vAlign w:val="center"/>
          </w:tcPr>
          <w:p w:rsidR="00BB3C3E" w:rsidRDefault="00BB3C3E" w:rsidP="003E0332">
            <w:pPr>
              <w:adjustRightInd w:val="0"/>
              <w:snapToGrid w:val="0"/>
              <w:jc w:val="center"/>
              <w:rPr>
                <w:bCs/>
                <w:sz w:val="24"/>
              </w:rPr>
            </w:pPr>
            <w:r>
              <w:rPr>
                <w:sz w:val="24"/>
              </w:rPr>
              <w:t>0.119t/a</w:t>
            </w:r>
          </w:p>
        </w:tc>
      </w:tr>
      <w:tr w:rsidR="007503CC" w:rsidTr="003E0332">
        <w:trPr>
          <w:trHeight w:val="567"/>
          <w:jc w:val="center"/>
        </w:trPr>
        <w:tc>
          <w:tcPr>
            <w:tcW w:w="1135" w:type="dxa"/>
            <w:vMerge w:val="restart"/>
            <w:vAlign w:val="center"/>
          </w:tcPr>
          <w:p w:rsidR="007503CC" w:rsidRDefault="00E4099D" w:rsidP="003E0332">
            <w:pPr>
              <w:jc w:val="center"/>
              <w:rPr>
                <w:sz w:val="24"/>
              </w:rPr>
            </w:pPr>
            <w:r>
              <w:rPr>
                <w:sz w:val="24"/>
              </w:rPr>
              <w:t>废水</w:t>
            </w:r>
          </w:p>
        </w:tc>
        <w:tc>
          <w:tcPr>
            <w:tcW w:w="1376" w:type="dxa"/>
            <w:vMerge w:val="restart"/>
            <w:vAlign w:val="center"/>
          </w:tcPr>
          <w:p w:rsidR="007503CC" w:rsidRDefault="00E4099D" w:rsidP="003E0332">
            <w:pPr>
              <w:jc w:val="center"/>
              <w:rPr>
                <w:sz w:val="24"/>
              </w:rPr>
            </w:pPr>
            <w:r>
              <w:rPr>
                <w:sz w:val="24"/>
              </w:rPr>
              <w:t>生活污水</w:t>
            </w:r>
          </w:p>
        </w:tc>
        <w:tc>
          <w:tcPr>
            <w:tcW w:w="1696" w:type="dxa"/>
            <w:vAlign w:val="center"/>
          </w:tcPr>
          <w:p w:rsidR="007503CC" w:rsidRDefault="00E4099D" w:rsidP="003E0332">
            <w:pPr>
              <w:jc w:val="center"/>
              <w:rPr>
                <w:sz w:val="24"/>
              </w:rPr>
            </w:pPr>
            <w:r>
              <w:rPr>
                <w:rFonts w:hint="eastAsia"/>
                <w:sz w:val="24"/>
              </w:rPr>
              <w:t>水量</w:t>
            </w:r>
          </w:p>
        </w:tc>
        <w:tc>
          <w:tcPr>
            <w:tcW w:w="2381" w:type="dxa"/>
            <w:vAlign w:val="center"/>
          </w:tcPr>
          <w:p w:rsidR="007503CC" w:rsidRDefault="00BB3C3E" w:rsidP="003E0332">
            <w:pPr>
              <w:adjustRightInd w:val="0"/>
              <w:snapToGrid w:val="0"/>
              <w:jc w:val="center"/>
              <w:rPr>
                <w:sz w:val="24"/>
              </w:rPr>
            </w:pPr>
            <w:r>
              <w:rPr>
                <w:sz w:val="24"/>
              </w:rPr>
              <w:t>720</w:t>
            </w:r>
            <w:r w:rsidR="00E4099D">
              <w:rPr>
                <w:rFonts w:hint="eastAsia"/>
                <w:sz w:val="24"/>
              </w:rPr>
              <w:t>t/a</w:t>
            </w:r>
          </w:p>
        </w:tc>
        <w:tc>
          <w:tcPr>
            <w:tcW w:w="2572" w:type="dxa"/>
            <w:vAlign w:val="center"/>
          </w:tcPr>
          <w:p w:rsidR="007503CC" w:rsidRDefault="00BB3C3E" w:rsidP="003E0332">
            <w:pPr>
              <w:adjustRightInd w:val="0"/>
              <w:snapToGrid w:val="0"/>
              <w:jc w:val="center"/>
              <w:rPr>
                <w:sz w:val="24"/>
              </w:rPr>
            </w:pPr>
            <w:r>
              <w:rPr>
                <w:sz w:val="24"/>
              </w:rPr>
              <w:t>0</w:t>
            </w:r>
          </w:p>
        </w:tc>
      </w:tr>
      <w:tr w:rsidR="007503CC" w:rsidTr="003E0332">
        <w:trPr>
          <w:trHeight w:val="567"/>
          <w:jc w:val="center"/>
        </w:trPr>
        <w:tc>
          <w:tcPr>
            <w:tcW w:w="1135" w:type="dxa"/>
            <w:vMerge/>
            <w:vAlign w:val="center"/>
          </w:tcPr>
          <w:p w:rsidR="007503CC" w:rsidRDefault="007503CC" w:rsidP="003E0332">
            <w:pPr>
              <w:jc w:val="center"/>
              <w:rPr>
                <w:sz w:val="24"/>
              </w:rPr>
            </w:pPr>
          </w:p>
        </w:tc>
        <w:tc>
          <w:tcPr>
            <w:tcW w:w="1376" w:type="dxa"/>
            <w:vMerge/>
            <w:vAlign w:val="center"/>
          </w:tcPr>
          <w:p w:rsidR="007503CC" w:rsidRDefault="007503CC" w:rsidP="003E0332">
            <w:pPr>
              <w:jc w:val="center"/>
              <w:rPr>
                <w:sz w:val="24"/>
              </w:rPr>
            </w:pPr>
          </w:p>
        </w:tc>
        <w:tc>
          <w:tcPr>
            <w:tcW w:w="1696" w:type="dxa"/>
            <w:vAlign w:val="center"/>
          </w:tcPr>
          <w:p w:rsidR="007503CC" w:rsidRDefault="00E4099D" w:rsidP="003E0332">
            <w:pPr>
              <w:jc w:val="center"/>
              <w:rPr>
                <w:sz w:val="24"/>
              </w:rPr>
            </w:pPr>
            <w:r>
              <w:rPr>
                <w:sz w:val="24"/>
              </w:rPr>
              <w:t>COD</w:t>
            </w:r>
          </w:p>
        </w:tc>
        <w:tc>
          <w:tcPr>
            <w:tcW w:w="2381" w:type="dxa"/>
            <w:vAlign w:val="center"/>
          </w:tcPr>
          <w:p w:rsidR="007503CC" w:rsidRDefault="00E4099D" w:rsidP="003E0332">
            <w:pPr>
              <w:adjustRightInd w:val="0"/>
              <w:snapToGrid w:val="0"/>
              <w:jc w:val="center"/>
              <w:rPr>
                <w:sz w:val="24"/>
              </w:rPr>
            </w:pPr>
            <w:r>
              <w:rPr>
                <w:sz w:val="24"/>
              </w:rPr>
              <w:t>300mg/l</w:t>
            </w:r>
            <w:r>
              <w:rPr>
                <w:sz w:val="24"/>
              </w:rPr>
              <w:t>；</w:t>
            </w:r>
            <w:r w:rsidR="00BB3C3E">
              <w:rPr>
                <w:sz w:val="24"/>
              </w:rPr>
              <w:t>0.216</w:t>
            </w:r>
            <w:r>
              <w:rPr>
                <w:sz w:val="24"/>
              </w:rPr>
              <w:t>t/a</w:t>
            </w:r>
          </w:p>
        </w:tc>
        <w:tc>
          <w:tcPr>
            <w:tcW w:w="2572" w:type="dxa"/>
            <w:vAlign w:val="center"/>
          </w:tcPr>
          <w:p w:rsidR="007503CC" w:rsidRDefault="00E4099D" w:rsidP="003E0332">
            <w:pPr>
              <w:adjustRightInd w:val="0"/>
              <w:snapToGrid w:val="0"/>
              <w:jc w:val="center"/>
              <w:rPr>
                <w:sz w:val="24"/>
              </w:rPr>
            </w:pPr>
            <w:r>
              <w:rPr>
                <w:rFonts w:hint="eastAsia"/>
                <w:sz w:val="24"/>
              </w:rPr>
              <w:t>0</w:t>
            </w:r>
          </w:p>
        </w:tc>
      </w:tr>
      <w:tr w:rsidR="007503CC" w:rsidTr="003E0332">
        <w:trPr>
          <w:trHeight w:val="567"/>
          <w:jc w:val="center"/>
        </w:trPr>
        <w:tc>
          <w:tcPr>
            <w:tcW w:w="1135" w:type="dxa"/>
            <w:vMerge/>
            <w:vAlign w:val="center"/>
          </w:tcPr>
          <w:p w:rsidR="007503CC" w:rsidRDefault="007503CC" w:rsidP="003E0332">
            <w:pPr>
              <w:jc w:val="center"/>
              <w:rPr>
                <w:sz w:val="24"/>
              </w:rPr>
            </w:pPr>
          </w:p>
        </w:tc>
        <w:tc>
          <w:tcPr>
            <w:tcW w:w="1376" w:type="dxa"/>
            <w:vMerge/>
            <w:vAlign w:val="center"/>
          </w:tcPr>
          <w:p w:rsidR="007503CC" w:rsidRDefault="007503CC" w:rsidP="003E0332">
            <w:pPr>
              <w:jc w:val="center"/>
              <w:rPr>
                <w:sz w:val="24"/>
              </w:rPr>
            </w:pPr>
          </w:p>
        </w:tc>
        <w:tc>
          <w:tcPr>
            <w:tcW w:w="1696" w:type="dxa"/>
            <w:vAlign w:val="center"/>
          </w:tcPr>
          <w:p w:rsidR="007503CC" w:rsidRDefault="00E4099D" w:rsidP="003E0332">
            <w:pPr>
              <w:jc w:val="center"/>
              <w:rPr>
                <w:sz w:val="24"/>
              </w:rPr>
            </w:pPr>
            <w:r>
              <w:rPr>
                <w:sz w:val="24"/>
              </w:rPr>
              <w:t>BOD</w:t>
            </w:r>
            <w:r>
              <w:rPr>
                <w:sz w:val="24"/>
                <w:vertAlign w:val="subscript"/>
              </w:rPr>
              <w:t>5</w:t>
            </w:r>
          </w:p>
        </w:tc>
        <w:tc>
          <w:tcPr>
            <w:tcW w:w="2381" w:type="dxa"/>
            <w:vAlign w:val="center"/>
          </w:tcPr>
          <w:p w:rsidR="007503CC" w:rsidRDefault="00E4099D" w:rsidP="003E0332">
            <w:pPr>
              <w:adjustRightInd w:val="0"/>
              <w:snapToGrid w:val="0"/>
              <w:jc w:val="center"/>
              <w:rPr>
                <w:sz w:val="24"/>
              </w:rPr>
            </w:pPr>
            <w:r>
              <w:rPr>
                <w:sz w:val="24"/>
              </w:rPr>
              <w:t>200mg/l</w:t>
            </w:r>
            <w:r>
              <w:rPr>
                <w:sz w:val="24"/>
              </w:rPr>
              <w:t>；</w:t>
            </w:r>
            <w:r w:rsidR="00BB3C3E">
              <w:rPr>
                <w:sz w:val="24"/>
              </w:rPr>
              <w:t>0.144</w:t>
            </w:r>
            <w:r>
              <w:rPr>
                <w:sz w:val="24"/>
              </w:rPr>
              <w:t>t/a</w:t>
            </w:r>
          </w:p>
        </w:tc>
        <w:tc>
          <w:tcPr>
            <w:tcW w:w="2572" w:type="dxa"/>
            <w:vAlign w:val="center"/>
          </w:tcPr>
          <w:p w:rsidR="007503CC" w:rsidRDefault="00E4099D" w:rsidP="003E0332">
            <w:pPr>
              <w:adjustRightInd w:val="0"/>
              <w:snapToGrid w:val="0"/>
              <w:jc w:val="center"/>
              <w:rPr>
                <w:sz w:val="24"/>
              </w:rPr>
            </w:pPr>
            <w:r>
              <w:rPr>
                <w:rFonts w:hint="eastAsia"/>
                <w:sz w:val="24"/>
              </w:rPr>
              <w:t>0</w:t>
            </w:r>
          </w:p>
        </w:tc>
      </w:tr>
      <w:tr w:rsidR="007503CC" w:rsidTr="003E0332">
        <w:trPr>
          <w:trHeight w:val="567"/>
          <w:jc w:val="center"/>
        </w:trPr>
        <w:tc>
          <w:tcPr>
            <w:tcW w:w="1135" w:type="dxa"/>
            <w:vMerge/>
            <w:vAlign w:val="center"/>
          </w:tcPr>
          <w:p w:rsidR="007503CC" w:rsidRDefault="007503CC" w:rsidP="003E0332">
            <w:pPr>
              <w:jc w:val="center"/>
              <w:rPr>
                <w:sz w:val="24"/>
              </w:rPr>
            </w:pPr>
          </w:p>
        </w:tc>
        <w:tc>
          <w:tcPr>
            <w:tcW w:w="1376" w:type="dxa"/>
            <w:vMerge/>
            <w:vAlign w:val="center"/>
          </w:tcPr>
          <w:p w:rsidR="007503CC" w:rsidRDefault="007503CC" w:rsidP="003E0332">
            <w:pPr>
              <w:jc w:val="center"/>
              <w:rPr>
                <w:sz w:val="24"/>
              </w:rPr>
            </w:pPr>
          </w:p>
        </w:tc>
        <w:tc>
          <w:tcPr>
            <w:tcW w:w="1696" w:type="dxa"/>
            <w:vAlign w:val="center"/>
          </w:tcPr>
          <w:p w:rsidR="007503CC" w:rsidRDefault="00E4099D" w:rsidP="003E0332">
            <w:pPr>
              <w:jc w:val="center"/>
              <w:rPr>
                <w:sz w:val="24"/>
              </w:rPr>
            </w:pPr>
            <w:r>
              <w:rPr>
                <w:sz w:val="24"/>
              </w:rPr>
              <w:t>SS</w:t>
            </w:r>
          </w:p>
        </w:tc>
        <w:tc>
          <w:tcPr>
            <w:tcW w:w="2381" w:type="dxa"/>
            <w:vAlign w:val="center"/>
          </w:tcPr>
          <w:p w:rsidR="007503CC" w:rsidRDefault="00E4099D" w:rsidP="003E0332">
            <w:pPr>
              <w:adjustRightInd w:val="0"/>
              <w:snapToGrid w:val="0"/>
              <w:jc w:val="center"/>
              <w:rPr>
                <w:sz w:val="24"/>
              </w:rPr>
            </w:pPr>
            <w:r>
              <w:rPr>
                <w:sz w:val="24"/>
              </w:rPr>
              <w:t>180mg/l</w:t>
            </w:r>
            <w:r>
              <w:rPr>
                <w:sz w:val="24"/>
              </w:rPr>
              <w:t>；</w:t>
            </w:r>
            <w:r w:rsidR="00BB3C3E">
              <w:rPr>
                <w:sz w:val="24"/>
              </w:rPr>
              <w:t>0.130</w:t>
            </w:r>
            <w:r>
              <w:rPr>
                <w:sz w:val="24"/>
              </w:rPr>
              <w:t>t/a</w:t>
            </w:r>
          </w:p>
        </w:tc>
        <w:tc>
          <w:tcPr>
            <w:tcW w:w="2572" w:type="dxa"/>
            <w:vAlign w:val="center"/>
          </w:tcPr>
          <w:p w:rsidR="007503CC" w:rsidRDefault="00E4099D" w:rsidP="003E0332">
            <w:pPr>
              <w:adjustRightInd w:val="0"/>
              <w:snapToGrid w:val="0"/>
              <w:jc w:val="center"/>
              <w:rPr>
                <w:sz w:val="24"/>
              </w:rPr>
            </w:pPr>
            <w:r>
              <w:rPr>
                <w:rFonts w:hint="eastAsia"/>
                <w:sz w:val="24"/>
              </w:rPr>
              <w:t>0</w:t>
            </w:r>
          </w:p>
        </w:tc>
      </w:tr>
      <w:tr w:rsidR="007503CC" w:rsidTr="003E0332">
        <w:trPr>
          <w:trHeight w:val="567"/>
          <w:jc w:val="center"/>
        </w:trPr>
        <w:tc>
          <w:tcPr>
            <w:tcW w:w="1135" w:type="dxa"/>
            <w:vMerge/>
            <w:vAlign w:val="center"/>
          </w:tcPr>
          <w:p w:rsidR="007503CC" w:rsidRDefault="007503CC" w:rsidP="003E0332">
            <w:pPr>
              <w:jc w:val="center"/>
              <w:rPr>
                <w:sz w:val="24"/>
              </w:rPr>
            </w:pPr>
          </w:p>
        </w:tc>
        <w:tc>
          <w:tcPr>
            <w:tcW w:w="1376" w:type="dxa"/>
            <w:vMerge/>
            <w:vAlign w:val="center"/>
          </w:tcPr>
          <w:p w:rsidR="007503CC" w:rsidRDefault="007503CC" w:rsidP="003E0332">
            <w:pPr>
              <w:jc w:val="center"/>
              <w:rPr>
                <w:sz w:val="24"/>
              </w:rPr>
            </w:pPr>
          </w:p>
        </w:tc>
        <w:tc>
          <w:tcPr>
            <w:tcW w:w="1696" w:type="dxa"/>
            <w:vAlign w:val="center"/>
          </w:tcPr>
          <w:p w:rsidR="007503CC" w:rsidRDefault="00E4099D" w:rsidP="003E0332">
            <w:pPr>
              <w:jc w:val="center"/>
              <w:rPr>
                <w:sz w:val="24"/>
              </w:rPr>
            </w:pPr>
            <w:r>
              <w:rPr>
                <w:sz w:val="24"/>
              </w:rPr>
              <w:t>NH</w:t>
            </w:r>
            <w:r>
              <w:rPr>
                <w:sz w:val="24"/>
                <w:vertAlign w:val="subscript"/>
              </w:rPr>
              <w:t>3</w:t>
            </w:r>
            <w:r>
              <w:rPr>
                <w:sz w:val="24"/>
              </w:rPr>
              <w:t>-N</w:t>
            </w:r>
          </w:p>
        </w:tc>
        <w:tc>
          <w:tcPr>
            <w:tcW w:w="2381" w:type="dxa"/>
            <w:vAlign w:val="center"/>
          </w:tcPr>
          <w:p w:rsidR="007503CC" w:rsidRDefault="00E4099D" w:rsidP="003E0332">
            <w:pPr>
              <w:adjustRightInd w:val="0"/>
              <w:snapToGrid w:val="0"/>
              <w:jc w:val="center"/>
              <w:rPr>
                <w:sz w:val="24"/>
              </w:rPr>
            </w:pPr>
            <w:r>
              <w:rPr>
                <w:sz w:val="24"/>
              </w:rPr>
              <w:t>25mg/l</w:t>
            </w:r>
            <w:r>
              <w:rPr>
                <w:sz w:val="24"/>
              </w:rPr>
              <w:t>；</w:t>
            </w:r>
            <w:r w:rsidR="00BB3C3E">
              <w:rPr>
                <w:sz w:val="24"/>
              </w:rPr>
              <w:t>0.018</w:t>
            </w:r>
            <w:r>
              <w:rPr>
                <w:sz w:val="24"/>
              </w:rPr>
              <w:t>t/a</w:t>
            </w:r>
          </w:p>
        </w:tc>
        <w:tc>
          <w:tcPr>
            <w:tcW w:w="2572" w:type="dxa"/>
            <w:vAlign w:val="center"/>
          </w:tcPr>
          <w:p w:rsidR="007503CC" w:rsidRDefault="00E4099D" w:rsidP="003E0332">
            <w:pPr>
              <w:adjustRightInd w:val="0"/>
              <w:snapToGrid w:val="0"/>
              <w:jc w:val="center"/>
              <w:rPr>
                <w:sz w:val="24"/>
              </w:rPr>
            </w:pPr>
            <w:r>
              <w:rPr>
                <w:rFonts w:hint="eastAsia"/>
                <w:sz w:val="24"/>
              </w:rPr>
              <w:t>0</w:t>
            </w:r>
          </w:p>
        </w:tc>
      </w:tr>
      <w:tr w:rsidR="00BB3C3E" w:rsidTr="003E0332">
        <w:trPr>
          <w:trHeight w:val="567"/>
          <w:jc w:val="center"/>
        </w:trPr>
        <w:tc>
          <w:tcPr>
            <w:tcW w:w="1135" w:type="dxa"/>
            <w:vMerge w:val="restart"/>
            <w:vAlign w:val="center"/>
          </w:tcPr>
          <w:p w:rsidR="00BB3C3E" w:rsidRDefault="00BB3C3E" w:rsidP="003E0332">
            <w:pPr>
              <w:jc w:val="center"/>
              <w:rPr>
                <w:sz w:val="24"/>
              </w:rPr>
            </w:pPr>
            <w:r>
              <w:rPr>
                <w:sz w:val="24"/>
              </w:rPr>
              <w:t>固废</w:t>
            </w:r>
          </w:p>
        </w:tc>
        <w:tc>
          <w:tcPr>
            <w:tcW w:w="1376" w:type="dxa"/>
            <w:vAlign w:val="center"/>
          </w:tcPr>
          <w:p w:rsidR="00BB3C3E" w:rsidRDefault="00BB3C3E" w:rsidP="003E0332">
            <w:pPr>
              <w:jc w:val="center"/>
              <w:rPr>
                <w:bCs/>
                <w:sz w:val="24"/>
              </w:rPr>
            </w:pPr>
            <w:r>
              <w:rPr>
                <w:color w:val="000000"/>
                <w:sz w:val="24"/>
              </w:rPr>
              <w:t>生产</w:t>
            </w:r>
          </w:p>
        </w:tc>
        <w:tc>
          <w:tcPr>
            <w:tcW w:w="1696" w:type="dxa"/>
            <w:vAlign w:val="center"/>
          </w:tcPr>
          <w:p w:rsidR="00BB3C3E" w:rsidRDefault="003E0332" w:rsidP="003E0332">
            <w:pPr>
              <w:jc w:val="center"/>
              <w:rPr>
                <w:bCs/>
                <w:sz w:val="24"/>
              </w:rPr>
            </w:pPr>
            <w:r>
              <w:rPr>
                <w:rFonts w:hint="eastAsia"/>
                <w:color w:val="000000"/>
                <w:sz w:val="24"/>
              </w:rPr>
              <w:t>沉降</w:t>
            </w:r>
            <w:r w:rsidR="00BB3C3E">
              <w:rPr>
                <w:color w:val="000000"/>
                <w:sz w:val="24"/>
              </w:rPr>
              <w:t>粉尘</w:t>
            </w:r>
          </w:p>
        </w:tc>
        <w:tc>
          <w:tcPr>
            <w:tcW w:w="2381" w:type="dxa"/>
            <w:vAlign w:val="center"/>
          </w:tcPr>
          <w:p w:rsidR="00BB3C3E" w:rsidRDefault="003E0332" w:rsidP="003E0332">
            <w:pPr>
              <w:jc w:val="center"/>
              <w:rPr>
                <w:bCs/>
                <w:sz w:val="24"/>
              </w:rPr>
            </w:pPr>
            <w:r>
              <w:rPr>
                <w:bCs/>
                <w:sz w:val="24"/>
              </w:rPr>
              <w:t>0.279</w:t>
            </w:r>
            <w:r w:rsidR="00BB3C3E">
              <w:rPr>
                <w:bCs/>
                <w:sz w:val="24"/>
              </w:rPr>
              <w:t>t/a</w:t>
            </w:r>
          </w:p>
        </w:tc>
        <w:tc>
          <w:tcPr>
            <w:tcW w:w="2572" w:type="dxa"/>
            <w:vAlign w:val="center"/>
          </w:tcPr>
          <w:p w:rsidR="00BB3C3E" w:rsidRDefault="00BB3C3E" w:rsidP="003E0332">
            <w:pPr>
              <w:adjustRightInd w:val="0"/>
              <w:snapToGrid w:val="0"/>
              <w:jc w:val="center"/>
              <w:rPr>
                <w:bCs/>
                <w:sz w:val="24"/>
              </w:rPr>
            </w:pPr>
            <w:r>
              <w:rPr>
                <w:bCs/>
                <w:sz w:val="24"/>
              </w:rPr>
              <w:t>0t/a</w:t>
            </w:r>
          </w:p>
        </w:tc>
      </w:tr>
      <w:tr w:rsidR="007503CC" w:rsidTr="003E0332">
        <w:trPr>
          <w:trHeight w:val="567"/>
          <w:jc w:val="center"/>
        </w:trPr>
        <w:tc>
          <w:tcPr>
            <w:tcW w:w="1135" w:type="dxa"/>
            <w:vMerge/>
            <w:vAlign w:val="center"/>
          </w:tcPr>
          <w:p w:rsidR="007503CC" w:rsidRDefault="007503CC" w:rsidP="003E0332">
            <w:pPr>
              <w:jc w:val="center"/>
              <w:rPr>
                <w:sz w:val="24"/>
              </w:rPr>
            </w:pPr>
          </w:p>
        </w:tc>
        <w:tc>
          <w:tcPr>
            <w:tcW w:w="1376" w:type="dxa"/>
            <w:vAlign w:val="center"/>
          </w:tcPr>
          <w:p w:rsidR="007503CC" w:rsidRDefault="00E4099D" w:rsidP="003E0332">
            <w:pPr>
              <w:jc w:val="center"/>
              <w:rPr>
                <w:color w:val="000000"/>
                <w:sz w:val="24"/>
              </w:rPr>
            </w:pPr>
            <w:r>
              <w:rPr>
                <w:rFonts w:hint="eastAsia"/>
                <w:color w:val="000000"/>
                <w:sz w:val="24"/>
              </w:rPr>
              <w:t>原料废包装</w:t>
            </w:r>
          </w:p>
        </w:tc>
        <w:tc>
          <w:tcPr>
            <w:tcW w:w="1696" w:type="dxa"/>
            <w:vAlign w:val="center"/>
          </w:tcPr>
          <w:p w:rsidR="007503CC" w:rsidRDefault="00E4099D" w:rsidP="003E0332">
            <w:pPr>
              <w:jc w:val="center"/>
              <w:rPr>
                <w:color w:val="000000"/>
                <w:sz w:val="24"/>
              </w:rPr>
            </w:pPr>
            <w:r>
              <w:rPr>
                <w:rFonts w:hint="eastAsia"/>
                <w:color w:val="000000"/>
                <w:sz w:val="24"/>
              </w:rPr>
              <w:t>原料废包装</w:t>
            </w:r>
          </w:p>
        </w:tc>
        <w:tc>
          <w:tcPr>
            <w:tcW w:w="2381" w:type="dxa"/>
            <w:vAlign w:val="center"/>
          </w:tcPr>
          <w:p w:rsidR="007503CC" w:rsidRDefault="00E4099D" w:rsidP="003E0332">
            <w:pPr>
              <w:jc w:val="center"/>
              <w:rPr>
                <w:bCs/>
                <w:sz w:val="24"/>
              </w:rPr>
            </w:pPr>
            <w:r>
              <w:rPr>
                <w:rFonts w:hint="eastAsia"/>
                <w:bCs/>
                <w:sz w:val="24"/>
              </w:rPr>
              <w:t>0.58t/a</w:t>
            </w:r>
          </w:p>
        </w:tc>
        <w:tc>
          <w:tcPr>
            <w:tcW w:w="2572" w:type="dxa"/>
            <w:vAlign w:val="center"/>
          </w:tcPr>
          <w:p w:rsidR="007503CC" w:rsidRDefault="00E4099D" w:rsidP="003E0332">
            <w:pPr>
              <w:adjustRightInd w:val="0"/>
              <w:snapToGrid w:val="0"/>
              <w:jc w:val="center"/>
              <w:rPr>
                <w:bCs/>
                <w:sz w:val="24"/>
              </w:rPr>
            </w:pPr>
            <w:r>
              <w:rPr>
                <w:rFonts w:hint="eastAsia"/>
                <w:bCs/>
                <w:sz w:val="24"/>
              </w:rPr>
              <w:t>0t/a</w:t>
            </w:r>
          </w:p>
        </w:tc>
      </w:tr>
      <w:tr w:rsidR="007503CC" w:rsidTr="003E0332">
        <w:trPr>
          <w:trHeight w:val="567"/>
          <w:jc w:val="center"/>
        </w:trPr>
        <w:tc>
          <w:tcPr>
            <w:tcW w:w="1135" w:type="dxa"/>
            <w:vAlign w:val="center"/>
          </w:tcPr>
          <w:p w:rsidR="007503CC" w:rsidRDefault="00E4099D" w:rsidP="003E0332">
            <w:pPr>
              <w:jc w:val="center"/>
              <w:rPr>
                <w:sz w:val="24"/>
              </w:rPr>
            </w:pPr>
            <w:r>
              <w:rPr>
                <w:sz w:val="24"/>
              </w:rPr>
              <w:t>噪声</w:t>
            </w:r>
          </w:p>
        </w:tc>
        <w:tc>
          <w:tcPr>
            <w:tcW w:w="8025" w:type="dxa"/>
            <w:gridSpan w:val="4"/>
            <w:vAlign w:val="center"/>
          </w:tcPr>
          <w:p w:rsidR="007503CC" w:rsidRDefault="00E4099D" w:rsidP="003E0332">
            <w:pPr>
              <w:adjustRightInd w:val="0"/>
              <w:snapToGrid w:val="0"/>
              <w:jc w:val="left"/>
              <w:rPr>
                <w:bCs/>
                <w:sz w:val="24"/>
              </w:rPr>
            </w:pPr>
            <w:r>
              <w:rPr>
                <w:bCs/>
                <w:sz w:val="24"/>
              </w:rPr>
              <w:t>项目主要噪声源为生产设备产生的机械噪声，根据资料类比分析，其产生的噪声值一般在</w:t>
            </w:r>
            <w:r>
              <w:rPr>
                <w:rFonts w:hint="eastAsia"/>
                <w:bCs/>
                <w:sz w:val="24"/>
              </w:rPr>
              <w:t>60~65</w:t>
            </w:r>
            <w:r>
              <w:rPr>
                <w:bCs/>
                <w:sz w:val="24"/>
              </w:rPr>
              <w:t>dB(A)</w:t>
            </w:r>
            <w:r>
              <w:rPr>
                <w:rFonts w:hint="eastAsia"/>
                <w:bCs/>
                <w:sz w:val="24"/>
              </w:rPr>
              <w:t>左右</w:t>
            </w:r>
            <w:r>
              <w:rPr>
                <w:bCs/>
                <w:sz w:val="24"/>
              </w:rPr>
              <w:t>。</w:t>
            </w:r>
          </w:p>
        </w:tc>
      </w:tr>
      <w:tr w:rsidR="007503CC">
        <w:trPr>
          <w:trHeight w:val="23"/>
          <w:jc w:val="center"/>
        </w:trPr>
        <w:tc>
          <w:tcPr>
            <w:tcW w:w="9160" w:type="dxa"/>
            <w:gridSpan w:val="5"/>
            <w:vAlign w:val="center"/>
          </w:tcPr>
          <w:p w:rsidR="007503CC" w:rsidRDefault="00E4099D" w:rsidP="003E0332">
            <w:pPr>
              <w:spacing w:line="360" w:lineRule="auto"/>
              <w:rPr>
                <w:b/>
                <w:bCs/>
                <w:sz w:val="24"/>
              </w:rPr>
            </w:pPr>
            <w:r>
              <w:rPr>
                <w:b/>
                <w:bCs/>
                <w:sz w:val="24"/>
              </w:rPr>
              <w:t>主要生态影响</w:t>
            </w:r>
          </w:p>
          <w:p w:rsidR="007503CC" w:rsidRDefault="00E4099D" w:rsidP="003E0332">
            <w:pPr>
              <w:spacing w:line="360" w:lineRule="auto"/>
              <w:rPr>
                <w:sz w:val="24"/>
              </w:rPr>
            </w:pPr>
            <w:r>
              <w:rPr>
                <w:sz w:val="24"/>
              </w:rPr>
              <w:t>项目建设区域为池州市</w:t>
            </w:r>
            <w:r>
              <w:rPr>
                <w:rFonts w:hint="eastAsia"/>
                <w:sz w:val="24"/>
              </w:rPr>
              <w:t>贵池区莲台村</w:t>
            </w:r>
            <w:r>
              <w:rPr>
                <w:sz w:val="24"/>
              </w:rPr>
              <w:t>，不属于敏感或脆弱生态系统。该项目生产过程产生的污染物在采取有效的控制和处理后，不会对当地动植物的生长、局部小气候、水土保持造成影响，因此本项目的建设不会对当地生态环境带来不利影响。</w:t>
            </w: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sz w:val="24"/>
              </w:rPr>
            </w:pPr>
          </w:p>
          <w:p w:rsidR="003E0332" w:rsidRDefault="003E0332" w:rsidP="003E0332">
            <w:pPr>
              <w:spacing w:line="360" w:lineRule="auto"/>
              <w:rPr>
                <w:rFonts w:hint="eastAsia"/>
                <w:sz w:val="24"/>
              </w:rPr>
            </w:pPr>
          </w:p>
        </w:tc>
      </w:tr>
    </w:tbl>
    <w:p w:rsidR="007503CC" w:rsidRDefault="00E4099D">
      <w:r>
        <w:lastRenderedPageBreak/>
        <w:br w:type="page"/>
      </w:r>
    </w:p>
    <w:p w:rsidR="007503CC" w:rsidRDefault="00E4099D">
      <w:pPr>
        <w:jc w:val="left"/>
        <w:outlineLvl w:val="0"/>
        <w:rPr>
          <w:b/>
          <w:sz w:val="32"/>
          <w:szCs w:val="32"/>
        </w:rPr>
      </w:pPr>
      <w:r>
        <w:rPr>
          <w:b/>
          <w:sz w:val="32"/>
          <w:szCs w:val="32"/>
        </w:rPr>
        <w:lastRenderedPageBreak/>
        <w:t>环境影响分析</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524"/>
      </w:tblGrid>
      <w:tr w:rsidR="007503CC" w:rsidTr="00CD5616">
        <w:trPr>
          <w:trHeight w:val="68"/>
          <w:jc w:val="center"/>
        </w:trPr>
        <w:tc>
          <w:tcPr>
            <w:tcW w:w="9524" w:type="dxa"/>
          </w:tcPr>
          <w:p w:rsidR="007503CC" w:rsidRDefault="00E4099D">
            <w:pPr>
              <w:spacing w:line="360" w:lineRule="auto"/>
              <w:textAlignment w:val="baseline"/>
              <w:rPr>
                <w:b/>
                <w:sz w:val="28"/>
                <w:szCs w:val="28"/>
              </w:rPr>
            </w:pPr>
            <w:r>
              <w:rPr>
                <w:b/>
                <w:sz w:val="28"/>
                <w:szCs w:val="28"/>
              </w:rPr>
              <w:t>1.</w:t>
            </w:r>
            <w:r>
              <w:rPr>
                <w:b/>
                <w:sz w:val="28"/>
                <w:szCs w:val="28"/>
              </w:rPr>
              <w:t>施工期环境影响分析</w:t>
            </w:r>
          </w:p>
          <w:p w:rsidR="007503CC" w:rsidRDefault="00E4099D">
            <w:pPr>
              <w:spacing w:line="360" w:lineRule="auto"/>
              <w:ind w:firstLineChars="200" w:firstLine="480"/>
              <w:jc w:val="left"/>
              <w:rPr>
                <w:sz w:val="24"/>
              </w:rPr>
            </w:pPr>
            <w:r>
              <w:rPr>
                <w:rFonts w:hint="eastAsia"/>
                <w:sz w:val="24"/>
              </w:rPr>
              <w:t>施工期已结束，不作环境影响分析。</w:t>
            </w:r>
          </w:p>
          <w:p w:rsidR="007503CC" w:rsidRPr="003E0332" w:rsidRDefault="00E4099D" w:rsidP="003E0332">
            <w:pPr>
              <w:spacing w:line="360" w:lineRule="auto"/>
              <w:jc w:val="left"/>
              <w:textAlignment w:val="baseline"/>
              <w:rPr>
                <w:rFonts w:hint="eastAsia"/>
                <w:b/>
                <w:sz w:val="28"/>
                <w:szCs w:val="28"/>
              </w:rPr>
            </w:pPr>
            <w:r>
              <w:rPr>
                <w:b/>
                <w:sz w:val="28"/>
                <w:szCs w:val="28"/>
              </w:rPr>
              <w:t>2.</w:t>
            </w:r>
            <w:r>
              <w:rPr>
                <w:b/>
                <w:sz w:val="28"/>
                <w:szCs w:val="28"/>
              </w:rPr>
              <w:t>营运期环境影响分析</w:t>
            </w:r>
          </w:p>
          <w:p w:rsidR="007503CC" w:rsidRDefault="00E4099D">
            <w:pPr>
              <w:spacing w:line="360" w:lineRule="auto"/>
              <w:textAlignment w:val="baseline"/>
              <w:rPr>
                <w:b/>
                <w:sz w:val="24"/>
              </w:rPr>
            </w:pPr>
            <w:r>
              <w:rPr>
                <w:b/>
                <w:sz w:val="24"/>
              </w:rPr>
              <w:t>2.1</w:t>
            </w:r>
            <w:r>
              <w:rPr>
                <w:b/>
                <w:sz w:val="24"/>
              </w:rPr>
              <w:t>水环境影响分析</w:t>
            </w:r>
          </w:p>
          <w:p w:rsidR="007503CC" w:rsidRDefault="00CD5616">
            <w:pPr>
              <w:spacing w:line="360" w:lineRule="auto"/>
              <w:ind w:firstLineChars="200" w:firstLine="480"/>
              <w:rPr>
                <w:rFonts w:hint="eastAsia"/>
                <w:sz w:val="24"/>
                <w:szCs w:val="20"/>
                <w:lang w:bidi="ar"/>
              </w:rPr>
            </w:pPr>
            <w:r>
              <w:rPr>
                <w:rFonts w:hint="eastAsia"/>
                <w:bCs/>
                <w:sz w:val="24"/>
              </w:rPr>
              <w:t>本次项目不产生生产废水，不新增生活污水。</w:t>
            </w:r>
          </w:p>
          <w:p w:rsidR="007503CC" w:rsidRDefault="00E4099D">
            <w:pPr>
              <w:spacing w:line="360" w:lineRule="auto"/>
              <w:textAlignment w:val="baseline"/>
              <w:rPr>
                <w:b/>
                <w:sz w:val="24"/>
              </w:rPr>
            </w:pPr>
            <w:r>
              <w:rPr>
                <w:b/>
                <w:sz w:val="24"/>
              </w:rPr>
              <w:t>2.</w:t>
            </w:r>
            <w:r>
              <w:rPr>
                <w:rFonts w:hint="eastAsia"/>
                <w:b/>
                <w:sz w:val="24"/>
              </w:rPr>
              <w:t>2</w:t>
            </w:r>
            <w:r>
              <w:rPr>
                <w:b/>
                <w:sz w:val="24"/>
              </w:rPr>
              <w:t>大气环境影响分析</w:t>
            </w:r>
          </w:p>
          <w:p w:rsidR="00CD5616" w:rsidRDefault="00CD5616" w:rsidP="00CD5616">
            <w:pPr>
              <w:pStyle w:val="ac"/>
              <w:spacing w:line="360" w:lineRule="auto"/>
              <w:ind w:firstLineChars="200" w:firstLine="480"/>
              <w:rPr>
                <w:rFonts w:ascii="Times New Roman"/>
                <w:sz w:val="24"/>
              </w:rPr>
            </w:pPr>
            <w:r>
              <w:rPr>
                <w:rFonts w:ascii="Times New Roman"/>
                <w:sz w:val="24"/>
              </w:rPr>
              <w:t>项目大气污染物主要为</w:t>
            </w:r>
            <w:r>
              <w:rPr>
                <w:rFonts w:ascii="Times New Roman" w:hint="eastAsia"/>
                <w:sz w:val="24"/>
              </w:rPr>
              <w:t>粉尘和非甲烷总烃。</w:t>
            </w:r>
          </w:p>
          <w:p w:rsidR="00CD5616" w:rsidRPr="00BD332F" w:rsidRDefault="00CD5616" w:rsidP="00CD5616">
            <w:pPr>
              <w:spacing w:line="360" w:lineRule="auto"/>
              <w:ind w:firstLineChars="200" w:firstLine="482"/>
              <w:textAlignment w:val="baseline"/>
              <w:rPr>
                <w:b/>
                <w:sz w:val="24"/>
              </w:rPr>
            </w:pPr>
            <w:r w:rsidRPr="00BD332F">
              <w:rPr>
                <w:rFonts w:hint="eastAsia"/>
                <w:b/>
                <w:sz w:val="24"/>
              </w:rPr>
              <w:t>1</w:t>
            </w:r>
            <w:r w:rsidRPr="00BD332F">
              <w:rPr>
                <w:rFonts w:hint="eastAsia"/>
                <w:b/>
                <w:sz w:val="24"/>
              </w:rPr>
              <w:t>、预测模式</w:t>
            </w:r>
          </w:p>
          <w:p w:rsidR="00CD5616" w:rsidRDefault="00CD5616" w:rsidP="00CD5616">
            <w:pPr>
              <w:spacing w:line="360" w:lineRule="auto"/>
              <w:ind w:firstLineChars="200" w:firstLine="480"/>
              <w:textAlignment w:val="baseline"/>
              <w:rPr>
                <w:sz w:val="24"/>
              </w:rPr>
            </w:pPr>
            <w:r w:rsidRPr="00B94FF2">
              <w:rPr>
                <w:rFonts w:hint="eastAsia"/>
                <w:sz w:val="24"/>
              </w:rPr>
              <w:t>根据《环境影响评价影响导则</w:t>
            </w:r>
            <w:r w:rsidRPr="00B94FF2">
              <w:rPr>
                <w:rFonts w:hint="eastAsia"/>
                <w:sz w:val="24"/>
              </w:rPr>
              <w:t xml:space="preserve"> </w:t>
            </w:r>
            <w:r w:rsidRPr="00B94FF2">
              <w:rPr>
                <w:rFonts w:hint="eastAsia"/>
                <w:sz w:val="24"/>
              </w:rPr>
              <w:t>大气环境》（</w:t>
            </w:r>
            <w:r w:rsidRPr="00B94FF2">
              <w:rPr>
                <w:rFonts w:hint="eastAsia"/>
                <w:sz w:val="24"/>
              </w:rPr>
              <w:t>HJ2.2-2018</w:t>
            </w:r>
            <w:r w:rsidRPr="00B94FF2">
              <w:rPr>
                <w:rFonts w:hint="eastAsia"/>
                <w:sz w:val="24"/>
              </w:rPr>
              <w:t>）中推荐模式中的估算模式对项目排放的废气污染物的最大影响程度进行预测。估算模型参数见表</w:t>
            </w:r>
            <w:r>
              <w:rPr>
                <w:sz w:val="24"/>
              </w:rPr>
              <w:t>7-1</w:t>
            </w:r>
            <w:r w:rsidRPr="00B94FF2">
              <w:rPr>
                <w:rFonts w:hint="eastAsia"/>
                <w:sz w:val="24"/>
              </w:rPr>
              <w:t>。</w:t>
            </w:r>
          </w:p>
          <w:p w:rsidR="00CD5616" w:rsidRPr="00FA4428" w:rsidRDefault="00CD5616" w:rsidP="00CD5616">
            <w:pPr>
              <w:pStyle w:val="-Jin"/>
              <w:spacing w:before="159"/>
            </w:pPr>
            <w:r w:rsidRPr="00FA4428">
              <w:t>表</w:t>
            </w:r>
            <w:r w:rsidRPr="00FA4428">
              <w:t>7-</w:t>
            </w:r>
            <w:r>
              <w:t>1</w:t>
            </w:r>
            <w:r w:rsidRPr="00FA4428">
              <w:t xml:space="preserve">  </w:t>
            </w:r>
            <w:r w:rsidRPr="00FA4428">
              <w:t>估算模型参数表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3743"/>
              <w:gridCol w:w="3246"/>
            </w:tblGrid>
            <w:tr w:rsidR="00CD5616" w:rsidRPr="00B94FF2" w:rsidTr="00CD5616">
              <w:trPr>
                <w:trHeight w:val="340"/>
                <w:jc w:val="center"/>
              </w:trPr>
              <w:tc>
                <w:tcPr>
                  <w:tcW w:w="3263" w:type="pct"/>
                  <w:gridSpan w:val="2"/>
                  <w:vAlign w:val="center"/>
                </w:tcPr>
                <w:p w:rsidR="00CD5616" w:rsidRPr="00B94FF2" w:rsidRDefault="00CD5616" w:rsidP="00CD5616">
                  <w:pPr>
                    <w:pStyle w:val="20"/>
                    <w:spacing w:line="240" w:lineRule="auto"/>
                    <w:ind w:firstLineChars="0" w:firstLine="0"/>
                    <w:jc w:val="center"/>
                    <w:rPr>
                      <w:rFonts w:cs="Times New Roman"/>
                      <w:bCs/>
                      <w:sz w:val="21"/>
                      <w:szCs w:val="21"/>
                    </w:rPr>
                  </w:pPr>
                  <w:r w:rsidRPr="00B94FF2">
                    <w:rPr>
                      <w:rFonts w:cs="Times New Roman"/>
                      <w:bCs/>
                      <w:sz w:val="21"/>
                      <w:szCs w:val="21"/>
                    </w:rPr>
                    <w:t>参数</w:t>
                  </w:r>
                </w:p>
              </w:tc>
              <w:tc>
                <w:tcPr>
                  <w:tcW w:w="1737" w:type="pct"/>
                  <w:vAlign w:val="center"/>
                </w:tcPr>
                <w:p w:rsidR="00CD5616" w:rsidRPr="00B94FF2" w:rsidRDefault="00CD5616" w:rsidP="00CD5616">
                  <w:pPr>
                    <w:pStyle w:val="20"/>
                    <w:spacing w:line="240" w:lineRule="auto"/>
                    <w:ind w:firstLineChars="0" w:firstLine="0"/>
                    <w:jc w:val="center"/>
                    <w:rPr>
                      <w:rFonts w:cs="Times New Roman"/>
                      <w:bCs/>
                      <w:sz w:val="21"/>
                      <w:szCs w:val="21"/>
                    </w:rPr>
                  </w:pPr>
                  <w:r w:rsidRPr="00B94FF2">
                    <w:rPr>
                      <w:rFonts w:cs="Times New Roman"/>
                      <w:bCs/>
                      <w:sz w:val="21"/>
                      <w:szCs w:val="21"/>
                    </w:rPr>
                    <w:t>取值</w:t>
                  </w:r>
                </w:p>
              </w:tc>
            </w:tr>
            <w:tr w:rsidR="00CD5616" w:rsidRPr="00B94FF2" w:rsidTr="00CD5616">
              <w:trPr>
                <w:trHeight w:val="340"/>
                <w:jc w:val="center"/>
              </w:trPr>
              <w:tc>
                <w:tcPr>
                  <w:tcW w:w="1260" w:type="pct"/>
                  <w:vMerge w:val="restar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城市</w:t>
                  </w:r>
                  <w:r w:rsidRPr="00B94FF2">
                    <w:rPr>
                      <w:rFonts w:cs="Times New Roman"/>
                      <w:sz w:val="21"/>
                      <w:szCs w:val="21"/>
                    </w:rPr>
                    <w:t>/</w:t>
                  </w:r>
                  <w:r w:rsidRPr="00B94FF2">
                    <w:rPr>
                      <w:rFonts w:cs="Times New Roman"/>
                      <w:sz w:val="21"/>
                      <w:szCs w:val="21"/>
                    </w:rPr>
                    <w:t>农村选项</w:t>
                  </w: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城市</w:t>
                  </w:r>
                  <w:r w:rsidRPr="00B94FF2">
                    <w:rPr>
                      <w:rFonts w:cs="Times New Roman"/>
                      <w:sz w:val="21"/>
                      <w:szCs w:val="21"/>
                    </w:rPr>
                    <w:t>/</w:t>
                  </w:r>
                  <w:r w:rsidRPr="00B94FF2">
                    <w:rPr>
                      <w:rFonts w:cs="Times New Roman"/>
                      <w:sz w:val="21"/>
                      <w:szCs w:val="21"/>
                    </w:rPr>
                    <w:t>农村</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Pr>
                      <w:rFonts w:cs="Times New Roman" w:hint="eastAsia"/>
                      <w:sz w:val="21"/>
                      <w:szCs w:val="21"/>
                    </w:rPr>
                    <w:t>农村</w:t>
                  </w:r>
                  <w:r w:rsidRPr="00B94FF2">
                    <w:rPr>
                      <w:rFonts w:cs="Times New Roman"/>
                      <w:sz w:val="21"/>
                      <w:szCs w:val="21"/>
                    </w:rPr>
                    <w:t>（</w:t>
                  </w:r>
                  <w:r>
                    <w:rPr>
                      <w:rFonts w:cs="Times New Roman" w:hint="eastAsia"/>
                      <w:sz w:val="21"/>
                      <w:szCs w:val="21"/>
                    </w:rPr>
                    <w:t>R</w:t>
                  </w:r>
                  <w:r w:rsidRPr="00B94FF2">
                    <w:rPr>
                      <w:rFonts w:cs="Times New Roman"/>
                      <w:sz w:val="21"/>
                      <w:szCs w:val="21"/>
                    </w:rPr>
                    <w:t>）</w:t>
                  </w:r>
                </w:p>
              </w:tc>
            </w:tr>
            <w:tr w:rsidR="00CD5616" w:rsidRPr="00B94FF2" w:rsidTr="00CD5616">
              <w:trPr>
                <w:trHeight w:val="340"/>
                <w:jc w:val="center"/>
              </w:trPr>
              <w:tc>
                <w:tcPr>
                  <w:tcW w:w="1260" w:type="pct"/>
                  <w:vMerge/>
                  <w:vAlign w:val="center"/>
                </w:tcPr>
                <w:p w:rsidR="00CD5616" w:rsidRPr="00B94FF2" w:rsidRDefault="00CD5616" w:rsidP="00CD5616">
                  <w:pPr>
                    <w:pStyle w:val="20"/>
                    <w:spacing w:line="240" w:lineRule="auto"/>
                    <w:ind w:firstLineChars="0" w:firstLine="0"/>
                    <w:jc w:val="center"/>
                    <w:rPr>
                      <w:rFonts w:cs="Times New Roman"/>
                      <w:sz w:val="21"/>
                      <w:szCs w:val="21"/>
                    </w:rPr>
                  </w:pP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人口数（城市选项时）</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Pr>
                      <w:rFonts w:cs="Times New Roman"/>
                      <w:sz w:val="21"/>
                      <w:szCs w:val="21"/>
                    </w:rPr>
                    <w:t>/</w:t>
                  </w:r>
                </w:p>
              </w:tc>
            </w:tr>
            <w:tr w:rsidR="00CD5616" w:rsidRPr="00B94FF2" w:rsidTr="00CD5616">
              <w:trPr>
                <w:trHeight w:val="340"/>
                <w:jc w:val="center"/>
              </w:trPr>
              <w:tc>
                <w:tcPr>
                  <w:tcW w:w="3263" w:type="pct"/>
                  <w:gridSpan w:val="2"/>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最高环境温度</w:t>
                  </w:r>
                  <w:r w:rsidRPr="00B94FF2">
                    <w:rPr>
                      <w:rFonts w:cs="Times New Roman"/>
                      <w:sz w:val="21"/>
                      <w:szCs w:val="21"/>
                    </w:rPr>
                    <w:t>/℃</w:t>
                  </w:r>
                </w:p>
              </w:tc>
              <w:tc>
                <w:tcPr>
                  <w:tcW w:w="1737" w:type="pct"/>
                  <w:vAlign w:val="center"/>
                </w:tcPr>
                <w:p w:rsidR="00CD5616" w:rsidRDefault="00CD5616" w:rsidP="00CD5616">
                  <w:pPr>
                    <w:pStyle w:val="20"/>
                    <w:spacing w:line="240" w:lineRule="auto"/>
                    <w:ind w:firstLineChars="0" w:firstLine="0"/>
                    <w:jc w:val="center"/>
                    <w:rPr>
                      <w:rFonts w:cs="Times New Roman"/>
                      <w:sz w:val="21"/>
                      <w:szCs w:val="21"/>
                    </w:rPr>
                  </w:pPr>
                  <w:r>
                    <w:rPr>
                      <w:rFonts w:cs="Times New Roman"/>
                      <w:sz w:val="21"/>
                      <w:szCs w:val="21"/>
                    </w:rPr>
                    <w:t>40.6</w:t>
                  </w:r>
                  <w:r>
                    <w:rPr>
                      <w:rFonts w:cs="Times New Roman" w:hint="eastAsia"/>
                      <w:sz w:val="21"/>
                      <w:szCs w:val="21"/>
                    </w:rPr>
                    <w:t>℃</w:t>
                  </w:r>
                </w:p>
              </w:tc>
            </w:tr>
            <w:tr w:rsidR="00CD5616" w:rsidRPr="00B94FF2" w:rsidTr="00CD5616">
              <w:trPr>
                <w:trHeight w:val="340"/>
                <w:jc w:val="center"/>
              </w:trPr>
              <w:tc>
                <w:tcPr>
                  <w:tcW w:w="3263" w:type="pct"/>
                  <w:gridSpan w:val="2"/>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最低环境温度</w:t>
                  </w:r>
                  <w:r w:rsidRPr="00B94FF2">
                    <w:rPr>
                      <w:rFonts w:cs="Times New Roman"/>
                      <w:sz w:val="21"/>
                      <w:szCs w:val="21"/>
                    </w:rPr>
                    <w:t>/℃</w:t>
                  </w:r>
                </w:p>
              </w:tc>
              <w:tc>
                <w:tcPr>
                  <w:tcW w:w="1737" w:type="pct"/>
                  <w:vAlign w:val="center"/>
                </w:tcPr>
                <w:p w:rsidR="00CD5616" w:rsidRDefault="00CD5616" w:rsidP="00CD5616">
                  <w:pPr>
                    <w:pStyle w:val="20"/>
                    <w:spacing w:line="240" w:lineRule="auto"/>
                    <w:ind w:firstLineChars="0" w:firstLine="0"/>
                    <w:jc w:val="center"/>
                    <w:rPr>
                      <w:rFonts w:cs="Times New Roman"/>
                      <w:sz w:val="21"/>
                      <w:szCs w:val="21"/>
                    </w:rPr>
                  </w:pPr>
                  <w:r>
                    <w:rPr>
                      <w:rFonts w:cs="Times New Roman"/>
                      <w:sz w:val="21"/>
                      <w:szCs w:val="21"/>
                    </w:rPr>
                    <w:t>-15.6</w:t>
                  </w:r>
                  <w:r>
                    <w:rPr>
                      <w:rFonts w:cs="Times New Roman" w:hint="eastAsia"/>
                      <w:sz w:val="21"/>
                      <w:szCs w:val="21"/>
                    </w:rPr>
                    <w:t>℃</w:t>
                  </w:r>
                </w:p>
              </w:tc>
            </w:tr>
            <w:tr w:rsidR="00CD5616" w:rsidRPr="00B94FF2" w:rsidTr="00CD5616">
              <w:trPr>
                <w:trHeight w:val="340"/>
                <w:jc w:val="center"/>
              </w:trPr>
              <w:tc>
                <w:tcPr>
                  <w:tcW w:w="3263" w:type="pct"/>
                  <w:gridSpan w:val="2"/>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土地利用类型</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Pr>
                      <w:rFonts w:cs="Times New Roman" w:hint="eastAsia"/>
                      <w:sz w:val="21"/>
                      <w:szCs w:val="21"/>
                    </w:rPr>
                    <w:t>草地</w:t>
                  </w:r>
                </w:p>
              </w:tc>
            </w:tr>
            <w:tr w:rsidR="00CD5616" w:rsidRPr="00B94FF2" w:rsidTr="00CD5616">
              <w:trPr>
                <w:trHeight w:val="340"/>
                <w:jc w:val="center"/>
              </w:trPr>
              <w:tc>
                <w:tcPr>
                  <w:tcW w:w="3263" w:type="pct"/>
                  <w:gridSpan w:val="2"/>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区域湿度条件</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潮湿</w:t>
                  </w:r>
                </w:p>
              </w:tc>
            </w:tr>
            <w:tr w:rsidR="00CD5616" w:rsidRPr="00B94FF2" w:rsidTr="00CD5616">
              <w:trPr>
                <w:trHeight w:val="340"/>
                <w:jc w:val="center"/>
              </w:trPr>
              <w:tc>
                <w:tcPr>
                  <w:tcW w:w="1260" w:type="pct"/>
                  <w:vMerge w:val="restar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是否考虑地形</w:t>
                  </w: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考虑地形</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Pr>
                      <w:rFonts w:cs="Times New Roman"/>
                      <w:sz w:val="21"/>
                      <w:szCs w:val="21"/>
                    </w:rPr>
                    <w:sym w:font="Wingdings" w:char="F0A8"/>
                  </w:r>
                  <w:r w:rsidRPr="00B94FF2">
                    <w:rPr>
                      <w:rFonts w:cs="Times New Roman"/>
                      <w:sz w:val="21"/>
                      <w:szCs w:val="21"/>
                    </w:rPr>
                    <w:t>是</w:t>
                  </w:r>
                  <w:r w:rsidRPr="00B94FF2">
                    <w:rPr>
                      <w:rFonts w:cs="Times New Roman"/>
                      <w:sz w:val="21"/>
                      <w:szCs w:val="21"/>
                    </w:rPr>
                    <w:t xml:space="preserve">    </w:t>
                  </w:r>
                  <w:r>
                    <w:rPr>
                      <w:rFonts w:cs="Times New Roman"/>
                      <w:sz w:val="21"/>
                      <w:szCs w:val="21"/>
                    </w:rPr>
                    <w:sym w:font="Wingdings" w:char="F0FE"/>
                  </w:r>
                  <w:r w:rsidRPr="00B94FF2">
                    <w:rPr>
                      <w:rFonts w:cs="Times New Roman"/>
                      <w:sz w:val="21"/>
                      <w:szCs w:val="21"/>
                    </w:rPr>
                    <w:t>否</w:t>
                  </w:r>
                </w:p>
              </w:tc>
            </w:tr>
            <w:tr w:rsidR="00CD5616" w:rsidRPr="00B94FF2" w:rsidTr="00CD5616">
              <w:trPr>
                <w:trHeight w:val="340"/>
                <w:jc w:val="center"/>
              </w:trPr>
              <w:tc>
                <w:tcPr>
                  <w:tcW w:w="1260" w:type="pct"/>
                  <w:vMerge/>
                  <w:vAlign w:val="center"/>
                </w:tcPr>
                <w:p w:rsidR="00CD5616" w:rsidRPr="00B94FF2" w:rsidRDefault="00CD5616" w:rsidP="00CD5616">
                  <w:pPr>
                    <w:pStyle w:val="20"/>
                    <w:spacing w:line="240" w:lineRule="auto"/>
                    <w:ind w:firstLineChars="0" w:firstLine="0"/>
                    <w:jc w:val="center"/>
                    <w:rPr>
                      <w:rFonts w:cs="Times New Roman"/>
                      <w:sz w:val="21"/>
                      <w:szCs w:val="21"/>
                    </w:rPr>
                  </w:pP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地形数据分辨率</w:t>
                  </w:r>
                  <w:r w:rsidRPr="00B94FF2">
                    <w:rPr>
                      <w:rFonts w:cs="Times New Roman"/>
                      <w:sz w:val="21"/>
                      <w:szCs w:val="21"/>
                    </w:rPr>
                    <w:t>/m</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hint="eastAsia"/>
                      <w:sz w:val="21"/>
                      <w:szCs w:val="21"/>
                    </w:rPr>
                    <w:t>/</w:t>
                  </w:r>
                </w:p>
              </w:tc>
            </w:tr>
            <w:tr w:rsidR="00CD5616" w:rsidRPr="00B94FF2" w:rsidTr="00CD5616">
              <w:trPr>
                <w:trHeight w:val="340"/>
                <w:jc w:val="center"/>
              </w:trPr>
              <w:tc>
                <w:tcPr>
                  <w:tcW w:w="1260" w:type="pct"/>
                  <w:vMerge w:val="restar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是否考虑岸线熏烟</w:t>
                  </w: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考虑岸线熏烟</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sym w:font="Wingdings" w:char="00A8"/>
                  </w:r>
                  <w:r w:rsidRPr="00B94FF2">
                    <w:rPr>
                      <w:rFonts w:cs="Times New Roman"/>
                      <w:sz w:val="21"/>
                      <w:szCs w:val="21"/>
                    </w:rPr>
                    <w:t>是</w:t>
                  </w:r>
                  <w:r w:rsidRPr="00B94FF2">
                    <w:rPr>
                      <w:rFonts w:cs="Times New Roman"/>
                      <w:sz w:val="21"/>
                      <w:szCs w:val="21"/>
                    </w:rPr>
                    <w:t xml:space="preserve">    </w:t>
                  </w:r>
                  <w:r w:rsidRPr="00B94FF2">
                    <w:rPr>
                      <w:rFonts w:cs="Times New Roman"/>
                      <w:sz w:val="21"/>
                      <w:szCs w:val="21"/>
                    </w:rPr>
                    <w:sym w:font="Wingdings" w:char="00FE"/>
                  </w:r>
                  <w:r w:rsidRPr="00B94FF2">
                    <w:rPr>
                      <w:rFonts w:cs="Times New Roman"/>
                      <w:sz w:val="21"/>
                      <w:szCs w:val="21"/>
                    </w:rPr>
                    <w:t>否</w:t>
                  </w:r>
                </w:p>
              </w:tc>
            </w:tr>
            <w:tr w:rsidR="00CD5616" w:rsidRPr="00B94FF2" w:rsidTr="00CD5616">
              <w:trPr>
                <w:trHeight w:val="340"/>
                <w:jc w:val="center"/>
              </w:trPr>
              <w:tc>
                <w:tcPr>
                  <w:tcW w:w="1260" w:type="pct"/>
                  <w:vMerge/>
                  <w:vAlign w:val="center"/>
                </w:tcPr>
                <w:p w:rsidR="00CD5616" w:rsidRPr="00B94FF2" w:rsidRDefault="00CD5616" w:rsidP="00CD5616">
                  <w:pPr>
                    <w:pStyle w:val="20"/>
                    <w:spacing w:line="240" w:lineRule="auto"/>
                    <w:ind w:firstLineChars="0" w:firstLine="0"/>
                    <w:jc w:val="center"/>
                    <w:rPr>
                      <w:rFonts w:cs="Times New Roman"/>
                      <w:sz w:val="21"/>
                      <w:szCs w:val="21"/>
                    </w:rPr>
                  </w:pPr>
                </w:p>
              </w:tc>
              <w:tc>
                <w:tcPr>
                  <w:tcW w:w="2003"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sz w:val="21"/>
                      <w:szCs w:val="21"/>
                    </w:rPr>
                    <w:t>岸线距离</w:t>
                  </w:r>
                  <w:r w:rsidRPr="00B94FF2">
                    <w:rPr>
                      <w:rFonts w:cs="Times New Roman"/>
                      <w:sz w:val="21"/>
                      <w:szCs w:val="21"/>
                    </w:rPr>
                    <w:t>/km</w:t>
                  </w:r>
                </w:p>
              </w:tc>
              <w:tc>
                <w:tcPr>
                  <w:tcW w:w="1737" w:type="pct"/>
                  <w:vAlign w:val="center"/>
                </w:tcPr>
                <w:p w:rsidR="00CD5616" w:rsidRPr="00B94FF2" w:rsidRDefault="00CD5616" w:rsidP="00CD5616">
                  <w:pPr>
                    <w:pStyle w:val="20"/>
                    <w:spacing w:line="240" w:lineRule="auto"/>
                    <w:ind w:firstLineChars="0" w:firstLine="0"/>
                    <w:jc w:val="center"/>
                    <w:rPr>
                      <w:rFonts w:cs="Times New Roman"/>
                      <w:sz w:val="21"/>
                      <w:szCs w:val="21"/>
                    </w:rPr>
                  </w:pPr>
                  <w:r w:rsidRPr="00B94FF2">
                    <w:rPr>
                      <w:rFonts w:cs="Times New Roman" w:hint="eastAsia"/>
                      <w:sz w:val="21"/>
                      <w:szCs w:val="21"/>
                    </w:rPr>
                    <w:t>/</w:t>
                  </w:r>
                </w:p>
              </w:tc>
            </w:tr>
          </w:tbl>
          <w:p w:rsidR="00CD5616" w:rsidRPr="00BD332F" w:rsidRDefault="00CD5616" w:rsidP="00CD5616">
            <w:pPr>
              <w:spacing w:line="360" w:lineRule="auto"/>
              <w:ind w:firstLineChars="200" w:firstLine="482"/>
              <w:textAlignment w:val="baseline"/>
              <w:rPr>
                <w:b/>
                <w:sz w:val="24"/>
              </w:rPr>
            </w:pPr>
            <w:r w:rsidRPr="00BD332F">
              <w:rPr>
                <w:rFonts w:hint="eastAsia"/>
                <w:b/>
                <w:sz w:val="24"/>
              </w:rPr>
              <w:t>2</w:t>
            </w:r>
            <w:r w:rsidRPr="00BD332F">
              <w:rPr>
                <w:rFonts w:hint="eastAsia"/>
                <w:b/>
                <w:sz w:val="24"/>
              </w:rPr>
              <w:t>、预测源强</w:t>
            </w:r>
          </w:p>
          <w:p w:rsidR="00CD5616" w:rsidRDefault="00CD5616" w:rsidP="00CD5616">
            <w:pPr>
              <w:spacing w:line="360" w:lineRule="auto"/>
              <w:ind w:firstLineChars="200" w:firstLine="480"/>
              <w:textAlignment w:val="baseline"/>
              <w:rPr>
                <w:sz w:val="24"/>
              </w:rPr>
            </w:pPr>
            <w:r>
              <w:rPr>
                <w:rFonts w:hint="eastAsia"/>
                <w:sz w:val="24"/>
              </w:rPr>
              <w:t>项目无组织源强</w:t>
            </w:r>
            <w:r w:rsidRPr="007355DC">
              <w:rPr>
                <w:rFonts w:hint="eastAsia"/>
                <w:sz w:val="24"/>
              </w:rPr>
              <w:t>参数见表</w:t>
            </w:r>
            <w:r w:rsidRPr="007355DC">
              <w:rPr>
                <w:rFonts w:hint="eastAsia"/>
                <w:sz w:val="24"/>
              </w:rPr>
              <w:t>7-</w:t>
            </w:r>
            <w:r>
              <w:rPr>
                <w:sz w:val="24"/>
              </w:rPr>
              <w:t>2</w:t>
            </w:r>
            <w:r w:rsidRPr="007355DC">
              <w:rPr>
                <w:rFonts w:hint="eastAsia"/>
                <w:sz w:val="24"/>
              </w:rPr>
              <w:t>。</w:t>
            </w:r>
          </w:p>
          <w:p w:rsidR="00CD5616" w:rsidRDefault="00CD5616" w:rsidP="00CD5616">
            <w:pPr>
              <w:pStyle w:val="-Jin"/>
              <w:spacing w:before="159"/>
            </w:pPr>
            <w:r w:rsidRPr="0062445A">
              <w:rPr>
                <w:rFonts w:hint="eastAsia"/>
              </w:rPr>
              <w:t>表</w:t>
            </w:r>
            <w:r w:rsidRPr="0062445A">
              <w:rPr>
                <w:rFonts w:hint="eastAsia"/>
              </w:rPr>
              <w:t>7-</w:t>
            </w:r>
            <w:r>
              <w:t>2</w:t>
            </w:r>
            <w:r w:rsidRPr="0062445A">
              <w:rPr>
                <w:rFonts w:hint="eastAsia"/>
              </w:rPr>
              <w:t xml:space="preserve">  </w:t>
            </w:r>
            <w:r w:rsidRPr="0062445A">
              <w:rPr>
                <w:rFonts w:hint="eastAsia"/>
              </w:rPr>
              <w:t>无组织排放源参数调查清单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67"/>
              <w:gridCol w:w="1206"/>
              <w:gridCol w:w="1109"/>
              <w:gridCol w:w="741"/>
              <w:gridCol w:w="794"/>
              <w:gridCol w:w="689"/>
              <w:gridCol w:w="864"/>
              <w:gridCol w:w="521"/>
              <w:gridCol w:w="762"/>
              <w:gridCol w:w="426"/>
              <w:gridCol w:w="1339"/>
            </w:tblGrid>
            <w:tr w:rsidR="00CD5616" w:rsidTr="00CD5616">
              <w:trPr>
                <w:trHeight w:val="340"/>
                <w:jc w:val="center"/>
              </w:trPr>
              <w:tc>
                <w:tcPr>
                  <w:tcW w:w="237" w:type="pct"/>
                  <w:vMerge w:val="restart"/>
                  <w:vAlign w:val="center"/>
                </w:tcPr>
                <w:p w:rsidR="00CD5616" w:rsidRDefault="00CD5616" w:rsidP="00CD5616">
                  <w:pPr>
                    <w:jc w:val="center"/>
                    <w:rPr>
                      <w:bCs/>
                      <w:color w:val="000000"/>
                      <w:szCs w:val="21"/>
                    </w:rPr>
                  </w:pPr>
                  <w:r>
                    <w:rPr>
                      <w:bCs/>
                      <w:color w:val="000000"/>
                      <w:szCs w:val="21"/>
                    </w:rPr>
                    <w:t>编号</w:t>
                  </w:r>
                </w:p>
              </w:tc>
              <w:tc>
                <w:tcPr>
                  <w:tcW w:w="335" w:type="pct"/>
                  <w:vMerge w:val="restart"/>
                  <w:vAlign w:val="center"/>
                </w:tcPr>
                <w:p w:rsidR="00CD5616" w:rsidRDefault="00CD5616" w:rsidP="00CD5616">
                  <w:pPr>
                    <w:jc w:val="center"/>
                    <w:rPr>
                      <w:bCs/>
                      <w:color w:val="000000"/>
                      <w:szCs w:val="21"/>
                    </w:rPr>
                  </w:pPr>
                  <w:r>
                    <w:rPr>
                      <w:bCs/>
                      <w:color w:val="000000"/>
                      <w:szCs w:val="21"/>
                    </w:rPr>
                    <w:t>名称</w:t>
                  </w:r>
                </w:p>
              </w:tc>
              <w:tc>
                <w:tcPr>
                  <w:tcW w:w="1156" w:type="pct"/>
                  <w:gridSpan w:val="2"/>
                  <w:vAlign w:val="center"/>
                </w:tcPr>
                <w:p w:rsidR="00CD5616" w:rsidRDefault="00CD5616" w:rsidP="00CD5616">
                  <w:pPr>
                    <w:jc w:val="center"/>
                    <w:rPr>
                      <w:bCs/>
                      <w:color w:val="000000"/>
                      <w:szCs w:val="21"/>
                    </w:rPr>
                  </w:pPr>
                  <w:r>
                    <w:rPr>
                      <w:bCs/>
                      <w:color w:val="000000"/>
                      <w:szCs w:val="21"/>
                    </w:rPr>
                    <w:t>面源起点坐标</w:t>
                  </w:r>
                  <w:r>
                    <w:rPr>
                      <w:bCs/>
                      <w:color w:val="000000"/>
                      <w:szCs w:val="21"/>
                    </w:rPr>
                    <w:t>/</w:t>
                  </w:r>
                  <w:r>
                    <w:rPr>
                      <w:rFonts w:hint="eastAsia"/>
                      <w:bCs/>
                      <w:color w:val="000000"/>
                      <w:szCs w:val="21"/>
                    </w:rPr>
                    <w:t>°</w:t>
                  </w:r>
                </w:p>
              </w:tc>
              <w:tc>
                <w:tcPr>
                  <w:tcW w:w="467" w:type="pct"/>
                  <w:vMerge w:val="restart"/>
                  <w:vAlign w:val="center"/>
                </w:tcPr>
                <w:p w:rsidR="00CD5616" w:rsidRDefault="00CD5616" w:rsidP="00CD5616">
                  <w:pPr>
                    <w:jc w:val="center"/>
                    <w:rPr>
                      <w:bCs/>
                      <w:color w:val="000000"/>
                      <w:szCs w:val="21"/>
                    </w:rPr>
                  </w:pPr>
                  <w:r>
                    <w:rPr>
                      <w:bCs/>
                      <w:color w:val="000000"/>
                      <w:szCs w:val="21"/>
                    </w:rPr>
                    <w:t>面源海拔高度</w:t>
                  </w:r>
                  <w:r>
                    <w:rPr>
                      <w:bCs/>
                      <w:color w:val="000000"/>
                      <w:szCs w:val="21"/>
                    </w:rPr>
                    <w:t>/m</w:t>
                  </w:r>
                </w:p>
              </w:tc>
              <w:tc>
                <w:tcPr>
                  <w:tcW w:w="359" w:type="pct"/>
                  <w:vMerge w:val="restart"/>
                  <w:vAlign w:val="center"/>
                </w:tcPr>
                <w:p w:rsidR="00CD5616" w:rsidRDefault="00CD5616" w:rsidP="00CD5616">
                  <w:pPr>
                    <w:jc w:val="center"/>
                    <w:rPr>
                      <w:bCs/>
                      <w:color w:val="000000"/>
                      <w:szCs w:val="21"/>
                    </w:rPr>
                  </w:pPr>
                  <w:r>
                    <w:rPr>
                      <w:bCs/>
                      <w:color w:val="000000"/>
                      <w:szCs w:val="21"/>
                    </w:rPr>
                    <w:t>面源长度</w:t>
                  </w:r>
                  <w:r>
                    <w:rPr>
                      <w:bCs/>
                      <w:color w:val="000000"/>
                      <w:szCs w:val="21"/>
                    </w:rPr>
                    <w:t>/m</w:t>
                  </w:r>
                </w:p>
              </w:tc>
              <w:tc>
                <w:tcPr>
                  <w:tcW w:w="293" w:type="pct"/>
                  <w:vMerge w:val="restart"/>
                  <w:vAlign w:val="center"/>
                </w:tcPr>
                <w:p w:rsidR="00CD5616" w:rsidRDefault="00CD5616" w:rsidP="00CD5616">
                  <w:pPr>
                    <w:jc w:val="center"/>
                    <w:rPr>
                      <w:bCs/>
                      <w:color w:val="000000"/>
                      <w:szCs w:val="21"/>
                    </w:rPr>
                  </w:pPr>
                  <w:r>
                    <w:rPr>
                      <w:bCs/>
                      <w:color w:val="000000"/>
                      <w:szCs w:val="21"/>
                    </w:rPr>
                    <w:t>面源宽度</w:t>
                  </w:r>
                  <w:r>
                    <w:rPr>
                      <w:bCs/>
                      <w:color w:val="000000"/>
                      <w:szCs w:val="21"/>
                    </w:rPr>
                    <w:t>/m</w:t>
                  </w:r>
                </w:p>
              </w:tc>
              <w:tc>
                <w:tcPr>
                  <w:tcW w:w="334" w:type="pct"/>
                  <w:vMerge w:val="restart"/>
                  <w:vAlign w:val="center"/>
                </w:tcPr>
                <w:p w:rsidR="00CD5616" w:rsidRDefault="00CD5616" w:rsidP="00CD5616">
                  <w:pPr>
                    <w:jc w:val="center"/>
                    <w:rPr>
                      <w:bCs/>
                      <w:color w:val="000000"/>
                      <w:szCs w:val="21"/>
                    </w:rPr>
                  </w:pPr>
                  <w:r>
                    <w:rPr>
                      <w:bCs/>
                      <w:color w:val="000000"/>
                      <w:szCs w:val="21"/>
                    </w:rPr>
                    <w:t>与正北向夹角</w:t>
                  </w:r>
                  <w:r>
                    <w:rPr>
                      <w:bCs/>
                      <w:color w:val="000000"/>
                      <w:szCs w:val="21"/>
                    </w:rPr>
                    <w:t>/°</w:t>
                  </w:r>
                </w:p>
              </w:tc>
              <w:tc>
                <w:tcPr>
                  <w:tcW w:w="326" w:type="pct"/>
                  <w:vMerge w:val="restart"/>
                  <w:vAlign w:val="center"/>
                </w:tcPr>
                <w:p w:rsidR="00CD5616" w:rsidRDefault="00CD5616" w:rsidP="00CD5616">
                  <w:pPr>
                    <w:jc w:val="center"/>
                    <w:rPr>
                      <w:bCs/>
                      <w:color w:val="000000"/>
                      <w:szCs w:val="21"/>
                    </w:rPr>
                  </w:pPr>
                  <w:r>
                    <w:rPr>
                      <w:bCs/>
                      <w:color w:val="000000"/>
                      <w:szCs w:val="21"/>
                    </w:rPr>
                    <w:t>面源有效高度</w:t>
                  </w:r>
                  <w:r>
                    <w:rPr>
                      <w:bCs/>
                      <w:color w:val="000000"/>
                      <w:szCs w:val="21"/>
                    </w:rPr>
                    <w:t>/m</w:t>
                  </w:r>
                </w:p>
              </w:tc>
              <w:tc>
                <w:tcPr>
                  <w:tcW w:w="455" w:type="pct"/>
                  <w:vMerge w:val="restart"/>
                  <w:vAlign w:val="center"/>
                </w:tcPr>
                <w:p w:rsidR="00CD5616" w:rsidRDefault="00CD5616" w:rsidP="00CD5616">
                  <w:pPr>
                    <w:jc w:val="center"/>
                    <w:rPr>
                      <w:bCs/>
                      <w:color w:val="000000"/>
                      <w:szCs w:val="21"/>
                    </w:rPr>
                  </w:pPr>
                  <w:r>
                    <w:rPr>
                      <w:bCs/>
                      <w:color w:val="000000"/>
                      <w:szCs w:val="21"/>
                    </w:rPr>
                    <w:t>年排放小时数</w:t>
                  </w:r>
                  <w:r>
                    <w:rPr>
                      <w:bCs/>
                      <w:color w:val="000000"/>
                      <w:szCs w:val="21"/>
                    </w:rPr>
                    <w:t>/h</w:t>
                  </w:r>
                </w:p>
              </w:tc>
              <w:tc>
                <w:tcPr>
                  <w:tcW w:w="238" w:type="pct"/>
                  <w:vMerge w:val="restart"/>
                  <w:vAlign w:val="center"/>
                </w:tcPr>
                <w:p w:rsidR="00CD5616" w:rsidRDefault="00CD5616" w:rsidP="00CD5616">
                  <w:pPr>
                    <w:jc w:val="center"/>
                    <w:rPr>
                      <w:bCs/>
                      <w:color w:val="000000"/>
                      <w:szCs w:val="21"/>
                    </w:rPr>
                  </w:pPr>
                  <w:r>
                    <w:rPr>
                      <w:bCs/>
                      <w:color w:val="000000"/>
                      <w:szCs w:val="21"/>
                    </w:rPr>
                    <w:t>排放工况</w:t>
                  </w:r>
                </w:p>
              </w:tc>
              <w:tc>
                <w:tcPr>
                  <w:tcW w:w="800" w:type="pct"/>
                  <w:vAlign w:val="center"/>
                </w:tcPr>
                <w:p w:rsidR="00CD5616" w:rsidRDefault="00CD5616" w:rsidP="00CD5616">
                  <w:pPr>
                    <w:jc w:val="center"/>
                    <w:rPr>
                      <w:bCs/>
                      <w:color w:val="000000"/>
                      <w:szCs w:val="21"/>
                    </w:rPr>
                  </w:pPr>
                  <w:r>
                    <w:rPr>
                      <w:bCs/>
                      <w:color w:val="000000"/>
                      <w:szCs w:val="21"/>
                    </w:rPr>
                    <w:t>污染物排放速率</w:t>
                  </w:r>
                  <w:r>
                    <w:rPr>
                      <w:bCs/>
                      <w:color w:val="000000"/>
                      <w:szCs w:val="21"/>
                    </w:rPr>
                    <w:t>/</w:t>
                  </w:r>
                  <w:r>
                    <w:rPr>
                      <w:bCs/>
                      <w:color w:val="000000"/>
                      <w:szCs w:val="21"/>
                    </w:rPr>
                    <w:t>（</w:t>
                  </w:r>
                  <w:r>
                    <w:rPr>
                      <w:rFonts w:hint="eastAsia"/>
                      <w:bCs/>
                      <w:color w:val="000000"/>
                      <w:szCs w:val="21"/>
                    </w:rPr>
                    <w:t>kg</w:t>
                  </w:r>
                  <w:r>
                    <w:rPr>
                      <w:bCs/>
                      <w:color w:val="000000"/>
                      <w:szCs w:val="21"/>
                    </w:rPr>
                    <w:t>/h</w:t>
                  </w:r>
                  <w:r>
                    <w:rPr>
                      <w:bCs/>
                      <w:color w:val="000000"/>
                      <w:szCs w:val="21"/>
                    </w:rPr>
                    <w:t>）</w:t>
                  </w:r>
                </w:p>
              </w:tc>
            </w:tr>
            <w:tr w:rsidR="00CD5616" w:rsidTr="00CD5616">
              <w:trPr>
                <w:trHeight w:val="340"/>
                <w:jc w:val="center"/>
              </w:trPr>
              <w:tc>
                <w:tcPr>
                  <w:tcW w:w="237" w:type="pct"/>
                  <w:vMerge/>
                  <w:vAlign w:val="center"/>
                </w:tcPr>
                <w:p w:rsidR="00CD5616" w:rsidRDefault="00CD5616" w:rsidP="00CD5616">
                  <w:pPr>
                    <w:jc w:val="center"/>
                    <w:rPr>
                      <w:bCs/>
                      <w:color w:val="000000"/>
                      <w:szCs w:val="21"/>
                    </w:rPr>
                  </w:pPr>
                </w:p>
              </w:tc>
              <w:tc>
                <w:tcPr>
                  <w:tcW w:w="335" w:type="pct"/>
                  <w:vMerge/>
                  <w:vAlign w:val="center"/>
                </w:tcPr>
                <w:p w:rsidR="00CD5616" w:rsidRDefault="00CD5616" w:rsidP="00CD5616">
                  <w:pPr>
                    <w:jc w:val="center"/>
                    <w:rPr>
                      <w:bCs/>
                      <w:color w:val="000000"/>
                      <w:szCs w:val="21"/>
                    </w:rPr>
                  </w:pPr>
                </w:p>
              </w:tc>
              <w:tc>
                <w:tcPr>
                  <w:tcW w:w="669" w:type="pct"/>
                  <w:vAlign w:val="center"/>
                </w:tcPr>
                <w:p w:rsidR="00CD5616" w:rsidRDefault="00CD5616" w:rsidP="00CD5616">
                  <w:pPr>
                    <w:jc w:val="center"/>
                    <w:rPr>
                      <w:bCs/>
                      <w:color w:val="000000"/>
                      <w:szCs w:val="21"/>
                    </w:rPr>
                  </w:pPr>
                  <w:r>
                    <w:rPr>
                      <w:bCs/>
                      <w:color w:val="000000"/>
                      <w:szCs w:val="21"/>
                    </w:rPr>
                    <w:t>X</w:t>
                  </w:r>
                </w:p>
              </w:tc>
              <w:tc>
                <w:tcPr>
                  <w:tcW w:w="487" w:type="pct"/>
                  <w:vAlign w:val="center"/>
                </w:tcPr>
                <w:p w:rsidR="00CD5616" w:rsidRDefault="00CD5616" w:rsidP="00CD5616">
                  <w:pPr>
                    <w:jc w:val="center"/>
                    <w:rPr>
                      <w:bCs/>
                      <w:color w:val="000000"/>
                      <w:szCs w:val="21"/>
                    </w:rPr>
                  </w:pPr>
                  <w:r>
                    <w:rPr>
                      <w:bCs/>
                      <w:color w:val="000000"/>
                      <w:szCs w:val="21"/>
                    </w:rPr>
                    <w:t>Y</w:t>
                  </w:r>
                </w:p>
              </w:tc>
              <w:tc>
                <w:tcPr>
                  <w:tcW w:w="467" w:type="pct"/>
                  <w:vMerge/>
                  <w:vAlign w:val="center"/>
                </w:tcPr>
                <w:p w:rsidR="00CD5616" w:rsidRDefault="00CD5616" w:rsidP="00CD5616">
                  <w:pPr>
                    <w:jc w:val="center"/>
                    <w:rPr>
                      <w:bCs/>
                      <w:color w:val="000000"/>
                      <w:szCs w:val="21"/>
                    </w:rPr>
                  </w:pPr>
                </w:p>
              </w:tc>
              <w:tc>
                <w:tcPr>
                  <w:tcW w:w="359" w:type="pct"/>
                  <w:vMerge/>
                  <w:vAlign w:val="center"/>
                </w:tcPr>
                <w:p w:rsidR="00CD5616" w:rsidRDefault="00CD5616" w:rsidP="00CD5616">
                  <w:pPr>
                    <w:jc w:val="center"/>
                    <w:rPr>
                      <w:bCs/>
                      <w:color w:val="000000"/>
                      <w:szCs w:val="21"/>
                    </w:rPr>
                  </w:pPr>
                </w:p>
              </w:tc>
              <w:tc>
                <w:tcPr>
                  <w:tcW w:w="293" w:type="pct"/>
                  <w:vMerge/>
                  <w:vAlign w:val="center"/>
                </w:tcPr>
                <w:p w:rsidR="00CD5616" w:rsidRDefault="00CD5616" w:rsidP="00CD5616">
                  <w:pPr>
                    <w:jc w:val="center"/>
                    <w:rPr>
                      <w:bCs/>
                      <w:color w:val="000000"/>
                      <w:szCs w:val="21"/>
                    </w:rPr>
                  </w:pPr>
                </w:p>
              </w:tc>
              <w:tc>
                <w:tcPr>
                  <w:tcW w:w="334" w:type="pct"/>
                  <w:vMerge/>
                  <w:vAlign w:val="center"/>
                </w:tcPr>
                <w:p w:rsidR="00CD5616" w:rsidRDefault="00CD5616" w:rsidP="00CD5616">
                  <w:pPr>
                    <w:jc w:val="center"/>
                    <w:rPr>
                      <w:bCs/>
                      <w:color w:val="000000"/>
                      <w:szCs w:val="21"/>
                    </w:rPr>
                  </w:pPr>
                </w:p>
              </w:tc>
              <w:tc>
                <w:tcPr>
                  <w:tcW w:w="326" w:type="pct"/>
                  <w:vMerge/>
                  <w:vAlign w:val="center"/>
                </w:tcPr>
                <w:p w:rsidR="00CD5616" w:rsidRDefault="00CD5616" w:rsidP="00CD5616">
                  <w:pPr>
                    <w:jc w:val="center"/>
                    <w:rPr>
                      <w:bCs/>
                      <w:color w:val="000000"/>
                      <w:szCs w:val="21"/>
                    </w:rPr>
                  </w:pPr>
                </w:p>
              </w:tc>
              <w:tc>
                <w:tcPr>
                  <w:tcW w:w="455" w:type="pct"/>
                  <w:vMerge/>
                  <w:vAlign w:val="center"/>
                </w:tcPr>
                <w:p w:rsidR="00CD5616" w:rsidRDefault="00CD5616" w:rsidP="00CD5616">
                  <w:pPr>
                    <w:jc w:val="center"/>
                    <w:rPr>
                      <w:bCs/>
                      <w:color w:val="000000"/>
                      <w:szCs w:val="21"/>
                    </w:rPr>
                  </w:pPr>
                </w:p>
              </w:tc>
              <w:tc>
                <w:tcPr>
                  <w:tcW w:w="238" w:type="pct"/>
                  <w:vMerge/>
                  <w:vAlign w:val="center"/>
                </w:tcPr>
                <w:p w:rsidR="00CD5616" w:rsidRDefault="00CD5616" w:rsidP="00CD5616">
                  <w:pPr>
                    <w:jc w:val="center"/>
                    <w:rPr>
                      <w:bCs/>
                      <w:color w:val="000000"/>
                      <w:szCs w:val="21"/>
                    </w:rPr>
                  </w:pPr>
                </w:p>
              </w:tc>
              <w:tc>
                <w:tcPr>
                  <w:tcW w:w="800" w:type="pct"/>
                  <w:vAlign w:val="center"/>
                </w:tcPr>
                <w:p w:rsidR="00CD5616" w:rsidRDefault="00CD5616" w:rsidP="00CD5616">
                  <w:pPr>
                    <w:jc w:val="center"/>
                    <w:rPr>
                      <w:bCs/>
                      <w:color w:val="000000"/>
                      <w:szCs w:val="21"/>
                    </w:rPr>
                  </w:pPr>
                  <w:r>
                    <w:rPr>
                      <w:rFonts w:hint="eastAsia"/>
                      <w:bCs/>
                      <w:color w:val="000000"/>
                      <w:szCs w:val="21"/>
                    </w:rPr>
                    <w:t>颗粒物</w:t>
                  </w:r>
                </w:p>
              </w:tc>
            </w:tr>
            <w:tr w:rsidR="00CD5616" w:rsidTr="00CD5616">
              <w:trPr>
                <w:trHeight w:val="340"/>
                <w:jc w:val="center"/>
              </w:trPr>
              <w:tc>
                <w:tcPr>
                  <w:tcW w:w="237" w:type="pct"/>
                  <w:vAlign w:val="center"/>
                </w:tcPr>
                <w:p w:rsidR="00CD5616" w:rsidRDefault="00CD5616" w:rsidP="00CD5616">
                  <w:pPr>
                    <w:jc w:val="center"/>
                    <w:rPr>
                      <w:color w:val="000000"/>
                      <w:szCs w:val="21"/>
                    </w:rPr>
                  </w:pPr>
                  <w:r>
                    <w:rPr>
                      <w:color w:val="000000"/>
                      <w:szCs w:val="21"/>
                    </w:rPr>
                    <w:lastRenderedPageBreak/>
                    <w:t>1</w:t>
                  </w:r>
                </w:p>
              </w:tc>
              <w:tc>
                <w:tcPr>
                  <w:tcW w:w="335" w:type="pct"/>
                  <w:vAlign w:val="center"/>
                </w:tcPr>
                <w:p w:rsidR="00CD5616" w:rsidRDefault="00CD5616" w:rsidP="00CD5616">
                  <w:pPr>
                    <w:jc w:val="center"/>
                    <w:rPr>
                      <w:color w:val="000000"/>
                      <w:szCs w:val="21"/>
                    </w:rPr>
                  </w:pPr>
                  <w:r>
                    <w:rPr>
                      <w:rFonts w:hint="eastAsia"/>
                      <w:color w:val="000000"/>
                      <w:szCs w:val="21"/>
                    </w:rPr>
                    <w:t>2#</w:t>
                  </w:r>
                  <w:r>
                    <w:rPr>
                      <w:rFonts w:hint="eastAsia"/>
                      <w:color w:val="000000"/>
                      <w:szCs w:val="21"/>
                    </w:rPr>
                    <w:t>生产车间</w:t>
                  </w:r>
                </w:p>
              </w:tc>
              <w:tc>
                <w:tcPr>
                  <w:tcW w:w="669" w:type="pct"/>
                  <w:vAlign w:val="center"/>
                </w:tcPr>
                <w:p w:rsidR="00CD5616" w:rsidRDefault="00CD5616" w:rsidP="00CD5616">
                  <w:pPr>
                    <w:jc w:val="center"/>
                    <w:rPr>
                      <w:color w:val="000000"/>
                    </w:rPr>
                  </w:pPr>
                  <w:r w:rsidRPr="00CD5616">
                    <w:rPr>
                      <w:color w:val="000000"/>
                    </w:rPr>
                    <w:t>117.393749</w:t>
                  </w:r>
                </w:p>
              </w:tc>
              <w:tc>
                <w:tcPr>
                  <w:tcW w:w="487" w:type="pct"/>
                  <w:vAlign w:val="center"/>
                </w:tcPr>
                <w:p w:rsidR="00CD5616" w:rsidRDefault="00CD5616" w:rsidP="00CD5616">
                  <w:pPr>
                    <w:jc w:val="center"/>
                    <w:rPr>
                      <w:color w:val="000000"/>
                    </w:rPr>
                  </w:pPr>
                  <w:r w:rsidRPr="00CD5616">
                    <w:rPr>
                      <w:color w:val="000000"/>
                    </w:rPr>
                    <w:t>30.653289</w:t>
                  </w:r>
                </w:p>
              </w:tc>
              <w:tc>
                <w:tcPr>
                  <w:tcW w:w="467" w:type="pct"/>
                  <w:vAlign w:val="center"/>
                </w:tcPr>
                <w:p w:rsidR="00CD5616" w:rsidRDefault="00CD5616" w:rsidP="00CD5616">
                  <w:pPr>
                    <w:jc w:val="center"/>
                    <w:rPr>
                      <w:color w:val="000000"/>
                    </w:rPr>
                  </w:pPr>
                  <w:r>
                    <w:rPr>
                      <w:color w:val="000000"/>
                    </w:rPr>
                    <w:t>11</w:t>
                  </w:r>
                </w:p>
              </w:tc>
              <w:tc>
                <w:tcPr>
                  <w:tcW w:w="359" w:type="pct"/>
                  <w:vAlign w:val="center"/>
                </w:tcPr>
                <w:p w:rsidR="00CD5616" w:rsidRDefault="00CD5616" w:rsidP="00CD5616">
                  <w:pPr>
                    <w:adjustRightInd w:val="0"/>
                    <w:snapToGrid w:val="0"/>
                    <w:jc w:val="center"/>
                    <w:rPr>
                      <w:color w:val="000000"/>
                    </w:rPr>
                  </w:pPr>
                  <w:r>
                    <w:rPr>
                      <w:color w:val="000000"/>
                    </w:rPr>
                    <w:t>29.817</w:t>
                  </w:r>
                </w:p>
              </w:tc>
              <w:tc>
                <w:tcPr>
                  <w:tcW w:w="293" w:type="pct"/>
                  <w:vAlign w:val="center"/>
                </w:tcPr>
                <w:p w:rsidR="00CD5616" w:rsidRDefault="00CD5616" w:rsidP="00CD5616">
                  <w:pPr>
                    <w:adjustRightInd w:val="0"/>
                    <w:snapToGrid w:val="0"/>
                    <w:jc w:val="center"/>
                    <w:rPr>
                      <w:color w:val="000000"/>
                    </w:rPr>
                  </w:pPr>
                  <w:r>
                    <w:rPr>
                      <w:snapToGrid w:val="0"/>
                      <w:color w:val="000000"/>
                      <w:kern w:val="0"/>
                      <w:szCs w:val="21"/>
                    </w:rPr>
                    <w:t>18.33</w:t>
                  </w:r>
                </w:p>
              </w:tc>
              <w:tc>
                <w:tcPr>
                  <w:tcW w:w="334" w:type="pct"/>
                  <w:vAlign w:val="center"/>
                </w:tcPr>
                <w:p w:rsidR="00CD5616" w:rsidRDefault="00CD5616" w:rsidP="00CD5616">
                  <w:pPr>
                    <w:adjustRightInd w:val="0"/>
                    <w:snapToGrid w:val="0"/>
                    <w:jc w:val="center"/>
                    <w:rPr>
                      <w:color w:val="000000"/>
                    </w:rPr>
                  </w:pPr>
                  <w:r>
                    <w:rPr>
                      <w:color w:val="000000"/>
                    </w:rPr>
                    <w:t>-166.99</w:t>
                  </w:r>
                </w:p>
              </w:tc>
              <w:tc>
                <w:tcPr>
                  <w:tcW w:w="326" w:type="pct"/>
                  <w:vAlign w:val="center"/>
                </w:tcPr>
                <w:p w:rsidR="00CD5616" w:rsidRDefault="00CD5616" w:rsidP="00CD5616">
                  <w:pPr>
                    <w:adjustRightInd w:val="0"/>
                    <w:snapToGrid w:val="0"/>
                    <w:jc w:val="center"/>
                    <w:rPr>
                      <w:color w:val="000000"/>
                    </w:rPr>
                  </w:pPr>
                  <w:r>
                    <w:rPr>
                      <w:rFonts w:hint="eastAsia"/>
                      <w:color w:val="000000"/>
                    </w:rPr>
                    <w:t>10</w:t>
                  </w:r>
                </w:p>
              </w:tc>
              <w:tc>
                <w:tcPr>
                  <w:tcW w:w="455" w:type="pct"/>
                  <w:vAlign w:val="center"/>
                </w:tcPr>
                <w:p w:rsidR="00CD5616" w:rsidRDefault="00CD5616" w:rsidP="00CD5616">
                  <w:pPr>
                    <w:adjustRightInd w:val="0"/>
                    <w:snapToGrid w:val="0"/>
                    <w:jc w:val="center"/>
                    <w:rPr>
                      <w:snapToGrid w:val="0"/>
                      <w:color w:val="000000"/>
                      <w:kern w:val="0"/>
                      <w:szCs w:val="21"/>
                    </w:rPr>
                  </w:pPr>
                  <w:r>
                    <w:rPr>
                      <w:rFonts w:hint="eastAsia"/>
                      <w:snapToGrid w:val="0"/>
                      <w:color w:val="000000"/>
                      <w:kern w:val="0"/>
                      <w:szCs w:val="21"/>
                    </w:rPr>
                    <w:t>24</w:t>
                  </w:r>
                  <w:r>
                    <w:rPr>
                      <w:snapToGrid w:val="0"/>
                      <w:color w:val="000000"/>
                      <w:kern w:val="0"/>
                      <w:szCs w:val="21"/>
                    </w:rPr>
                    <w:t>00</w:t>
                  </w:r>
                </w:p>
              </w:tc>
              <w:tc>
                <w:tcPr>
                  <w:tcW w:w="238" w:type="pct"/>
                  <w:vAlign w:val="center"/>
                </w:tcPr>
                <w:p w:rsidR="00CD5616" w:rsidRDefault="00CD5616" w:rsidP="00CD5616">
                  <w:pPr>
                    <w:adjustRightInd w:val="0"/>
                    <w:snapToGrid w:val="0"/>
                    <w:jc w:val="center"/>
                    <w:rPr>
                      <w:snapToGrid w:val="0"/>
                      <w:color w:val="000000"/>
                      <w:kern w:val="0"/>
                      <w:szCs w:val="21"/>
                    </w:rPr>
                  </w:pPr>
                  <w:r>
                    <w:rPr>
                      <w:snapToGrid w:val="0"/>
                      <w:color w:val="000000"/>
                      <w:kern w:val="0"/>
                      <w:szCs w:val="21"/>
                    </w:rPr>
                    <w:t>正常</w:t>
                  </w:r>
                </w:p>
              </w:tc>
              <w:tc>
                <w:tcPr>
                  <w:tcW w:w="800" w:type="pct"/>
                  <w:vAlign w:val="center"/>
                </w:tcPr>
                <w:p w:rsidR="00CD5616" w:rsidRDefault="00CD5616" w:rsidP="00CD5616">
                  <w:pPr>
                    <w:pStyle w:val="a9"/>
                    <w:spacing w:after="0"/>
                    <w:jc w:val="center"/>
                    <w:rPr>
                      <w:szCs w:val="21"/>
                    </w:rPr>
                  </w:pPr>
                  <w:r>
                    <w:rPr>
                      <w:snapToGrid w:val="0"/>
                      <w:color w:val="000000"/>
                      <w:szCs w:val="21"/>
                    </w:rPr>
                    <w:t>0.0498</w:t>
                  </w:r>
                </w:p>
              </w:tc>
            </w:tr>
          </w:tbl>
          <w:p w:rsidR="00CD5616" w:rsidRPr="00476ED4" w:rsidRDefault="00476ED4" w:rsidP="00476ED4">
            <w:pPr>
              <w:spacing w:line="360" w:lineRule="auto"/>
              <w:ind w:firstLineChars="200" w:firstLine="482"/>
              <w:textAlignment w:val="baseline"/>
              <w:rPr>
                <w:b/>
                <w:sz w:val="24"/>
              </w:rPr>
            </w:pPr>
            <w:r w:rsidRPr="00476ED4">
              <w:rPr>
                <w:rFonts w:hint="eastAsia"/>
                <w:b/>
                <w:sz w:val="24"/>
              </w:rPr>
              <w:t>3</w:t>
            </w:r>
            <w:r w:rsidRPr="00476ED4">
              <w:rPr>
                <w:rFonts w:hint="eastAsia"/>
                <w:b/>
                <w:sz w:val="24"/>
              </w:rPr>
              <w:t>、预测结果</w:t>
            </w:r>
          </w:p>
          <w:p w:rsidR="007503CC" w:rsidRDefault="00E4099D">
            <w:pPr>
              <w:pStyle w:val="1"/>
              <w:rPr>
                <w:b/>
                <w:bCs/>
                <w:sz w:val="21"/>
                <w:szCs w:val="21"/>
              </w:rPr>
            </w:pPr>
            <w:r>
              <w:t>预测结果见表</w:t>
            </w:r>
            <w:r>
              <w:rPr>
                <w:rFonts w:hint="eastAsia"/>
              </w:rPr>
              <w:t>7-</w:t>
            </w:r>
            <w:r w:rsidR="00CD5616">
              <w:t>3</w:t>
            </w:r>
            <w:r>
              <w:t>。</w:t>
            </w:r>
          </w:p>
          <w:p w:rsidR="007503CC" w:rsidRDefault="00E4099D" w:rsidP="00CD5616">
            <w:pPr>
              <w:pStyle w:val="-Jin"/>
              <w:spacing w:before="159"/>
            </w:pPr>
            <w:r>
              <w:t>表</w:t>
            </w:r>
            <w:r>
              <w:rPr>
                <w:rFonts w:hint="eastAsia"/>
              </w:rPr>
              <w:t>7-</w:t>
            </w:r>
            <w:r w:rsidR="00CD5616">
              <w:t>3</w:t>
            </w:r>
            <w:r>
              <w:rPr>
                <w:rFonts w:hint="eastAsia"/>
              </w:rPr>
              <w:t xml:space="preserve"> </w:t>
            </w:r>
            <w:r>
              <w:t xml:space="preserve"> </w:t>
            </w:r>
            <w:r>
              <w:t>估算模式预测无组织粉尘浓度扩散结果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115"/>
              <w:gridCol w:w="3214"/>
            </w:tblGrid>
            <w:tr w:rsidR="00CD5616" w:rsidTr="00CD5616">
              <w:trPr>
                <w:trHeight w:val="227"/>
                <w:jc w:val="center"/>
              </w:trPr>
              <w:tc>
                <w:tcPr>
                  <w:tcW w:w="1613" w:type="pct"/>
                  <w:vMerge w:val="restart"/>
                  <w:vAlign w:val="center"/>
                </w:tcPr>
                <w:p w:rsidR="00CD5616" w:rsidRDefault="00CD5616">
                  <w:pPr>
                    <w:jc w:val="center"/>
                    <w:rPr>
                      <w:bCs/>
                      <w:szCs w:val="21"/>
                    </w:rPr>
                  </w:pPr>
                  <w:r>
                    <w:rPr>
                      <w:bCs/>
                      <w:szCs w:val="21"/>
                    </w:rPr>
                    <w:t>距离（</w:t>
                  </w:r>
                  <w:r>
                    <w:rPr>
                      <w:bCs/>
                      <w:szCs w:val="21"/>
                    </w:rPr>
                    <w:t>m</w:t>
                  </w:r>
                  <w:r>
                    <w:rPr>
                      <w:bCs/>
                      <w:szCs w:val="21"/>
                    </w:rPr>
                    <w:t>）</w:t>
                  </w:r>
                </w:p>
              </w:tc>
              <w:tc>
                <w:tcPr>
                  <w:tcW w:w="3387" w:type="pct"/>
                  <w:gridSpan w:val="2"/>
                  <w:vAlign w:val="center"/>
                </w:tcPr>
                <w:p w:rsidR="00CD5616" w:rsidRDefault="00CD5616">
                  <w:pPr>
                    <w:jc w:val="center"/>
                    <w:rPr>
                      <w:color w:val="000000"/>
                      <w:szCs w:val="21"/>
                    </w:rPr>
                  </w:pPr>
                  <w:r>
                    <w:rPr>
                      <w:color w:val="000000"/>
                      <w:szCs w:val="21"/>
                    </w:rPr>
                    <w:t>2</w:t>
                  </w:r>
                  <w:r>
                    <w:rPr>
                      <w:rFonts w:hint="eastAsia"/>
                      <w:color w:val="000000"/>
                      <w:szCs w:val="21"/>
                    </w:rPr>
                    <w:t>#</w:t>
                  </w:r>
                  <w:r>
                    <w:rPr>
                      <w:rFonts w:hint="eastAsia"/>
                      <w:color w:val="000000"/>
                      <w:szCs w:val="21"/>
                    </w:rPr>
                    <w:t>生产车间</w:t>
                  </w:r>
                  <w:r w:rsidR="00476ED4">
                    <w:rPr>
                      <w:rFonts w:hint="eastAsia"/>
                      <w:color w:val="000000"/>
                      <w:szCs w:val="21"/>
                    </w:rPr>
                    <w:t>TSP</w:t>
                  </w:r>
                </w:p>
              </w:tc>
            </w:tr>
            <w:tr w:rsidR="00CD5616" w:rsidTr="00CD5616">
              <w:trPr>
                <w:trHeight w:val="227"/>
                <w:jc w:val="center"/>
              </w:trPr>
              <w:tc>
                <w:tcPr>
                  <w:tcW w:w="1613" w:type="pct"/>
                  <w:vMerge/>
                  <w:vAlign w:val="center"/>
                </w:tcPr>
                <w:p w:rsidR="00CD5616" w:rsidRDefault="00CD5616">
                  <w:pPr>
                    <w:jc w:val="center"/>
                    <w:rPr>
                      <w:bCs/>
                      <w:szCs w:val="21"/>
                    </w:rPr>
                  </w:pPr>
                </w:p>
              </w:tc>
              <w:tc>
                <w:tcPr>
                  <w:tcW w:w="1667" w:type="pct"/>
                  <w:vAlign w:val="center"/>
                </w:tcPr>
                <w:p w:rsidR="00CD5616" w:rsidRDefault="00CD5616">
                  <w:pPr>
                    <w:jc w:val="center"/>
                    <w:rPr>
                      <w:bCs/>
                      <w:szCs w:val="21"/>
                    </w:rPr>
                  </w:pPr>
                  <w:r>
                    <w:rPr>
                      <w:bCs/>
                      <w:szCs w:val="21"/>
                    </w:rPr>
                    <w:t>占标率</w:t>
                  </w:r>
                  <w:r>
                    <w:rPr>
                      <w:bCs/>
                      <w:szCs w:val="21"/>
                    </w:rPr>
                    <w:t>(%)</w:t>
                  </w:r>
                </w:p>
              </w:tc>
              <w:tc>
                <w:tcPr>
                  <w:tcW w:w="1720" w:type="pct"/>
                  <w:vAlign w:val="center"/>
                </w:tcPr>
                <w:p w:rsidR="00CD5616" w:rsidRDefault="00CD5616">
                  <w:pPr>
                    <w:jc w:val="center"/>
                    <w:rPr>
                      <w:bCs/>
                      <w:szCs w:val="21"/>
                    </w:rPr>
                  </w:pPr>
                  <w:r>
                    <w:rPr>
                      <w:bCs/>
                      <w:szCs w:val="21"/>
                    </w:rPr>
                    <w:t>浓度</w:t>
                  </w:r>
                  <w:r>
                    <w:rPr>
                      <w:bCs/>
                      <w:szCs w:val="21"/>
                    </w:rPr>
                    <w:t>(mg/m</w:t>
                  </w:r>
                  <w:r>
                    <w:rPr>
                      <w:bCs/>
                      <w:szCs w:val="21"/>
                      <w:vertAlign w:val="superscript"/>
                    </w:rPr>
                    <w:t>3</w:t>
                  </w:r>
                  <w:r>
                    <w:rPr>
                      <w:bCs/>
                      <w:szCs w:val="21"/>
                    </w:rPr>
                    <w:t>)</w:t>
                  </w:r>
                </w:p>
              </w:tc>
            </w:tr>
            <w:tr w:rsidR="00476ED4" w:rsidTr="00CD5616">
              <w:trPr>
                <w:trHeight w:val="227"/>
                <w:jc w:val="center"/>
              </w:trPr>
              <w:tc>
                <w:tcPr>
                  <w:tcW w:w="1613" w:type="pct"/>
                  <w:vAlign w:val="center"/>
                </w:tcPr>
                <w:p w:rsidR="00476ED4" w:rsidRDefault="00476ED4" w:rsidP="00476ED4">
                  <w:pPr>
                    <w:jc w:val="center"/>
                  </w:pPr>
                  <w:r>
                    <w:t>50.0</w:t>
                  </w:r>
                </w:p>
              </w:tc>
              <w:tc>
                <w:tcPr>
                  <w:tcW w:w="1667" w:type="pct"/>
                  <w:vAlign w:val="center"/>
                </w:tcPr>
                <w:p w:rsidR="00476ED4" w:rsidRDefault="00476ED4" w:rsidP="00476ED4">
                  <w:pPr>
                    <w:jc w:val="center"/>
                  </w:pPr>
                  <w:r>
                    <w:t>58.834</w:t>
                  </w:r>
                </w:p>
              </w:tc>
              <w:tc>
                <w:tcPr>
                  <w:tcW w:w="1720" w:type="pct"/>
                  <w:vAlign w:val="center"/>
                </w:tcPr>
                <w:p w:rsidR="00476ED4" w:rsidRDefault="00476ED4" w:rsidP="00476ED4">
                  <w:pPr>
                    <w:jc w:val="center"/>
                  </w:pPr>
                  <w:r>
                    <w:t>6.537</w:t>
                  </w:r>
                </w:p>
              </w:tc>
            </w:tr>
            <w:tr w:rsidR="00476ED4" w:rsidTr="00CD5616">
              <w:trPr>
                <w:trHeight w:val="227"/>
                <w:jc w:val="center"/>
              </w:trPr>
              <w:tc>
                <w:tcPr>
                  <w:tcW w:w="1613" w:type="pct"/>
                  <w:vAlign w:val="center"/>
                </w:tcPr>
                <w:p w:rsidR="00476ED4" w:rsidRDefault="00476ED4" w:rsidP="00476ED4">
                  <w:pPr>
                    <w:jc w:val="center"/>
                  </w:pPr>
                  <w:r>
                    <w:t>100.0</w:t>
                  </w:r>
                </w:p>
              </w:tc>
              <w:tc>
                <w:tcPr>
                  <w:tcW w:w="1667" w:type="pct"/>
                  <w:vAlign w:val="center"/>
                </w:tcPr>
                <w:p w:rsidR="00476ED4" w:rsidRDefault="00476ED4" w:rsidP="00476ED4">
                  <w:pPr>
                    <w:jc w:val="center"/>
                  </w:pPr>
                  <w:r>
                    <w:t>44.574</w:t>
                  </w:r>
                </w:p>
              </w:tc>
              <w:tc>
                <w:tcPr>
                  <w:tcW w:w="1720" w:type="pct"/>
                  <w:vAlign w:val="center"/>
                </w:tcPr>
                <w:p w:rsidR="00476ED4" w:rsidRDefault="00476ED4" w:rsidP="00476ED4">
                  <w:pPr>
                    <w:jc w:val="center"/>
                  </w:pPr>
                  <w:r>
                    <w:t>4.953</w:t>
                  </w:r>
                </w:p>
              </w:tc>
            </w:tr>
            <w:tr w:rsidR="00476ED4" w:rsidTr="00CD5616">
              <w:trPr>
                <w:trHeight w:val="227"/>
                <w:jc w:val="center"/>
              </w:trPr>
              <w:tc>
                <w:tcPr>
                  <w:tcW w:w="1613" w:type="pct"/>
                  <w:tcBorders>
                    <w:bottom w:val="single" w:sz="4" w:space="0" w:color="auto"/>
                  </w:tcBorders>
                  <w:vAlign w:val="center"/>
                </w:tcPr>
                <w:p w:rsidR="00476ED4" w:rsidRDefault="00476ED4" w:rsidP="00476ED4">
                  <w:pPr>
                    <w:jc w:val="center"/>
                  </w:pPr>
                  <w:r>
                    <w:t>200.0</w:t>
                  </w:r>
                </w:p>
              </w:tc>
              <w:tc>
                <w:tcPr>
                  <w:tcW w:w="1667" w:type="pct"/>
                  <w:vAlign w:val="center"/>
                </w:tcPr>
                <w:p w:rsidR="00476ED4" w:rsidRDefault="00476ED4" w:rsidP="00476ED4">
                  <w:pPr>
                    <w:jc w:val="center"/>
                  </w:pPr>
                  <w:r>
                    <w:t>27.757</w:t>
                  </w:r>
                </w:p>
              </w:tc>
              <w:tc>
                <w:tcPr>
                  <w:tcW w:w="1720" w:type="pct"/>
                  <w:vAlign w:val="center"/>
                </w:tcPr>
                <w:p w:rsidR="00476ED4" w:rsidRDefault="00476ED4" w:rsidP="00476ED4">
                  <w:pPr>
                    <w:jc w:val="center"/>
                  </w:pPr>
                  <w:r>
                    <w:t>3.084</w:t>
                  </w:r>
                </w:p>
              </w:tc>
            </w:tr>
            <w:tr w:rsidR="00476ED4" w:rsidTr="00CD5616">
              <w:trPr>
                <w:trHeight w:val="227"/>
                <w:jc w:val="center"/>
              </w:trPr>
              <w:tc>
                <w:tcPr>
                  <w:tcW w:w="1613" w:type="pct"/>
                  <w:vAlign w:val="center"/>
                </w:tcPr>
                <w:p w:rsidR="00476ED4" w:rsidRDefault="00476ED4" w:rsidP="00476ED4">
                  <w:pPr>
                    <w:jc w:val="center"/>
                  </w:pPr>
                  <w:r>
                    <w:t>300.0</w:t>
                  </w:r>
                </w:p>
              </w:tc>
              <w:tc>
                <w:tcPr>
                  <w:tcW w:w="1667" w:type="pct"/>
                  <w:vAlign w:val="center"/>
                </w:tcPr>
                <w:p w:rsidR="00476ED4" w:rsidRDefault="00476ED4" w:rsidP="00476ED4">
                  <w:pPr>
                    <w:jc w:val="center"/>
                  </w:pPr>
                  <w:r>
                    <w:t>20.812</w:t>
                  </w:r>
                </w:p>
              </w:tc>
              <w:tc>
                <w:tcPr>
                  <w:tcW w:w="1720" w:type="pct"/>
                  <w:vAlign w:val="center"/>
                </w:tcPr>
                <w:p w:rsidR="00476ED4" w:rsidRDefault="00476ED4" w:rsidP="00476ED4">
                  <w:pPr>
                    <w:jc w:val="center"/>
                  </w:pPr>
                  <w:r>
                    <w:t>2.312</w:t>
                  </w:r>
                </w:p>
              </w:tc>
            </w:tr>
            <w:tr w:rsidR="00476ED4" w:rsidTr="00CD5616">
              <w:trPr>
                <w:trHeight w:val="227"/>
                <w:jc w:val="center"/>
              </w:trPr>
              <w:tc>
                <w:tcPr>
                  <w:tcW w:w="1613" w:type="pct"/>
                  <w:vAlign w:val="center"/>
                </w:tcPr>
                <w:p w:rsidR="00476ED4" w:rsidRDefault="00476ED4" w:rsidP="00476ED4">
                  <w:pPr>
                    <w:jc w:val="center"/>
                  </w:pPr>
                  <w:r>
                    <w:t>400.0</w:t>
                  </w:r>
                </w:p>
              </w:tc>
              <w:tc>
                <w:tcPr>
                  <w:tcW w:w="1667" w:type="pct"/>
                  <w:vAlign w:val="center"/>
                </w:tcPr>
                <w:p w:rsidR="00476ED4" w:rsidRDefault="00476ED4" w:rsidP="00476ED4">
                  <w:pPr>
                    <w:jc w:val="center"/>
                  </w:pPr>
                  <w:r>
                    <w:t>16.981</w:t>
                  </w:r>
                </w:p>
              </w:tc>
              <w:tc>
                <w:tcPr>
                  <w:tcW w:w="1720" w:type="pct"/>
                  <w:vAlign w:val="center"/>
                </w:tcPr>
                <w:p w:rsidR="00476ED4" w:rsidRDefault="00476ED4" w:rsidP="00476ED4">
                  <w:pPr>
                    <w:jc w:val="center"/>
                  </w:pPr>
                  <w:r>
                    <w:t>1.887</w:t>
                  </w:r>
                </w:p>
              </w:tc>
            </w:tr>
            <w:tr w:rsidR="00476ED4" w:rsidTr="00CD5616">
              <w:trPr>
                <w:trHeight w:val="227"/>
                <w:jc w:val="center"/>
              </w:trPr>
              <w:tc>
                <w:tcPr>
                  <w:tcW w:w="1613" w:type="pct"/>
                  <w:vAlign w:val="center"/>
                </w:tcPr>
                <w:p w:rsidR="00476ED4" w:rsidRDefault="00476ED4" w:rsidP="00476ED4">
                  <w:pPr>
                    <w:jc w:val="center"/>
                  </w:pPr>
                  <w:r>
                    <w:t>500.0</w:t>
                  </w:r>
                </w:p>
              </w:tc>
              <w:tc>
                <w:tcPr>
                  <w:tcW w:w="1667" w:type="pct"/>
                  <w:vAlign w:val="center"/>
                </w:tcPr>
                <w:p w:rsidR="00476ED4" w:rsidRDefault="00476ED4" w:rsidP="00476ED4">
                  <w:pPr>
                    <w:jc w:val="center"/>
                  </w:pPr>
                  <w:r>
                    <w:t>14.507</w:t>
                  </w:r>
                </w:p>
              </w:tc>
              <w:tc>
                <w:tcPr>
                  <w:tcW w:w="1720" w:type="pct"/>
                  <w:vAlign w:val="center"/>
                </w:tcPr>
                <w:p w:rsidR="00476ED4" w:rsidRDefault="00476ED4" w:rsidP="00476ED4">
                  <w:pPr>
                    <w:jc w:val="center"/>
                  </w:pPr>
                  <w:r>
                    <w:t>1.612</w:t>
                  </w:r>
                </w:p>
              </w:tc>
            </w:tr>
            <w:tr w:rsidR="00476ED4" w:rsidTr="00CD5616">
              <w:trPr>
                <w:trHeight w:val="227"/>
                <w:jc w:val="center"/>
              </w:trPr>
              <w:tc>
                <w:tcPr>
                  <w:tcW w:w="1613" w:type="pct"/>
                  <w:vAlign w:val="center"/>
                </w:tcPr>
                <w:p w:rsidR="00476ED4" w:rsidRDefault="00476ED4" w:rsidP="00476ED4">
                  <w:pPr>
                    <w:jc w:val="center"/>
                  </w:pPr>
                  <w:r>
                    <w:t>600.0</w:t>
                  </w:r>
                </w:p>
              </w:tc>
              <w:tc>
                <w:tcPr>
                  <w:tcW w:w="1667" w:type="pct"/>
                  <w:vAlign w:val="center"/>
                </w:tcPr>
                <w:p w:rsidR="00476ED4" w:rsidRDefault="00476ED4" w:rsidP="00476ED4">
                  <w:pPr>
                    <w:jc w:val="center"/>
                  </w:pPr>
                  <w:r>
                    <w:t>12.759</w:t>
                  </w:r>
                </w:p>
              </w:tc>
              <w:tc>
                <w:tcPr>
                  <w:tcW w:w="1720" w:type="pct"/>
                  <w:vAlign w:val="center"/>
                </w:tcPr>
                <w:p w:rsidR="00476ED4" w:rsidRDefault="00476ED4" w:rsidP="00476ED4">
                  <w:pPr>
                    <w:jc w:val="center"/>
                  </w:pPr>
                  <w:r>
                    <w:t>1.418</w:t>
                  </w:r>
                </w:p>
              </w:tc>
            </w:tr>
            <w:tr w:rsidR="00476ED4" w:rsidTr="00CD5616">
              <w:trPr>
                <w:trHeight w:val="227"/>
                <w:jc w:val="center"/>
              </w:trPr>
              <w:tc>
                <w:tcPr>
                  <w:tcW w:w="1613" w:type="pct"/>
                  <w:vAlign w:val="center"/>
                </w:tcPr>
                <w:p w:rsidR="00476ED4" w:rsidRDefault="00476ED4" w:rsidP="00476ED4">
                  <w:pPr>
                    <w:jc w:val="center"/>
                  </w:pPr>
                  <w:r>
                    <w:t>800.0</w:t>
                  </w:r>
                </w:p>
              </w:tc>
              <w:tc>
                <w:tcPr>
                  <w:tcW w:w="1667" w:type="pct"/>
                  <w:vAlign w:val="center"/>
                </w:tcPr>
                <w:p w:rsidR="00476ED4" w:rsidRDefault="00476ED4" w:rsidP="00476ED4">
                  <w:pPr>
                    <w:jc w:val="center"/>
                  </w:pPr>
                  <w:r>
                    <w:t>10.42</w:t>
                  </w:r>
                </w:p>
              </w:tc>
              <w:tc>
                <w:tcPr>
                  <w:tcW w:w="1720" w:type="pct"/>
                  <w:vAlign w:val="center"/>
                </w:tcPr>
                <w:p w:rsidR="00476ED4" w:rsidRDefault="00476ED4" w:rsidP="00476ED4">
                  <w:pPr>
                    <w:jc w:val="center"/>
                  </w:pPr>
                  <w:r>
                    <w:t>1.158</w:t>
                  </w:r>
                </w:p>
              </w:tc>
            </w:tr>
            <w:tr w:rsidR="00476ED4" w:rsidTr="00CD5616">
              <w:trPr>
                <w:trHeight w:val="227"/>
                <w:jc w:val="center"/>
              </w:trPr>
              <w:tc>
                <w:tcPr>
                  <w:tcW w:w="1613" w:type="pct"/>
                  <w:vAlign w:val="center"/>
                </w:tcPr>
                <w:p w:rsidR="00476ED4" w:rsidRDefault="00476ED4" w:rsidP="00476ED4">
                  <w:pPr>
                    <w:jc w:val="center"/>
                  </w:pPr>
                  <w:r>
                    <w:t>900.0</w:t>
                  </w:r>
                </w:p>
              </w:tc>
              <w:tc>
                <w:tcPr>
                  <w:tcW w:w="1667" w:type="pct"/>
                  <w:vAlign w:val="center"/>
                </w:tcPr>
                <w:p w:rsidR="00476ED4" w:rsidRDefault="00476ED4" w:rsidP="00476ED4">
                  <w:pPr>
                    <w:jc w:val="center"/>
                  </w:pPr>
                  <w:r>
                    <w:t>9.5925</w:t>
                  </w:r>
                </w:p>
              </w:tc>
              <w:tc>
                <w:tcPr>
                  <w:tcW w:w="1720" w:type="pct"/>
                  <w:vAlign w:val="center"/>
                </w:tcPr>
                <w:p w:rsidR="00476ED4" w:rsidRDefault="00476ED4" w:rsidP="00476ED4">
                  <w:pPr>
                    <w:jc w:val="center"/>
                  </w:pPr>
                  <w:r>
                    <w:t>1.066</w:t>
                  </w:r>
                </w:p>
              </w:tc>
            </w:tr>
            <w:tr w:rsidR="00476ED4" w:rsidTr="00CD5616">
              <w:trPr>
                <w:trHeight w:val="227"/>
                <w:jc w:val="center"/>
              </w:trPr>
              <w:tc>
                <w:tcPr>
                  <w:tcW w:w="1613" w:type="pct"/>
                  <w:vAlign w:val="center"/>
                </w:tcPr>
                <w:p w:rsidR="00476ED4" w:rsidRDefault="00476ED4" w:rsidP="00476ED4">
                  <w:pPr>
                    <w:jc w:val="center"/>
                  </w:pPr>
                  <w:r>
                    <w:t>1000.0</w:t>
                  </w:r>
                </w:p>
              </w:tc>
              <w:tc>
                <w:tcPr>
                  <w:tcW w:w="1667" w:type="pct"/>
                  <w:vAlign w:val="center"/>
                </w:tcPr>
                <w:p w:rsidR="00476ED4" w:rsidRDefault="00476ED4" w:rsidP="00476ED4">
                  <w:pPr>
                    <w:jc w:val="center"/>
                  </w:pPr>
                  <w:r>
                    <w:t>8.908</w:t>
                  </w:r>
                </w:p>
              </w:tc>
              <w:tc>
                <w:tcPr>
                  <w:tcW w:w="1720" w:type="pct"/>
                  <w:vAlign w:val="center"/>
                </w:tcPr>
                <w:p w:rsidR="00476ED4" w:rsidRDefault="00476ED4" w:rsidP="00476ED4">
                  <w:pPr>
                    <w:jc w:val="center"/>
                  </w:pPr>
                  <w:r>
                    <w:t>0.99</w:t>
                  </w:r>
                </w:p>
              </w:tc>
            </w:tr>
            <w:tr w:rsidR="00476ED4" w:rsidTr="00CD5616">
              <w:trPr>
                <w:trHeight w:val="227"/>
                <w:jc w:val="center"/>
              </w:trPr>
              <w:tc>
                <w:tcPr>
                  <w:tcW w:w="1613" w:type="pct"/>
                  <w:vAlign w:val="center"/>
                </w:tcPr>
                <w:p w:rsidR="00476ED4" w:rsidRDefault="00476ED4" w:rsidP="00476ED4">
                  <w:pPr>
                    <w:jc w:val="center"/>
                  </w:pPr>
                  <w:r>
                    <w:t>1200.0</w:t>
                  </w:r>
                </w:p>
              </w:tc>
              <w:tc>
                <w:tcPr>
                  <w:tcW w:w="1667" w:type="pct"/>
                  <w:vAlign w:val="center"/>
                </w:tcPr>
                <w:p w:rsidR="00476ED4" w:rsidRDefault="00476ED4" w:rsidP="00476ED4">
                  <w:pPr>
                    <w:jc w:val="center"/>
                  </w:pPr>
                  <w:r>
                    <w:t>7.8373</w:t>
                  </w:r>
                </w:p>
              </w:tc>
              <w:tc>
                <w:tcPr>
                  <w:tcW w:w="1720" w:type="pct"/>
                  <w:vAlign w:val="center"/>
                </w:tcPr>
                <w:p w:rsidR="00476ED4" w:rsidRDefault="00476ED4" w:rsidP="00476ED4">
                  <w:pPr>
                    <w:jc w:val="center"/>
                  </w:pPr>
                  <w:r>
                    <w:t>0.871</w:t>
                  </w:r>
                </w:p>
              </w:tc>
            </w:tr>
            <w:tr w:rsidR="00476ED4" w:rsidTr="00CD5616">
              <w:trPr>
                <w:trHeight w:val="227"/>
                <w:jc w:val="center"/>
              </w:trPr>
              <w:tc>
                <w:tcPr>
                  <w:tcW w:w="1613" w:type="pct"/>
                  <w:vAlign w:val="center"/>
                </w:tcPr>
                <w:p w:rsidR="00476ED4" w:rsidRDefault="00476ED4" w:rsidP="00476ED4">
                  <w:pPr>
                    <w:jc w:val="center"/>
                  </w:pPr>
                  <w:r>
                    <w:t>1400.0</w:t>
                  </w:r>
                </w:p>
              </w:tc>
              <w:tc>
                <w:tcPr>
                  <w:tcW w:w="1667" w:type="pct"/>
                  <w:vAlign w:val="center"/>
                </w:tcPr>
                <w:p w:rsidR="00476ED4" w:rsidRDefault="00476ED4" w:rsidP="00476ED4">
                  <w:pPr>
                    <w:jc w:val="center"/>
                  </w:pPr>
                  <w:r>
                    <w:t>7.0336</w:t>
                  </w:r>
                </w:p>
              </w:tc>
              <w:tc>
                <w:tcPr>
                  <w:tcW w:w="1720" w:type="pct"/>
                  <w:vAlign w:val="center"/>
                </w:tcPr>
                <w:p w:rsidR="00476ED4" w:rsidRDefault="00476ED4" w:rsidP="00476ED4">
                  <w:pPr>
                    <w:jc w:val="center"/>
                  </w:pPr>
                  <w:r>
                    <w:t>0.782</w:t>
                  </w:r>
                </w:p>
              </w:tc>
            </w:tr>
            <w:tr w:rsidR="00476ED4" w:rsidTr="00CD5616">
              <w:trPr>
                <w:trHeight w:val="227"/>
                <w:jc w:val="center"/>
              </w:trPr>
              <w:tc>
                <w:tcPr>
                  <w:tcW w:w="1613" w:type="pct"/>
                  <w:vAlign w:val="center"/>
                </w:tcPr>
                <w:p w:rsidR="00476ED4" w:rsidRDefault="00476ED4" w:rsidP="00476ED4">
                  <w:pPr>
                    <w:jc w:val="center"/>
                  </w:pPr>
                  <w:r>
                    <w:t>1600.0</w:t>
                  </w:r>
                </w:p>
              </w:tc>
              <w:tc>
                <w:tcPr>
                  <w:tcW w:w="1667" w:type="pct"/>
                  <w:vAlign w:val="center"/>
                </w:tcPr>
                <w:p w:rsidR="00476ED4" w:rsidRDefault="00476ED4" w:rsidP="00476ED4">
                  <w:pPr>
                    <w:jc w:val="center"/>
                  </w:pPr>
                  <w:r>
                    <w:t>6.4045</w:t>
                  </w:r>
                </w:p>
              </w:tc>
              <w:tc>
                <w:tcPr>
                  <w:tcW w:w="1720" w:type="pct"/>
                  <w:vAlign w:val="center"/>
                </w:tcPr>
                <w:p w:rsidR="00476ED4" w:rsidRDefault="00476ED4" w:rsidP="00476ED4">
                  <w:pPr>
                    <w:jc w:val="center"/>
                  </w:pPr>
                  <w:r>
                    <w:t>0.712</w:t>
                  </w:r>
                </w:p>
              </w:tc>
            </w:tr>
            <w:tr w:rsidR="00476ED4" w:rsidTr="00CD5616">
              <w:trPr>
                <w:trHeight w:val="227"/>
                <w:jc w:val="center"/>
              </w:trPr>
              <w:tc>
                <w:tcPr>
                  <w:tcW w:w="1613" w:type="pct"/>
                  <w:vAlign w:val="center"/>
                </w:tcPr>
                <w:p w:rsidR="00476ED4" w:rsidRDefault="00476ED4" w:rsidP="00476ED4">
                  <w:pPr>
                    <w:jc w:val="center"/>
                  </w:pPr>
                  <w:r>
                    <w:t>1800.0</w:t>
                  </w:r>
                </w:p>
              </w:tc>
              <w:tc>
                <w:tcPr>
                  <w:tcW w:w="1667" w:type="pct"/>
                  <w:vAlign w:val="center"/>
                </w:tcPr>
                <w:p w:rsidR="00476ED4" w:rsidRDefault="00476ED4" w:rsidP="00476ED4">
                  <w:pPr>
                    <w:jc w:val="center"/>
                  </w:pPr>
                  <w:r>
                    <w:t>5.8966</w:t>
                  </w:r>
                </w:p>
              </w:tc>
              <w:tc>
                <w:tcPr>
                  <w:tcW w:w="1720" w:type="pct"/>
                  <w:vAlign w:val="center"/>
                </w:tcPr>
                <w:p w:rsidR="00476ED4" w:rsidRDefault="00476ED4" w:rsidP="00476ED4">
                  <w:pPr>
                    <w:jc w:val="center"/>
                  </w:pPr>
                  <w:r>
                    <w:t>0.655</w:t>
                  </w:r>
                </w:p>
              </w:tc>
            </w:tr>
            <w:tr w:rsidR="00476ED4" w:rsidTr="00CD5616">
              <w:trPr>
                <w:trHeight w:val="227"/>
                <w:jc w:val="center"/>
              </w:trPr>
              <w:tc>
                <w:tcPr>
                  <w:tcW w:w="1613" w:type="pct"/>
                  <w:vAlign w:val="center"/>
                </w:tcPr>
                <w:p w:rsidR="00476ED4" w:rsidRDefault="00476ED4" w:rsidP="00476ED4">
                  <w:pPr>
                    <w:jc w:val="center"/>
                  </w:pPr>
                  <w:r>
                    <w:t>2000.0</w:t>
                  </w:r>
                </w:p>
              </w:tc>
              <w:tc>
                <w:tcPr>
                  <w:tcW w:w="1667" w:type="pct"/>
                  <w:vAlign w:val="center"/>
                </w:tcPr>
                <w:p w:rsidR="00476ED4" w:rsidRDefault="00476ED4" w:rsidP="00476ED4">
                  <w:pPr>
                    <w:jc w:val="center"/>
                  </w:pPr>
                  <w:r>
                    <w:t>5.4766</w:t>
                  </w:r>
                </w:p>
              </w:tc>
              <w:tc>
                <w:tcPr>
                  <w:tcW w:w="1720" w:type="pct"/>
                  <w:vAlign w:val="center"/>
                </w:tcPr>
                <w:p w:rsidR="00476ED4" w:rsidRDefault="00476ED4" w:rsidP="00476ED4">
                  <w:pPr>
                    <w:jc w:val="center"/>
                  </w:pPr>
                  <w:r>
                    <w:t>0.609</w:t>
                  </w:r>
                </w:p>
              </w:tc>
            </w:tr>
            <w:tr w:rsidR="00476ED4" w:rsidTr="00CD5616">
              <w:trPr>
                <w:trHeight w:val="227"/>
                <w:jc w:val="center"/>
              </w:trPr>
              <w:tc>
                <w:tcPr>
                  <w:tcW w:w="1613" w:type="pct"/>
                  <w:vAlign w:val="center"/>
                </w:tcPr>
                <w:p w:rsidR="00476ED4" w:rsidRDefault="00476ED4" w:rsidP="00476ED4">
                  <w:pPr>
                    <w:jc w:val="center"/>
                  </w:pPr>
                  <w:r>
                    <w:t>2500.0</w:t>
                  </w:r>
                </w:p>
              </w:tc>
              <w:tc>
                <w:tcPr>
                  <w:tcW w:w="1667" w:type="pct"/>
                  <w:vAlign w:val="center"/>
                </w:tcPr>
                <w:p w:rsidR="00476ED4" w:rsidRDefault="00476ED4" w:rsidP="00476ED4">
                  <w:pPr>
                    <w:jc w:val="center"/>
                  </w:pPr>
                  <w:r>
                    <w:t>4.6834</w:t>
                  </w:r>
                </w:p>
              </w:tc>
              <w:tc>
                <w:tcPr>
                  <w:tcW w:w="1720" w:type="pct"/>
                  <w:vAlign w:val="center"/>
                </w:tcPr>
                <w:p w:rsidR="00476ED4" w:rsidRDefault="00476ED4" w:rsidP="00476ED4">
                  <w:pPr>
                    <w:jc w:val="center"/>
                  </w:pPr>
                  <w:r>
                    <w:t>0.52</w:t>
                  </w:r>
                </w:p>
              </w:tc>
            </w:tr>
            <w:tr w:rsidR="00CD5616" w:rsidTr="00CD5616">
              <w:trPr>
                <w:trHeight w:val="235"/>
                <w:jc w:val="center"/>
              </w:trPr>
              <w:tc>
                <w:tcPr>
                  <w:tcW w:w="1613" w:type="pct"/>
                  <w:vMerge w:val="restart"/>
                  <w:vAlign w:val="center"/>
                </w:tcPr>
                <w:p w:rsidR="00CD5616" w:rsidRDefault="00CD5616" w:rsidP="00CD5616">
                  <w:pPr>
                    <w:jc w:val="center"/>
                    <w:rPr>
                      <w:bCs/>
                      <w:szCs w:val="21"/>
                    </w:rPr>
                  </w:pPr>
                  <w:r>
                    <w:rPr>
                      <w:rFonts w:hint="eastAsia"/>
                      <w:bCs/>
                      <w:szCs w:val="21"/>
                    </w:rPr>
                    <w:t>下风向最大浓度</w:t>
                  </w:r>
                </w:p>
              </w:tc>
              <w:tc>
                <w:tcPr>
                  <w:tcW w:w="1667" w:type="pct"/>
                  <w:vAlign w:val="center"/>
                </w:tcPr>
                <w:p w:rsidR="00CD5616" w:rsidRDefault="00476ED4" w:rsidP="00CD5616">
                  <w:pPr>
                    <w:jc w:val="center"/>
                    <w:rPr>
                      <w:bCs/>
                      <w:szCs w:val="21"/>
                    </w:rPr>
                  </w:pPr>
                  <w:r>
                    <w:rPr>
                      <w:rFonts w:hint="eastAsia"/>
                      <w:bCs/>
                      <w:szCs w:val="21"/>
                    </w:rPr>
                    <w:t>5</w:t>
                  </w:r>
                  <w:r>
                    <w:rPr>
                      <w:bCs/>
                      <w:szCs w:val="21"/>
                    </w:rPr>
                    <w:t>8.835</w:t>
                  </w:r>
                </w:p>
              </w:tc>
              <w:tc>
                <w:tcPr>
                  <w:tcW w:w="1720" w:type="pct"/>
                  <w:vAlign w:val="center"/>
                </w:tcPr>
                <w:p w:rsidR="00CD5616" w:rsidRDefault="00476ED4" w:rsidP="00CD5616">
                  <w:pPr>
                    <w:jc w:val="center"/>
                    <w:rPr>
                      <w:bCs/>
                      <w:szCs w:val="21"/>
                    </w:rPr>
                  </w:pPr>
                  <w:r>
                    <w:rPr>
                      <w:rFonts w:hint="eastAsia"/>
                      <w:bCs/>
                      <w:szCs w:val="21"/>
                    </w:rPr>
                    <w:t>6</w:t>
                  </w:r>
                  <w:r>
                    <w:rPr>
                      <w:bCs/>
                      <w:szCs w:val="21"/>
                    </w:rPr>
                    <w:t>.537</w:t>
                  </w:r>
                </w:p>
              </w:tc>
            </w:tr>
            <w:tr w:rsidR="00CD5616" w:rsidTr="00CD5616">
              <w:trPr>
                <w:trHeight w:val="235"/>
                <w:jc w:val="center"/>
              </w:trPr>
              <w:tc>
                <w:tcPr>
                  <w:tcW w:w="1613" w:type="pct"/>
                  <w:vMerge/>
                  <w:vAlign w:val="center"/>
                </w:tcPr>
                <w:p w:rsidR="00CD5616" w:rsidRDefault="00CD5616" w:rsidP="00CD5616">
                  <w:pPr>
                    <w:jc w:val="center"/>
                    <w:rPr>
                      <w:bCs/>
                      <w:szCs w:val="21"/>
                    </w:rPr>
                  </w:pPr>
                </w:p>
              </w:tc>
              <w:tc>
                <w:tcPr>
                  <w:tcW w:w="3387" w:type="pct"/>
                  <w:gridSpan w:val="2"/>
                  <w:vAlign w:val="center"/>
                </w:tcPr>
                <w:p w:rsidR="00CD5616" w:rsidRDefault="00476ED4" w:rsidP="00CD5616">
                  <w:pPr>
                    <w:jc w:val="center"/>
                    <w:rPr>
                      <w:rFonts w:hint="eastAsia"/>
                      <w:bCs/>
                      <w:szCs w:val="21"/>
                    </w:rPr>
                  </w:pPr>
                  <w:r>
                    <w:rPr>
                      <w:rFonts w:hint="eastAsia"/>
                      <w:bCs/>
                      <w:szCs w:val="21"/>
                    </w:rPr>
                    <w:t>5</w:t>
                  </w:r>
                  <w:r>
                    <w:rPr>
                      <w:bCs/>
                      <w:szCs w:val="21"/>
                    </w:rPr>
                    <w:t>1</w:t>
                  </w:r>
                  <w:r>
                    <w:rPr>
                      <w:rFonts w:hint="eastAsia"/>
                      <w:bCs/>
                      <w:szCs w:val="21"/>
                    </w:rPr>
                    <w:t>m</w:t>
                  </w:r>
                </w:p>
              </w:tc>
            </w:tr>
          </w:tbl>
          <w:p w:rsidR="007503CC" w:rsidRDefault="00E4099D">
            <w:pPr>
              <w:pStyle w:val="1"/>
              <w:jc w:val="both"/>
            </w:pPr>
            <w:r>
              <w:t>根据估算模式计算结果，项目</w:t>
            </w:r>
            <w:r>
              <w:rPr>
                <w:rFonts w:hint="eastAsia"/>
              </w:rPr>
              <w:t>2#</w:t>
            </w:r>
            <w:r>
              <w:rPr>
                <w:rFonts w:hint="eastAsia"/>
              </w:rPr>
              <w:t>车间无组织排放</w:t>
            </w:r>
            <w:r>
              <w:t>粉尘最大一次落地浓度为</w:t>
            </w:r>
            <w:r w:rsidR="00476ED4">
              <w:t>58.835</w:t>
            </w:r>
            <w:r>
              <w:t>mg/m³</w:t>
            </w:r>
            <w:r>
              <w:t>，距离为</w:t>
            </w:r>
            <w:r w:rsidR="00476ED4">
              <w:t>51</w:t>
            </w:r>
            <w:r>
              <w:t>m</w:t>
            </w:r>
            <w:r w:rsidR="00476ED4">
              <w:rPr>
                <w:rFonts w:hint="eastAsia"/>
              </w:rPr>
              <w:t>，占标率为</w:t>
            </w:r>
            <w:r w:rsidR="00476ED4">
              <w:rPr>
                <w:rFonts w:hint="eastAsia"/>
              </w:rPr>
              <w:t>6</w:t>
            </w:r>
            <w:r w:rsidR="00476ED4">
              <w:t>.537</w:t>
            </w:r>
            <w:r w:rsidR="00476ED4">
              <w:rPr>
                <w:rFonts w:hint="eastAsia"/>
              </w:rPr>
              <w:t>%</w:t>
            </w:r>
            <w:r>
              <w:rPr>
                <w:rFonts w:hint="eastAsia"/>
              </w:rPr>
              <w:t>。</w:t>
            </w:r>
            <w:r w:rsidR="00476ED4" w:rsidRPr="00476ED4">
              <w:rPr>
                <w:rFonts w:hint="eastAsia"/>
              </w:rPr>
              <w:t>占标率均小于</w:t>
            </w:r>
            <w:r w:rsidR="00476ED4" w:rsidRPr="00476ED4">
              <w:rPr>
                <w:rFonts w:hint="eastAsia"/>
              </w:rPr>
              <w:t>10%</w:t>
            </w:r>
            <w:r w:rsidR="00476ED4" w:rsidRPr="00476ED4">
              <w:rPr>
                <w:rFonts w:hint="eastAsia"/>
              </w:rPr>
              <w:t>，对区域大气环境影响较小。</w:t>
            </w:r>
            <w:r>
              <w:t>分析预测结果表明，拟建项目对周围大气环境质量影响</w:t>
            </w:r>
            <w:r>
              <w:rPr>
                <w:rFonts w:hint="eastAsia"/>
              </w:rPr>
              <w:t>较小</w:t>
            </w:r>
            <w:r>
              <w:t>，满足《大气污染物综合排放标准》（</w:t>
            </w:r>
            <w:r>
              <w:t>GB16297—1996</w:t>
            </w:r>
            <w:r>
              <w:t>）中排放浓度限值要求。</w:t>
            </w:r>
          </w:p>
          <w:p w:rsidR="00476ED4" w:rsidRPr="00AD62BB" w:rsidRDefault="00476ED4" w:rsidP="00476ED4">
            <w:pPr>
              <w:spacing w:line="360" w:lineRule="auto"/>
              <w:ind w:firstLineChars="200" w:firstLine="482"/>
              <w:textAlignment w:val="baseline"/>
              <w:rPr>
                <w:b/>
                <w:sz w:val="24"/>
              </w:rPr>
            </w:pPr>
            <w:r w:rsidRPr="00AD62BB">
              <w:rPr>
                <w:rFonts w:hint="eastAsia"/>
                <w:b/>
                <w:sz w:val="24"/>
              </w:rPr>
              <w:t>4</w:t>
            </w:r>
            <w:r w:rsidRPr="00AD62BB">
              <w:rPr>
                <w:rFonts w:hint="eastAsia"/>
                <w:b/>
                <w:sz w:val="24"/>
              </w:rPr>
              <w:t>、评价等级</w:t>
            </w:r>
          </w:p>
          <w:p w:rsidR="00476ED4" w:rsidRPr="00BD332F" w:rsidRDefault="00476ED4" w:rsidP="00476ED4">
            <w:pPr>
              <w:pStyle w:val="1"/>
              <w:adjustRightInd w:val="0"/>
              <w:jc w:val="both"/>
            </w:pPr>
            <w:r w:rsidRPr="00BD332F">
              <w:t>根据《环境影响评价技术导则</w:t>
            </w:r>
            <w:r w:rsidRPr="00BD332F">
              <w:t>-</w:t>
            </w:r>
            <w:r w:rsidRPr="00BD332F">
              <w:t>大气环境》（</w:t>
            </w:r>
            <w:r w:rsidRPr="00BD332F">
              <w:t>HJ2.2-2018</w:t>
            </w:r>
            <w:r w:rsidRPr="00BD332F">
              <w:t>）</w:t>
            </w:r>
            <w:r>
              <w:rPr>
                <w:rFonts w:hint="eastAsia"/>
              </w:rPr>
              <w:t>，</w:t>
            </w:r>
            <w:r w:rsidRPr="00BD332F">
              <w:t>评价工作等级按表</w:t>
            </w:r>
            <w:r w:rsidRPr="00BD332F">
              <w:t>7-7</w:t>
            </w:r>
            <w:r w:rsidRPr="00BD332F">
              <w:t>的分级判据进行划分。</w:t>
            </w:r>
          </w:p>
          <w:p w:rsidR="00476ED4" w:rsidRDefault="00476ED4" w:rsidP="00476ED4">
            <w:pPr>
              <w:pStyle w:val="-Jin"/>
              <w:spacing w:before="159"/>
            </w:pPr>
            <w:r>
              <w:rPr>
                <w:rFonts w:hint="eastAsia"/>
              </w:rPr>
              <w:t>表</w:t>
            </w:r>
            <w:r>
              <w:rPr>
                <w:rFonts w:hint="eastAsia"/>
              </w:rPr>
              <w:t>7-</w:t>
            </w:r>
            <w:r>
              <w:t>6</w:t>
            </w:r>
            <w:r>
              <w:rPr>
                <w:rFonts w:hint="eastAsia"/>
              </w:rPr>
              <w:t xml:space="preserve">  </w:t>
            </w:r>
            <w:r>
              <w:rPr>
                <w:rFonts w:hint="eastAsia"/>
              </w:rPr>
              <w:t>大气环境影响评价等级表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5"/>
              <w:gridCol w:w="5719"/>
            </w:tblGrid>
            <w:tr w:rsidR="00476ED4" w:rsidRPr="00DB267A" w:rsidTr="00473432">
              <w:trPr>
                <w:trHeight w:val="340"/>
                <w:jc w:val="center"/>
              </w:trPr>
              <w:tc>
                <w:tcPr>
                  <w:tcW w:w="194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评价工作等级</w:t>
                  </w:r>
                </w:p>
              </w:tc>
              <w:tc>
                <w:tcPr>
                  <w:tcW w:w="306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评价工作分级判据</w:t>
                  </w:r>
                </w:p>
              </w:tc>
            </w:tr>
            <w:tr w:rsidR="00476ED4" w:rsidRPr="00DB267A" w:rsidTr="00473432">
              <w:trPr>
                <w:trHeight w:val="340"/>
                <w:jc w:val="center"/>
              </w:trPr>
              <w:tc>
                <w:tcPr>
                  <w:tcW w:w="194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lastRenderedPageBreak/>
                    <w:t>一级</w:t>
                  </w:r>
                </w:p>
              </w:tc>
              <w:tc>
                <w:tcPr>
                  <w:tcW w:w="306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P</w:t>
                  </w:r>
                  <w:r w:rsidRPr="00DB267A">
                    <w:rPr>
                      <w:sz w:val="21"/>
                      <w:szCs w:val="21"/>
                      <w:vertAlign w:val="subscript"/>
                    </w:rPr>
                    <w:t>max</w:t>
                  </w:r>
                  <w:r w:rsidRPr="00DB267A">
                    <w:rPr>
                      <w:sz w:val="21"/>
                      <w:szCs w:val="21"/>
                    </w:rPr>
                    <w:t>≥10%</w:t>
                  </w:r>
                </w:p>
              </w:tc>
            </w:tr>
            <w:tr w:rsidR="00476ED4" w:rsidRPr="00DB267A" w:rsidTr="00473432">
              <w:trPr>
                <w:trHeight w:val="340"/>
                <w:jc w:val="center"/>
              </w:trPr>
              <w:tc>
                <w:tcPr>
                  <w:tcW w:w="194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二级</w:t>
                  </w:r>
                </w:p>
              </w:tc>
              <w:tc>
                <w:tcPr>
                  <w:tcW w:w="306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1%≤</w:t>
                  </w:r>
                  <w:proofErr w:type="spellStart"/>
                  <w:r w:rsidRPr="00DB267A">
                    <w:rPr>
                      <w:sz w:val="21"/>
                      <w:szCs w:val="21"/>
                    </w:rPr>
                    <w:t>P</w:t>
                  </w:r>
                  <w:r w:rsidRPr="00DB267A">
                    <w:rPr>
                      <w:sz w:val="21"/>
                      <w:szCs w:val="21"/>
                      <w:vertAlign w:val="subscript"/>
                    </w:rPr>
                    <w:t>max</w:t>
                  </w:r>
                  <w:proofErr w:type="spellEnd"/>
                  <w:r w:rsidRPr="00DB267A">
                    <w:rPr>
                      <w:sz w:val="21"/>
                      <w:szCs w:val="21"/>
                    </w:rPr>
                    <w:t>＜</w:t>
                  </w:r>
                  <w:r w:rsidRPr="00DB267A">
                    <w:rPr>
                      <w:sz w:val="21"/>
                      <w:szCs w:val="21"/>
                    </w:rPr>
                    <w:t>10%</w:t>
                  </w:r>
                </w:p>
              </w:tc>
            </w:tr>
            <w:tr w:rsidR="00476ED4" w:rsidRPr="00DB267A" w:rsidTr="00473432">
              <w:trPr>
                <w:trHeight w:val="340"/>
                <w:jc w:val="center"/>
              </w:trPr>
              <w:tc>
                <w:tcPr>
                  <w:tcW w:w="1940" w:type="pct"/>
                  <w:vAlign w:val="center"/>
                </w:tcPr>
                <w:p w:rsidR="00476ED4" w:rsidRPr="00DB267A" w:rsidRDefault="00476ED4" w:rsidP="00476ED4">
                  <w:pPr>
                    <w:pStyle w:val="1"/>
                    <w:adjustRightInd w:val="0"/>
                    <w:spacing w:line="240" w:lineRule="auto"/>
                    <w:ind w:firstLineChars="0" w:firstLine="0"/>
                    <w:jc w:val="center"/>
                    <w:rPr>
                      <w:sz w:val="21"/>
                      <w:szCs w:val="21"/>
                    </w:rPr>
                  </w:pPr>
                  <w:r w:rsidRPr="00DB267A">
                    <w:rPr>
                      <w:sz w:val="21"/>
                      <w:szCs w:val="21"/>
                    </w:rPr>
                    <w:t>三级</w:t>
                  </w:r>
                </w:p>
              </w:tc>
              <w:tc>
                <w:tcPr>
                  <w:tcW w:w="3060" w:type="pct"/>
                  <w:vAlign w:val="center"/>
                </w:tcPr>
                <w:p w:rsidR="00476ED4" w:rsidRPr="00DB267A" w:rsidRDefault="00476ED4" w:rsidP="00476ED4">
                  <w:pPr>
                    <w:pStyle w:val="1"/>
                    <w:adjustRightInd w:val="0"/>
                    <w:spacing w:line="240" w:lineRule="auto"/>
                    <w:ind w:firstLineChars="0" w:firstLine="0"/>
                    <w:jc w:val="center"/>
                    <w:rPr>
                      <w:sz w:val="21"/>
                      <w:szCs w:val="21"/>
                    </w:rPr>
                  </w:pPr>
                  <w:proofErr w:type="spellStart"/>
                  <w:r w:rsidRPr="00DB267A">
                    <w:rPr>
                      <w:sz w:val="21"/>
                      <w:szCs w:val="21"/>
                    </w:rPr>
                    <w:t>P</w:t>
                  </w:r>
                  <w:r w:rsidRPr="00DB267A">
                    <w:rPr>
                      <w:sz w:val="21"/>
                      <w:szCs w:val="21"/>
                      <w:vertAlign w:val="subscript"/>
                    </w:rPr>
                    <w:t>max</w:t>
                  </w:r>
                  <w:proofErr w:type="spellEnd"/>
                  <w:r w:rsidRPr="00DB267A">
                    <w:rPr>
                      <w:sz w:val="21"/>
                      <w:szCs w:val="21"/>
                    </w:rPr>
                    <w:t>＜</w:t>
                  </w:r>
                  <w:r w:rsidRPr="00DB267A">
                    <w:rPr>
                      <w:sz w:val="21"/>
                      <w:szCs w:val="21"/>
                    </w:rPr>
                    <w:t>1%</w:t>
                  </w:r>
                </w:p>
              </w:tc>
            </w:tr>
          </w:tbl>
          <w:p w:rsidR="00476ED4" w:rsidRDefault="00476ED4" w:rsidP="00476ED4">
            <w:pPr>
              <w:spacing w:line="360" w:lineRule="auto"/>
              <w:ind w:firstLineChars="200" w:firstLine="480"/>
              <w:textAlignment w:val="baseline"/>
              <w:rPr>
                <w:sz w:val="24"/>
              </w:rPr>
            </w:pPr>
            <w:r w:rsidRPr="00491280">
              <w:rPr>
                <w:sz w:val="24"/>
              </w:rPr>
              <w:t>根据预测结果，本项目有组织排放污染物最大</w:t>
            </w:r>
            <w:r>
              <w:rPr>
                <w:rFonts w:hint="eastAsia"/>
                <w:sz w:val="24"/>
              </w:rPr>
              <w:t>浓度</w:t>
            </w:r>
            <w:r w:rsidRPr="00491280">
              <w:rPr>
                <w:sz w:val="24"/>
              </w:rPr>
              <w:t>占标率为</w:t>
            </w:r>
            <w:r>
              <w:rPr>
                <w:sz w:val="24"/>
              </w:rPr>
              <w:t>0.07</w:t>
            </w:r>
            <w:r w:rsidRPr="00491280">
              <w:rPr>
                <w:sz w:val="24"/>
              </w:rPr>
              <w:t>%</w:t>
            </w:r>
            <w:r w:rsidRPr="00491280">
              <w:rPr>
                <w:sz w:val="24"/>
              </w:rPr>
              <w:t>，无组织排放污染物最大</w:t>
            </w:r>
            <w:r>
              <w:rPr>
                <w:rFonts w:hint="eastAsia"/>
                <w:sz w:val="24"/>
              </w:rPr>
              <w:t>浓度</w:t>
            </w:r>
            <w:r w:rsidRPr="00491280">
              <w:rPr>
                <w:sz w:val="24"/>
              </w:rPr>
              <w:t>占标率为</w:t>
            </w:r>
            <w:r>
              <w:rPr>
                <w:sz w:val="24"/>
              </w:rPr>
              <w:t>6.537</w:t>
            </w:r>
            <w:r w:rsidRPr="00491280">
              <w:rPr>
                <w:sz w:val="24"/>
              </w:rPr>
              <w:t>%</w:t>
            </w:r>
            <w:r w:rsidRPr="00491280">
              <w:rPr>
                <w:sz w:val="24"/>
              </w:rPr>
              <w:t>，均低于</w:t>
            </w:r>
            <w:r w:rsidRPr="00491280">
              <w:rPr>
                <w:sz w:val="24"/>
              </w:rPr>
              <w:t>1</w:t>
            </w:r>
            <w:r>
              <w:rPr>
                <w:sz w:val="24"/>
              </w:rPr>
              <w:t>0</w:t>
            </w:r>
            <w:r w:rsidRPr="00491280">
              <w:rPr>
                <w:sz w:val="24"/>
              </w:rPr>
              <w:t>%</w:t>
            </w:r>
            <w:r w:rsidRPr="00491280">
              <w:rPr>
                <w:sz w:val="24"/>
              </w:rPr>
              <w:t>，</w:t>
            </w:r>
            <w:r>
              <w:rPr>
                <w:rFonts w:hint="eastAsia"/>
                <w:sz w:val="24"/>
              </w:rPr>
              <w:t>评价等级为二级。</w:t>
            </w:r>
            <w:r w:rsidRPr="00491280">
              <w:rPr>
                <w:sz w:val="24"/>
              </w:rPr>
              <w:t>根据《环境影响评价技术导则</w:t>
            </w:r>
            <w:r w:rsidRPr="00491280">
              <w:rPr>
                <w:sz w:val="24"/>
              </w:rPr>
              <w:t>-</w:t>
            </w:r>
            <w:r w:rsidRPr="00491280">
              <w:rPr>
                <w:sz w:val="24"/>
              </w:rPr>
              <w:t>大气环境》（</w:t>
            </w:r>
            <w:r w:rsidRPr="00491280">
              <w:rPr>
                <w:sz w:val="24"/>
              </w:rPr>
              <w:t>HJ2.2-2018</w:t>
            </w:r>
            <w:r w:rsidRPr="00491280">
              <w:rPr>
                <w:sz w:val="24"/>
              </w:rPr>
              <w:t>），</w:t>
            </w:r>
            <w:r>
              <w:rPr>
                <w:rFonts w:hint="eastAsia"/>
                <w:sz w:val="24"/>
              </w:rPr>
              <w:t>二</w:t>
            </w:r>
            <w:r w:rsidRPr="00491280">
              <w:rPr>
                <w:sz w:val="24"/>
              </w:rPr>
              <w:t>级评价</w:t>
            </w:r>
            <w:r>
              <w:rPr>
                <w:rFonts w:hint="eastAsia"/>
                <w:sz w:val="24"/>
              </w:rPr>
              <w:t>项目不进行</w:t>
            </w:r>
            <w:r w:rsidRPr="00491280">
              <w:rPr>
                <w:sz w:val="24"/>
              </w:rPr>
              <w:t>进一步预测</w:t>
            </w:r>
            <w:r>
              <w:rPr>
                <w:rFonts w:hint="eastAsia"/>
                <w:sz w:val="24"/>
              </w:rPr>
              <w:t>与评价</w:t>
            </w:r>
            <w:r w:rsidRPr="00491280">
              <w:rPr>
                <w:sz w:val="24"/>
              </w:rPr>
              <w:t>，</w:t>
            </w:r>
            <w:r>
              <w:rPr>
                <w:rFonts w:hint="eastAsia"/>
                <w:sz w:val="24"/>
              </w:rPr>
              <w:t>只对污染物排放量进行核算</w:t>
            </w:r>
            <w:r w:rsidRPr="00491280">
              <w:rPr>
                <w:sz w:val="24"/>
              </w:rPr>
              <w:t>。</w:t>
            </w:r>
          </w:p>
          <w:p w:rsidR="00476ED4" w:rsidRPr="006D579D" w:rsidRDefault="00476ED4" w:rsidP="00476ED4">
            <w:pPr>
              <w:spacing w:line="360" w:lineRule="auto"/>
              <w:ind w:firstLineChars="200" w:firstLine="482"/>
              <w:textAlignment w:val="baseline"/>
              <w:rPr>
                <w:b/>
                <w:sz w:val="24"/>
              </w:rPr>
            </w:pPr>
            <w:r w:rsidRPr="006D579D">
              <w:rPr>
                <w:rFonts w:hint="eastAsia"/>
                <w:b/>
                <w:sz w:val="24"/>
              </w:rPr>
              <w:t>5</w:t>
            </w:r>
            <w:r w:rsidRPr="006D579D">
              <w:rPr>
                <w:rFonts w:hint="eastAsia"/>
                <w:b/>
                <w:sz w:val="24"/>
              </w:rPr>
              <w:t>、大气污染物排放量核算：</w:t>
            </w:r>
          </w:p>
          <w:p w:rsidR="00476ED4" w:rsidRDefault="00476ED4" w:rsidP="00476ED4">
            <w:pPr>
              <w:adjustRightInd w:val="0"/>
              <w:snapToGrid w:val="0"/>
              <w:spacing w:line="360" w:lineRule="auto"/>
              <w:ind w:firstLineChars="200" w:firstLine="480"/>
              <w:rPr>
                <w:color w:val="000000"/>
                <w:sz w:val="24"/>
              </w:rPr>
            </w:pPr>
            <w:r>
              <w:rPr>
                <w:color w:val="000000"/>
                <w:sz w:val="24"/>
              </w:rPr>
              <w:t>污染物年排放量按以下公式计算：</w:t>
            </w:r>
          </w:p>
          <w:p w:rsidR="00476ED4" w:rsidRDefault="00476ED4" w:rsidP="00476ED4">
            <w:pPr>
              <w:adjustRightInd w:val="0"/>
              <w:snapToGrid w:val="0"/>
              <w:spacing w:line="360" w:lineRule="auto"/>
              <w:jc w:val="center"/>
              <w:rPr>
                <w:color w:val="000000"/>
                <w:sz w:val="24"/>
              </w:rPr>
            </w:pPr>
            <w:r>
              <w:rPr>
                <w:color w:val="000000"/>
                <w:position w:val="-14"/>
                <w:sz w:val="24"/>
              </w:rPr>
              <w:object w:dxaOrig="6860" w:dyaOrig="399">
                <v:shape id="对象 6" o:spid="_x0000_i1035" type="#_x0000_t75" style="width:342.6pt;height:20.4pt;mso-position-horizontal-relative:page;mso-position-vertical-relative:page" o:ole="">
                  <v:imagedata r:id="rId16" o:title=""/>
                </v:shape>
                <o:OLEObject Type="Embed" ProgID="Equation.KSEE3" ShapeID="对象 6" DrawAspect="Content" ObjectID="_1625666087" r:id="rId17">
                  <o:FieldCodes>\* MERGEFORMAT</o:FieldCodes>
                </o:OLEObject>
              </w:object>
            </w:r>
          </w:p>
          <w:p w:rsidR="00476ED4" w:rsidRDefault="00476ED4" w:rsidP="00476ED4">
            <w:pPr>
              <w:adjustRightInd w:val="0"/>
              <w:snapToGrid w:val="0"/>
              <w:spacing w:line="360" w:lineRule="auto"/>
              <w:rPr>
                <w:color w:val="000000"/>
                <w:kern w:val="0"/>
                <w:sz w:val="24"/>
              </w:rPr>
            </w:pPr>
            <w:r>
              <w:rPr>
                <w:color w:val="000000"/>
                <w:kern w:val="0"/>
                <w:sz w:val="24"/>
              </w:rPr>
              <w:t>式中：</w:t>
            </w:r>
            <w:r>
              <w:rPr>
                <w:color w:val="000000"/>
                <w:kern w:val="0"/>
                <w:sz w:val="24"/>
              </w:rPr>
              <w:t>E</w:t>
            </w:r>
            <w:r>
              <w:rPr>
                <w:color w:val="000000"/>
                <w:kern w:val="0"/>
                <w:sz w:val="24"/>
                <w:vertAlign w:val="subscript"/>
              </w:rPr>
              <w:t>年排放</w:t>
            </w:r>
            <w:r>
              <w:rPr>
                <w:color w:val="000000"/>
                <w:kern w:val="0"/>
                <w:sz w:val="24"/>
              </w:rPr>
              <w:t>——</w:t>
            </w:r>
            <w:r>
              <w:rPr>
                <w:color w:val="000000"/>
                <w:kern w:val="0"/>
                <w:sz w:val="24"/>
              </w:rPr>
              <w:t>项目年排放量，</w:t>
            </w:r>
            <w:r>
              <w:rPr>
                <w:color w:val="000000"/>
                <w:kern w:val="0"/>
                <w:sz w:val="24"/>
              </w:rPr>
              <w:t>t/a</w:t>
            </w:r>
            <w:r>
              <w:rPr>
                <w:color w:val="000000"/>
                <w:kern w:val="0"/>
                <w:sz w:val="24"/>
              </w:rPr>
              <w:t>；</w:t>
            </w:r>
          </w:p>
          <w:p w:rsidR="00476ED4" w:rsidRDefault="00476ED4" w:rsidP="00476ED4">
            <w:pPr>
              <w:adjustRightInd w:val="0"/>
              <w:snapToGrid w:val="0"/>
              <w:spacing w:line="360" w:lineRule="auto"/>
              <w:ind w:firstLineChars="200" w:firstLine="480"/>
              <w:rPr>
                <w:color w:val="000000"/>
                <w:kern w:val="0"/>
                <w:sz w:val="24"/>
              </w:rPr>
            </w:pPr>
            <w:r>
              <w:rPr>
                <w:color w:val="000000"/>
                <w:kern w:val="0"/>
                <w:sz w:val="24"/>
              </w:rPr>
              <w:t xml:space="preserve">M </w:t>
            </w:r>
            <w:proofErr w:type="spellStart"/>
            <w:r>
              <w:rPr>
                <w:color w:val="000000"/>
                <w:kern w:val="0"/>
                <w:sz w:val="24"/>
                <w:vertAlign w:val="subscript"/>
              </w:rPr>
              <w:t>i</w:t>
            </w:r>
            <w:proofErr w:type="spellEnd"/>
            <w:r>
              <w:rPr>
                <w:color w:val="000000"/>
                <w:kern w:val="0"/>
                <w:sz w:val="24"/>
                <w:vertAlign w:val="subscript"/>
              </w:rPr>
              <w:t>有组织</w:t>
            </w:r>
            <w:r>
              <w:rPr>
                <w:color w:val="000000"/>
                <w:kern w:val="0"/>
                <w:sz w:val="24"/>
              </w:rPr>
              <w:t>——</w:t>
            </w:r>
            <w:r>
              <w:rPr>
                <w:color w:val="000000"/>
                <w:kern w:val="0"/>
                <w:sz w:val="24"/>
              </w:rPr>
              <w:t>第</w:t>
            </w:r>
            <w:proofErr w:type="spellStart"/>
            <w:r>
              <w:rPr>
                <w:color w:val="000000"/>
                <w:kern w:val="0"/>
                <w:sz w:val="24"/>
              </w:rPr>
              <w:t>i</w:t>
            </w:r>
            <w:proofErr w:type="spellEnd"/>
            <w:r>
              <w:rPr>
                <w:color w:val="000000"/>
                <w:kern w:val="0"/>
                <w:sz w:val="24"/>
              </w:rPr>
              <w:t>个有组织排放源排放速率，</w:t>
            </w:r>
            <w:r>
              <w:rPr>
                <w:color w:val="000000"/>
                <w:kern w:val="0"/>
                <w:sz w:val="24"/>
              </w:rPr>
              <w:t>kg/h</w:t>
            </w:r>
            <w:r>
              <w:rPr>
                <w:color w:val="000000"/>
                <w:kern w:val="0"/>
                <w:sz w:val="24"/>
              </w:rPr>
              <w:t>；</w:t>
            </w:r>
          </w:p>
          <w:p w:rsidR="00476ED4" w:rsidRDefault="00476ED4" w:rsidP="00476ED4">
            <w:pPr>
              <w:adjustRightInd w:val="0"/>
              <w:snapToGrid w:val="0"/>
              <w:spacing w:line="360" w:lineRule="auto"/>
              <w:ind w:firstLineChars="200" w:firstLine="480"/>
              <w:rPr>
                <w:color w:val="000000"/>
                <w:kern w:val="0"/>
                <w:sz w:val="24"/>
              </w:rPr>
            </w:pPr>
            <w:r>
              <w:rPr>
                <w:color w:val="000000"/>
                <w:kern w:val="0"/>
                <w:sz w:val="24"/>
              </w:rPr>
              <w:t xml:space="preserve">H </w:t>
            </w:r>
            <w:proofErr w:type="spellStart"/>
            <w:r>
              <w:rPr>
                <w:color w:val="000000"/>
                <w:kern w:val="0"/>
                <w:sz w:val="24"/>
                <w:vertAlign w:val="subscript"/>
              </w:rPr>
              <w:t>i</w:t>
            </w:r>
            <w:proofErr w:type="spellEnd"/>
            <w:r>
              <w:rPr>
                <w:color w:val="000000"/>
                <w:kern w:val="0"/>
                <w:sz w:val="24"/>
                <w:vertAlign w:val="subscript"/>
              </w:rPr>
              <w:t>有组织</w:t>
            </w:r>
            <w:r>
              <w:rPr>
                <w:color w:val="000000"/>
                <w:kern w:val="0"/>
                <w:sz w:val="24"/>
              </w:rPr>
              <w:t>——</w:t>
            </w:r>
            <w:r>
              <w:rPr>
                <w:color w:val="000000"/>
                <w:kern w:val="0"/>
                <w:sz w:val="24"/>
              </w:rPr>
              <w:t>第</w:t>
            </w:r>
            <w:proofErr w:type="spellStart"/>
            <w:r>
              <w:rPr>
                <w:color w:val="000000"/>
                <w:kern w:val="0"/>
                <w:sz w:val="24"/>
              </w:rPr>
              <w:t>i</w:t>
            </w:r>
            <w:proofErr w:type="spellEnd"/>
            <w:r>
              <w:rPr>
                <w:color w:val="000000"/>
                <w:kern w:val="0"/>
                <w:sz w:val="24"/>
              </w:rPr>
              <w:t>个有组织排放源年有效排放小时数，</w:t>
            </w:r>
            <w:r>
              <w:rPr>
                <w:color w:val="000000"/>
                <w:kern w:val="0"/>
                <w:sz w:val="24"/>
              </w:rPr>
              <w:t>h/a</w:t>
            </w:r>
            <w:r>
              <w:rPr>
                <w:color w:val="000000"/>
                <w:kern w:val="0"/>
                <w:sz w:val="24"/>
              </w:rPr>
              <w:t>；</w:t>
            </w:r>
          </w:p>
          <w:p w:rsidR="00476ED4" w:rsidRDefault="00476ED4" w:rsidP="00476ED4">
            <w:pPr>
              <w:adjustRightInd w:val="0"/>
              <w:snapToGrid w:val="0"/>
              <w:spacing w:line="360" w:lineRule="auto"/>
              <w:ind w:firstLineChars="200" w:firstLine="480"/>
              <w:rPr>
                <w:color w:val="000000"/>
                <w:kern w:val="0"/>
                <w:sz w:val="24"/>
              </w:rPr>
            </w:pPr>
            <w:r>
              <w:rPr>
                <w:color w:val="000000"/>
                <w:kern w:val="0"/>
                <w:sz w:val="24"/>
              </w:rPr>
              <w:t xml:space="preserve">M </w:t>
            </w:r>
            <w:r>
              <w:rPr>
                <w:color w:val="000000"/>
                <w:kern w:val="0"/>
                <w:sz w:val="24"/>
                <w:vertAlign w:val="subscript"/>
              </w:rPr>
              <w:t>j</w:t>
            </w:r>
            <w:r>
              <w:rPr>
                <w:color w:val="000000"/>
                <w:kern w:val="0"/>
                <w:sz w:val="24"/>
                <w:vertAlign w:val="subscript"/>
              </w:rPr>
              <w:t>无组织</w:t>
            </w:r>
            <w:r>
              <w:rPr>
                <w:color w:val="000000"/>
                <w:kern w:val="0"/>
                <w:sz w:val="24"/>
              </w:rPr>
              <w:t>——</w:t>
            </w:r>
            <w:r>
              <w:rPr>
                <w:color w:val="000000"/>
                <w:kern w:val="0"/>
                <w:sz w:val="24"/>
              </w:rPr>
              <w:t>第</w:t>
            </w:r>
            <w:proofErr w:type="spellStart"/>
            <w:r>
              <w:rPr>
                <w:color w:val="000000"/>
                <w:kern w:val="0"/>
                <w:sz w:val="24"/>
              </w:rPr>
              <w:t>i</w:t>
            </w:r>
            <w:proofErr w:type="spellEnd"/>
            <w:r>
              <w:rPr>
                <w:color w:val="000000"/>
                <w:kern w:val="0"/>
                <w:sz w:val="24"/>
              </w:rPr>
              <w:t>个有组织排放源排放速率，</w:t>
            </w:r>
            <w:r>
              <w:rPr>
                <w:color w:val="000000"/>
                <w:kern w:val="0"/>
                <w:sz w:val="24"/>
              </w:rPr>
              <w:t>kg/h</w:t>
            </w:r>
            <w:r>
              <w:rPr>
                <w:color w:val="000000"/>
                <w:kern w:val="0"/>
                <w:sz w:val="24"/>
              </w:rPr>
              <w:t>；</w:t>
            </w:r>
          </w:p>
          <w:p w:rsidR="00476ED4" w:rsidRDefault="00476ED4" w:rsidP="00476ED4">
            <w:pPr>
              <w:tabs>
                <w:tab w:val="left" w:pos="-160"/>
              </w:tabs>
              <w:spacing w:line="360" w:lineRule="auto"/>
              <w:ind w:firstLineChars="200" w:firstLine="480"/>
              <w:rPr>
                <w:color w:val="000000"/>
                <w:kern w:val="0"/>
                <w:sz w:val="24"/>
              </w:rPr>
            </w:pPr>
            <w:r>
              <w:rPr>
                <w:color w:val="000000"/>
                <w:kern w:val="0"/>
                <w:sz w:val="24"/>
              </w:rPr>
              <w:t xml:space="preserve">H </w:t>
            </w:r>
            <w:r>
              <w:rPr>
                <w:color w:val="000000"/>
                <w:kern w:val="0"/>
                <w:sz w:val="24"/>
                <w:vertAlign w:val="subscript"/>
              </w:rPr>
              <w:t>j</w:t>
            </w:r>
            <w:r>
              <w:rPr>
                <w:color w:val="000000"/>
                <w:kern w:val="0"/>
                <w:sz w:val="24"/>
                <w:vertAlign w:val="subscript"/>
              </w:rPr>
              <w:t>无组织</w:t>
            </w:r>
            <w:r>
              <w:rPr>
                <w:color w:val="000000"/>
                <w:kern w:val="0"/>
                <w:sz w:val="24"/>
              </w:rPr>
              <w:t>——</w:t>
            </w:r>
            <w:r>
              <w:rPr>
                <w:color w:val="000000"/>
                <w:kern w:val="0"/>
                <w:sz w:val="24"/>
              </w:rPr>
              <w:t>第</w:t>
            </w:r>
            <w:proofErr w:type="spellStart"/>
            <w:r>
              <w:rPr>
                <w:color w:val="000000"/>
                <w:kern w:val="0"/>
                <w:sz w:val="24"/>
              </w:rPr>
              <w:t>i</w:t>
            </w:r>
            <w:proofErr w:type="spellEnd"/>
            <w:r>
              <w:rPr>
                <w:color w:val="000000"/>
                <w:kern w:val="0"/>
                <w:sz w:val="24"/>
              </w:rPr>
              <w:t>个有组织排放源年有效排放小时数，</w:t>
            </w:r>
            <w:r>
              <w:rPr>
                <w:color w:val="000000"/>
                <w:kern w:val="0"/>
                <w:sz w:val="24"/>
              </w:rPr>
              <w:t>h/a</w:t>
            </w:r>
            <w:r>
              <w:rPr>
                <w:color w:val="000000"/>
                <w:kern w:val="0"/>
                <w:sz w:val="24"/>
              </w:rPr>
              <w:t>。</w:t>
            </w:r>
          </w:p>
          <w:p w:rsidR="00476ED4" w:rsidRDefault="00476ED4" w:rsidP="00476ED4">
            <w:pPr>
              <w:spacing w:line="360" w:lineRule="auto"/>
              <w:ind w:firstLineChars="200" w:firstLine="480"/>
              <w:textAlignment w:val="baseline"/>
              <w:rPr>
                <w:sz w:val="24"/>
              </w:rPr>
            </w:pPr>
            <w:r>
              <w:rPr>
                <w:rFonts w:hint="eastAsia"/>
                <w:color w:val="000000"/>
                <w:kern w:val="0"/>
                <w:sz w:val="24"/>
              </w:rPr>
              <w:t>本项目大气污染物无组织排放量核算分别见表</w:t>
            </w:r>
            <w:r>
              <w:rPr>
                <w:rFonts w:hint="eastAsia"/>
                <w:color w:val="000000"/>
                <w:kern w:val="0"/>
                <w:sz w:val="24"/>
              </w:rPr>
              <w:t>7</w:t>
            </w:r>
            <w:r>
              <w:rPr>
                <w:color w:val="000000"/>
                <w:kern w:val="0"/>
                <w:sz w:val="24"/>
              </w:rPr>
              <w:t>-7</w:t>
            </w:r>
            <w:r>
              <w:rPr>
                <w:rFonts w:hint="eastAsia"/>
                <w:color w:val="000000"/>
                <w:kern w:val="0"/>
                <w:sz w:val="24"/>
              </w:rPr>
              <w:t>，项目大气污染物年排放量核算表见表</w:t>
            </w:r>
            <w:r>
              <w:rPr>
                <w:rFonts w:hint="eastAsia"/>
                <w:color w:val="000000"/>
                <w:kern w:val="0"/>
                <w:sz w:val="24"/>
              </w:rPr>
              <w:t>7-</w:t>
            </w:r>
            <w:r>
              <w:rPr>
                <w:color w:val="000000"/>
                <w:kern w:val="0"/>
                <w:sz w:val="24"/>
              </w:rPr>
              <w:t>8</w:t>
            </w:r>
            <w:r>
              <w:rPr>
                <w:rFonts w:hint="eastAsia"/>
                <w:color w:val="000000"/>
                <w:kern w:val="0"/>
                <w:sz w:val="24"/>
              </w:rPr>
              <w:t>。</w:t>
            </w:r>
          </w:p>
          <w:p w:rsidR="00476ED4" w:rsidRDefault="00476ED4" w:rsidP="00476ED4">
            <w:pPr>
              <w:pStyle w:val="-Jin"/>
              <w:spacing w:before="159"/>
            </w:pPr>
            <w:r>
              <w:rPr>
                <w:rFonts w:hint="eastAsia"/>
              </w:rPr>
              <w:t>表</w:t>
            </w:r>
            <w:r>
              <w:rPr>
                <w:rFonts w:hint="eastAsia"/>
              </w:rPr>
              <w:t>7-</w:t>
            </w:r>
            <w:r>
              <w:t>7</w:t>
            </w:r>
            <w:r>
              <w:rPr>
                <w:rFonts w:hint="eastAsia"/>
              </w:rPr>
              <w:t xml:space="preserve">  </w:t>
            </w:r>
            <w:r>
              <w:rPr>
                <w:rFonts w:hint="eastAsia"/>
              </w:rPr>
              <w:t>大气污染物无组织排放量核算表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979"/>
              <w:gridCol w:w="942"/>
              <w:gridCol w:w="929"/>
              <w:gridCol w:w="1080"/>
              <w:gridCol w:w="2241"/>
              <w:gridCol w:w="1261"/>
              <w:gridCol w:w="1312"/>
            </w:tblGrid>
            <w:tr w:rsidR="00476ED4" w:rsidTr="00476ED4">
              <w:trPr>
                <w:trHeight w:val="512"/>
                <w:jc w:val="center"/>
              </w:trPr>
              <w:tc>
                <w:tcPr>
                  <w:tcW w:w="321" w:type="pct"/>
                  <w:vMerge w:val="restar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序号</w:t>
                  </w:r>
                </w:p>
              </w:tc>
              <w:tc>
                <w:tcPr>
                  <w:tcW w:w="524" w:type="pct"/>
                  <w:vMerge w:val="restar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排放口编号</w:t>
                  </w:r>
                </w:p>
              </w:tc>
              <w:tc>
                <w:tcPr>
                  <w:tcW w:w="504" w:type="pct"/>
                  <w:vMerge w:val="restar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产污环节</w:t>
                  </w:r>
                </w:p>
              </w:tc>
              <w:tc>
                <w:tcPr>
                  <w:tcW w:w="497" w:type="pct"/>
                  <w:vMerge w:val="restar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污染物</w:t>
                  </w:r>
                </w:p>
              </w:tc>
              <w:tc>
                <w:tcPr>
                  <w:tcW w:w="578" w:type="pct"/>
                  <w:vMerge w:val="restar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主要污染防治措施</w:t>
                  </w:r>
                </w:p>
              </w:tc>
              <w:tc>
                <w:tcPr>
                  <w:tcW w:w="1874" w:type="pct"/>
                  <w:gridSpan w:val="2"/>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国家或地方污染物排放标准</w:t>
                  </w:r>
                </w:p>
              </w:tc>
              <w:tc>
                <w:tcPr>
                  <w:tcW w:w="702" w:type="pct"/>
                  <w:vMerge w:val="restart"/>
                  <w:tcBorders>
                    <w:tl2br w:val="nil"/>
                    <w:tr2bl w:val="nil"/>
                  </w:tcBorders>
                  <w:vAlign w:val="center"/>
                </w:tcPr>
                <w:p w:rsidR="00476ED4" w:rsidRDefault="00476ED4" w:rsidP="00476ED4">
                  <w:pPr>
                    <w:adjustRightInd w:val="0"/>
                    <w:snapToGrid w:val="0"/>
                    <w:jc w:val="center"/>
                    <w:rPr>
                      <w:b/>
                      <w:bCs/>
                      <w:color w:val="000000"/>
                      <w:szCs w:val="21"/>
                    </w:rPr>
                  </w:pPr>
                  <w:r>
                    <w:rPr>
                      <w:rFonts w:hint="eastAsia"/>
                      <w:color w:val="000000"/>
                      <w:szCs w:val="21"/>
                    </w:rPr>
                    <w:t>年排放量（</w:t>
                  </w:r>
                  <w:r>
                    <w:rPr>
                      <w:rFonts w:hint="eastAsia"/>
                      <w:color w:val="000000"/>
                      <w:szCs w:val="21"/>
                    </w:rPr>
                    <w:t>t/a</w:t>
                  </w:r>
                  <w:r>
                    <w:rPr>
                      <w:rFonts w:hint="eastAsia"/>
                      <w:color w:val="000000"/>
                      <w:szCs w:val="21"/>
                    </w:rPr>
                    <w:t>）</w:t>
                  </w:r>
                </w:p>
              </w:tc>
            </w:tr>
            <w:tr w:rsidR="00476ED4" w:rsidTr="00476ED4">
              <w:trPr>
                <w:trHeight w:val="607"/>
                <w:jc w:val="center"/>
              </w:trPr>
              <w:tc>
                <w:tcPr>
                  <w:tcW w:w="321" w:type="pct"/>
                  <w:vMerge/>
                  <w:tcBorders>
                    <w:tl2br w:val="nil"/>
                    <w:tr2bl w:val="nil"/>
                  </w:tcBorders>
                  <w:vAlign w:val="center"/>
                </w:tcPr>
                <w:p w:rsidR="00476ED4" w:rsidRDefault="00476ED4" w:rsidP="00476ED4">
                  <w:pPr>
                    <w:adjustRightInd w:val="0"/>
                    <w:snapToGrid w:val="0"/>
                    <w:jc w:val="center"/>
                    <w:rPr>
                      <w:color w:val="000000"/>
                      <w:szCs w:val="21"/>
                    </w:rPr>
                  </w:pPr>
                </w:p>
              </w:tc>
              <w:tc>
                <w:tcPr>
                  <w:tcW w:w="524" w:type="pct"/>
                  <w:vMerge/>
                  <w:tcBorders>
                    <w:tl2br w:val="nil"/>
                    <w:tr2bl w:val="nil"/>
                  </w:tcBorders>
                  <w:vAlign w:val="center"/>
                </w:tcPr>
                <w:p w:rsidR="00476ED4" w:rsidRDefault="00476ED4" w:rsidP="00476ED4">
                  <w:pPr>
                    <w:adjustRightInd w:val="0"/>
                    <w:snapToGrid w:val="0"/>
                    <w:jc w:val="center"/>
                    <w:rPr>
                      <w:color w:val="000000"/>
                      <w:szCs w:val="21"/>
                    </w:rPr>
                  </w:pPr>
                </w:p>
              </w:tc>
              <w:tc>
                <w:tcPr>
                  <w:tcW w:w="504" w:type="pct"/>
                  <w:vMerge/>
                  <w:tcBorders>
                    <w:tl2br w:val="nil"/>
                    <w:tr2bl w:val="nil"/>
                  </w:tcBorders>
                  <w:vAlign w:val="center"/>
                </w:tcPr>
                <w:p w:rsidR="00476ED4" w:rsidRDefault="00476ED4" w:rsidP="00476ED4">
                  <w:pPr>
                    <w:adjustRightInd w:val="0"/>
                    <w:snapToGrid w:val="0"/>
                    <w:jc w:val="center"/>
                    <w:rPr>
                      <w:color w:val="000000"/>
                      <w:szCs w:val="21"/>
                    </w:rPr>
                  </w:pPr>
                </w:p>
              </w:tc>
              <w:tc>
                <w:tcPr>
                  <w:tcW w:w="497" w:type="pct"/>
                  <w:vMerge/>
                  <w:tcBorders>
                    <w:tl2br w:val="nil"/>
                    <w:tr2bl w:val="nil"/>
                  </w:tcBorders>
                  <w:vAlign w:val="center"/>
                </w:tcPr>
                <w:p w:rsidR="00476ED4" w:rsidRDefault="00476ED4" w:rsidP="00476ED4">
                  <w:pPr>
                    <w:adjustRightInd w:val="0"/>
                    <w:snapToGrid w:val="0"/>
                    <w:jc w:val="center"/>
                    <w:rPr>
                      <w:color w:val="000000"/>
                      <w:szCs w:val="21"/>
                    </w:rPr>
                  </w:pPr>
                </w:p>
              </w:tc>
              <w:tc>
                <w:tcPr>
                  <w:tcW w:w="578" w:type="pct"/>
                  <w:vMerge/>
                  <w:tcBorders>
                    <w:tl2br w:val="nil"/>
                    <w:tr2bl w:val="nil"/>
                  </w:tcBorders>
                  <w:vAlign w:val="center"/>
                </w:tcPr>
                <w:p w:rsidR="00476ED4" w:rsidRDefault="00476ED4" w:rsidP="00476ED4">
                  <w:pPr>
                    <w:adjustRightInd w:val="0"/>
                    <w:snapToGrid w:val="0"/>
                    <w:jc w:val="center"/>
                    <w:rPr>
                      <w:color w:val="000000"/>
                      <w:szCs w:val="21"/>
                    </w:rPr>
                  </w:pPr>
                </w:p>
              </w:tc>
              <w:tc>
                <w:tcPr>
                  <w:tcW w:w="1199"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标准名称</w:t>
                  </w:r>
                </w:p>
              </w:tc>
              <w:tc>
                <w:tcPr>
                  <w:tcW w:w="675"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浓度限值</w:t>
                  </w:r>
                  <w:r>
                    <w:rPr>
                      <w:color w:val="000000"/>
                      <w:kern w:val="0"/>
                      <w:szCs w:val="21"/>
                    </w:rPr>
                    <w:t>（</w:t>
                  </w:r>
                  <w:r>
                    <w:rPr>
                      <w:rFonts w:hint="eastAsia"/>
                      <w:color w:val="000000"/>
                      <w:kern w:val="0"/>
                      <w:szCs w:val="21"/>
                    </w:rPr>
                    <w:t>m</w:t>
                  </w:r>
                  <w:r>
                    <w:rPr>
                      <w:color w:val="000000"/>
                      <w:kern w:val="0"/>
                      <w:szCs w:val="21"/>
                    </w:rPr>
                    <w:t>g/m</w:t>
                  </w:r>
                  <w:r>
                    <w:rPr>
                      <w:color w:val="000000"/>
                      <w:kern w:val="0"/>
                      <w:szCs w:val="21"/>
                      <w:vertAlign w:val="superscript"/>
                    </w:rPr>
                    <w:t>3</w:t>
                  </w:r>
                  <w:r>
                    <w:rPr>
                      <w:color w:val="000000"/>
                      <w:kern w:val="0"/>
                      <w:szCs w:val="21"/>
                    </w:rPr>
                    <w:t>）</w:t>
                  </w:r>
                </w:p>
              </w:tc>
              <w:tc>
                <w:tcPr>
                  <w:tcW w:w="702" w:type="pct"/>
                  <w:vMerge/>
                  <w:tcBorders>
                    <w:tl2br w:val="nil"/>
                    <w:tr2bl w:val="nil"/>
                  </w:tcBorders>
                  <w:vAlign w:val="center"/>
                </w:tcPr>
                <w:p w:rsidR="00476ED4" w:rsidRDefault="00476ED4" w:rsidP="00476ED4">
                  <w:pPr>
                    <w:adjustRightInd w:val="0"/>
                    <w:snapToGrid w:val="0"/>
                    <w:jc w:val="center"/>
                    <w:rPr>
                      <w:b/>
                      <w:bCs/>
                      <w:color w:val="000000"/>
                      <w:szCs w:val="21"/>
                    </w:rPr>
                  </w:pPr>
                </w:p>
              </w:tc>
            </w:tr>
            <w:tr w:rsidR="00476ED4" w:rsidTr="00476ED4">
              <w:trPr>
                <w:trHeight w:val="1390"/>
                <w:jc w:val="center"/>
              </w:trPr>
              <w:tc>
                <w:tcPr>
                  <w:tcW w:w="321"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1</w:t>
                  </w:r>
                </w:p>
              </w:tc>
              <w:tc>
                <w:tcPr>
                  <w:tcW w:w="524"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1#</w:t>
                  </w:r>
                  <w:r>
                    <w:rPr>
                      <w:rFonts w:hint="eastAsia"/>
                      <w:color w:val="000000"/>
                      <w:szCs w:val="21"/>
                    </w:rPr>
                    <w:t>生产车间</w:t>
                  </w:r>
                </w:p>
              </w:tc>
              <w:tc>
                <w:tcPr>
                  <w:tcW w:w="504"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投料、搅拌、研磨等</w:t>
                  </w:r>
                </w:p>
              </w:tc>
              <w:tc>
                <w:tcPr>
                  <w:tcW w:w="497"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vertAlign w:val="subscript"/>
                    </w:rPr>
                  </w:pPr>
                  <w:r>
                    <w:rPr>
                      <w:rFonts w:hint="eastAsia"/>
                      <w:color w:val="000000"/>
                      <w:szCs w:val="21"/>
                    </w:rPr>
                    <w:t>颗粒物</w:t>
                  </w:r>
                </w:p>
              </w:tc>
              <w:tc>
                <w:tcPr>
                  <w:tcW w:w="578"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车间通风</w:t>
                  </w:r>
                </w:p>
              </w:tc>
              <w:tc>
                <w:tcPr>
                  <w:tcW w:w="1199"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《大气污染物综合排放标准》（</w:t>
                  </w:r>
                  <w:r>
                    <w:rPr>
                      <w:rFonts w:hint="eastAsia"/>
                      <w:color w:val="000000"/>
                      <w:szCs w:val="21"/>
                    </w:rPr>
                    <w:t>GB16297-1996</w:t>
                  </w:r>
                  <w:r>
                    <w:rPr>
                      <w:rFonts w:hint="eastAsia"/>
                      <w:color w:val="000000"/>
                      <w:szCs w:val="21"/>
                    </w:rPr>
                    <w:t>）</w:t>
                  </w:r>
                </w:p>
              </w:tc>
              <w:tc>
                <w:tcPr>
                  <w:tcW w:w="675" w:type="pct"/>
                  <w:tcBorders>
                    <w:bottom w:val="single" w:sz="4" w:space="0" w:color="auto"/>
                    <w:tl2br w:val="nil"/>
                    <w:tr2bl w:val="nil"/>
                  </w:tcBorders>
                  <w:vAlign w:val="center"/>
                </w:tcPr>
                <w:p w:rsidR="00476ED4" w:rsidRDefault="00476ED4" w:rsidP="00476ED4">
                  <w:pPr>
                    <w:adjustRightInd w:val="0"/>
                    <w:snapToGrid w:val="0"/>
                    <w:jc w:val="center"/>
                    <w:rPr>
                      <w:color w:val="000000"/>
                      <w:szCs w:val="21"/>
                    </w:rPr>
                  </w:pPr>
                  <w:r>
                    <w:rPr>
                      <w:rFonts w:hint="eastAsia"/>
                      <w:snapToGrid w:val="0"/>
                      <w:color w:val="000000"/>
                      <w:kern w:val="0"/>
                      <w:szCs w:val="21"/>
                    </w:rPr>
                    <w:t>1.0</w:t>
                  </w:r>
                </w:p>
              </w:tc>
              <w:tc>
                <w:tcPr>
                  <w:tcW w:w="702" w:type="pct"/>
                  <w:tcBorders>
                    <w:bottom w:val="single" w:sz="4" w:space="0" w:color="auto"/>
                    <w:tl2br w:val="nil"/>
                    <w:tr2bl w:val="nil"/>
                  </w:tcBorders>
                  <w:vAlign w:val="center"/>
                </w:tcPr>
                <w:p w:rsidR="00476ED4" w:rsidRDefault="00476ED4" w:rsidP="00476ED4">
                  <w:pPr>
                    <w:tabs>
                      <w:tab w:val="left" w:pos="360"/>
                      <w:tab w:val="left" w:pos="540"/>
                    </w:tabs>
                    <w:adjustRightInd w:val="0"/>
                    <w:snapToGrid w:val="0"/>
                    <w:jc w:val="center"/>
                    <w:rPr>
                      <w:szCs w:val="21"/>
                    </w:rPr>
                  </w:pPr>
                  <w:r>
                    <w:rPr>
                      <w:szCs w:val="21"/>
                    </w:rPr>
                    <w:t>0.119</w:t>
                  </w:r>
                </w:p>
              </w:tc>
            </w:tr>
            <w:tr w:rsidR="00476ED4" w:rsidTr="00476ED4">
              <w:trPr>
                <w:trHeight w:val="340"/>
                <w:jc w:val="center"/>
              </w:trPr>
              <w:tc>
                <w:tcPr>
                  <w:tcW w:w="1349" w:type="pct"/>
                  <w:gridSpan w:val="3"/>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无组织排放总计</w:t>
                  </w:r>
                </w:p>
              </w:tc>
              <w:tc>
                <w:tcPr>
                  <w:tcW w:w="2274" w:type="pct"/>
                  <w:gridSpan w:val="3"/>
                  <w:tcBorders>
                    <w:tl2br w:val="nil"/>
                    <w:tr2bl w:val="nil"/>
                  </w:tcBorders>
                  <w:vAlign w:val="center"/>
                </w:tcPr>
                <w:p w:rsidR="00476ED4" w:rsidRPr="00B91E07" w:rsidRDefault="00476ED4" w:rsidP="00476ED4">
                  <w:pPr>
                    <w:adjustRightInd w:val="0"/>
                    <w:snapToGrid w:val="0"/>
                    <w:jc w:val="center"/>
                    <w:rPr>
                      <w:color w:val="000000"/>
                      <w:szCs w:val="21"/>
                    </w:rPr>
                  </w:pPr>
                  <w:r>
                    <w:rPr>
                      <w:rFonts w:hint="eastAsia"/>
                      <w:color w:val="000000"/>
                      <w:szCs w:val="21"/>
                    </w:rPr>
                    <w:t>颗粒物</w:t>
                  </w:r>
                </w:p>
              </w:tc>
              <w:tc>
                <w:tcPr>
                  <w:tcW w:w="1377" w:type="pct"/>
                  <w:gridSpan w:val="2"/>
                  <w:tcBorders>
                    <w:tl2br w:val="nil"/>
                    <w:tr2bl w:val="nil"/>
                  </w:tcBorders>
                  <w:vAlign w:val="center"/>
                </w:tcPr>
                <w:p w:rsidR="00476ED4" w:rsidRDefault="00476ED4" w:rsidP="00476ED4">
                  <w:pPr>
                    <w:adjustRightInd w:val="0"/>
                    <w:snapToGrid w:val="0"/>
                    <w:jc w:val="center"/>
                    <w:rPr>
                      <w:snapToGrid w:val="0"/>
                      <w:color w:val="000000"/>
                      <w:kern w:val="0"/>
                      <w:szCs w:val="21"/>
                    </w:rPr>
                  </w:pPr>
                  <w:r>
                    <w:rPr>
                      <w:snapToGrid w:val="0"/>
                      <w:color w:val="000000"/>
                      <w:kern w:val="0"/>
                      <w:szCs w:val="21"/>
                    </w:rPr>
                    <w:t>0.119</w:t>
                  </w:r>
                </w:p>
              </w:tc>
            </w:tr>
          </w:tbl>
          <w:p w:rsidR="00476ED4" w:rsidRDefault="00476ED4" w:rsidP="00476ED4">
            <w:pPr>
              <w:pStyle w:val="-Jin"/>
              <w:spacing w:before="159"/>
            </w:pPr>
            <w:r>
              <w:rPr>
                <w:rFonts w:hint="eastAsia"/>
              </w:rPr>
              <w:t>表</w:t>
            </w:r>
            <w:r>
              <w:rPr>
                <w:rFonts w:hint="eastAsia"/>
              </w:rPr>
              <w:t>7-</w:t>
            </w:r>
            <w:r>
              <w:t>8</w:t>
            </w:r>
            <w:r>
              <w:rPr>
                <w:rFonts w:hint="eastAsia"/>
              </w:rPr>
              <w:t xml:space="preserve">  </w:t>
            </w:r>
            <w:r>
              <w:rPr>
                <w:rFonts w:hint="eastAsia"/>
              </w:rPr>
              <w:t>大气污染物年排放量核算表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3"/>
              <w:gridCol w:w="3115"/>
            </w:tblGrid>
            <w:tr w:rsidR="00476ED4" w:rsidTr="00473432">
              <w:trPr>
                <w:trHeight w:val="340"/>
                <w:jc w:val="center"/>
              </w:trPr>
              <w:tc>
                <w:tcPr>
                  <w:tcW w:w="1667"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序号</w:t>
                  </w:r>
                </w:p>
              </w:tc>
              <w:tc>
                <w:tcPr>
                  <w:tcW w:w="1666"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污染物</w:t>
                  </w:r>
                </w:p>
              </w:tc>
              <w:tc>
                <w:tcPr>
                  <w:tcW w:w="1667"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年排放量（</w:t>
                  </w:r>
                  <w:r>
                    <w:rPr>
                      <w:rFonts w:hint="eastAsia"/>
                      <w:color w:val="000000"/>
                      <w:szCs w:val="21"/>
                    </w:rPr>
                    <w:t>t/a</w:t>
                  </w:r>
                  <w:r>
                    <w:rPr>
                      <w:rFonts w:hint="eastAsia"/>
                      <w:color w:val="000000"/>
                      <w:szCs w:val="21"/>
                    </w:rPr>
                    <w:t>）</w:t>
                  </w:r>
                </w:p>
              </w:tc>
            </w:tr>
            <w:tr w:rsidR="00476ED4" w:rsidTr="00473432">
              <w:trPr>
                <w:trHeight w:val="340"/>
                <w:jc w:val="center"/>
              </w:trPr>
              <w:tc>
                <w:tcPr>
                  <w:tcW w:w="1667" w:type="pct"/>
                  <w:tcBorders>
                    <w:tl2br w:val="nil"/>
                    <w:tr2bl w:val="nil"/>
                  </w:tcBorders>
                  <w:vAlign w:val="center"/>
                </w:tcPr>
                <w:p w:rsidR="00476ED4" w:rsidRDefault="00476ED4" w:rsidP="00476ED4">
                  <w:pPr>
                    <w:adjustRightInd w:val="0"/>
                    <w:snapToGrid w:val="0"/>
                    <w:jc w:val="center"/>
                    <w:rPr>
                      <w:color w:val="000000"/>
                      <w:szCs w:val="21"/>
                    </w:rPr>
                  </w:pPr>
                  <w:r>
                    <w:rPr>
                      <w:color w:val="000000"/>
                      <w:szCs w:val="21"/>
                    </w:rPr>
                    <w:t>1</w:t>
                  </w:r>
                </w:p>
              </w:tc>
              <w:tc>
                <w:tcPr>
                  <w:tcW w:w="1666" w:type="pct"/>
                  <w:tcBorders>
                    <w:tl2br w:val="nil"/>
                    <w:tr2bl w:val="nil"/>
                  </w:tcBorders>
                  <w:vAlign w:val="center"/>
                </w:tcPr>
                <w:p w:rsidR="00476ED4" w:rsidRDefault="00476ED4" w:rsidP="00476ED4">
                  <w:pPr>
                    <w:adjustRightInd w:val="0"/>
                    <w:snapToGrid w:val="0"/>
                    <w:jc w:val="center"/>
                    <w:rPr>
                      <w:color w:val="000000"/>
                      <w:szCs w:val="21"/>
                    </w:rPr>
                  </w:pPr>
                  <w:r>
                    <w:rPr>
                      <w:rFonts w:hint="eastAsia"/>
                      <w:color w:val="000000"/>
                      <w:szCs w:val="21"/>
                    </w:rPr>
                    <w:t>颗粒物</w:t>
                  </w:r>
                </w:p>
              </w:tc>
              <w:tc>
                <w:tcPr>
                  <w:tcW w:w="1667" w:type="pct"/>
                  <w:tcBorders>
                    <w:tl2br w:val="nil"/>
                    <w:tr2bl w:val="nil"/>
                  </w:tcBorders>
                  <w:vAlign w:val="center"/>
                </w:tcPr>
                <w:p w:rsidR="00476ED4" w:rsidRDefault="00476ED4" w:rsidP="00476ED4">
                  <w:pPr>
                    <w:adjustRightInd w:val="0"/>
                    <w:snapToGrid w:val="0"/>
                    <w:jc w:val="center"/>
                    <w:rPr>
                      <w:color w:val="000000"/>
                      <w:szCs w:val="21"/>
                    </w:rPr>
                  </w:pPr>
                  <w:r>
                    <w:rPr>
                      <w:color w:val="000000"/>
                      <w:szCs w:val="21"/>
                    </w:rPr>
                    <w:t>0.119</w:t>
                  </w:r>
                </w:p>
              </w:tc>
            </w:tr>
          </w:tbl>
          <w:p w:rsidR="00476ED4" w:rsidRPr="001A6B45" w:rsidRDefault="00476ED4" w:rsidP="00476ED4">
            <w:pPr>
              <w:spacing w:line="360" w:lineRule="auto"/>
              <w:ind w:firstLineChars="200" w:firstLine="482"/>
              <w:textAlignment w:val="baseline"/>
              <w:rPr>
                <w:b/>
                <w:sz w:val="24"/>
              </w:rPr>
            </w:pPr>
            <w:r>
              <w:rPr>
                <w:b/>
                <w:sz w:val="24"/>
              </w:rPr>
              <w:t>6</w:t>
            </w:r>
            <w:r w:rsidRPr="001A6B45">
              <w:rPr>
                <w:rFonts w:hint="eastAsia"/>
                <w:b/>
                <w:sz w:val="24"/>
              </w:rPr>
              <w:t>、环境防护距离</w:t>
            </w:r>
          </w:p>
          <w:p w:rsidR="00476ED4" w:rsidRPr="007561E6" w:rsidRDefault="00476ED4" w:rsidP="00476ED4">
            <w:pPr>
              <w:pStyle w:val="ac"/>
              <w:spacing w:line="360" w:lineRule="auto"/>
              <w:ind w:firstLineChars="200" w:firstLine="480"/>
              <w:rPr>
                <w:rFonts w:ascii="Times New Roman"/>
                <w:sz w:val="24"/>
              </w:rPr>
            </w:pPr>
            <w:r w:rsidRPr="007561E6">
              <w:rPr>
                <w:rFonts w:ascii="Times New Roman"/>
                <w:sz w:val="24"/>
              </w:rPr>
              <w:t>（</w:t>
            </w:r>
            <w:r w:rsidRPr="007561E6">
              <w:rPr>
                <w:rFonts w:ascii="Times New Roman"/>
                <w:sz w:val="24"/>
              </w:rPr>
              <w:t>1</w:t>
            </w:r>
            <w:r w:rsidRPr="007561E6">
              <w:rPr>
                <w:rFonts w:ascii="Times New Roman"/>
                <w:sz w:val="24"/>
              </w:rPr>
              <w:t>）大气环境防护距离</w:t>
            </w:r>
          </w:p>
          <w:p w:rsidR="00476ED4" w:rsidRPr="007561E6" w:rsidRDefault="00476ED4" w:rsidP="00476ED4">
            <w:pPr>
              <w:pStyle w:val="ac"/>
              <w:spacing w:line="360" w:lineRule="auto"/>
              <w:ind w:firstLineChars="200" w:firstLine="480"/>
              <w:rPr>
                <w:rFonts w:ascii="Times New Roman"/>
                <w:sz w:val="24"/>
              </w:rPr>
            </w:pPr>
            <w:r w:rsidRPr="007561E6">
              <w:rPr>
                <w:rFonts w:ascii="Times New Roman"/>
                <w:sz w:val="24"/>
              </w:rPr>
              <w:t>按照《环境影响评价技术导则</w:t>
            </w:r>
            <w:r w:rsidRPr="007561E6">
              <w:rPr>
                <w:rFonts w:ascii="Times New Roman"/>
                <w:sz w:val="24"/>
              </w:rPr>
              <w:t xml:space="preserve"> </w:t>
            </w:r>
            <w:r w:rsidRPr="007561E6">
              <w:rPr>
                <w:rFonts w:ascii="Times New Roman"/>
                <w:sz w:val="24"/>
              </w:rPr>
              <w:t>大气环境》</w:t>
            </w:r>
            <w:r w:rsidRPr="007561E6">
              <w:rPr>
                <w:rFonts w:ascii="Times New Roman"/>
                <w:sz w:val="24"/>
              </w:rPr>
              <w:t>(HJ2.2-2018)</w:t>
            </w:r>
            <w:r w:rsidRPr="007561E6">
              <w:rPr>
                <w:rFonts w:ascii="Times New Roman"/>
                <w:sz w:val="24"/>
              </w:rPr>
              <w:t>中的要求，应采用推荐模式中</w:t>
            </w:r>
            <w:r w:rsidRPr="007561E6">
              <w:rPr>
                <w:rFonts w:ascii="Times New Roman"/>
                <w:sz w:val="24"/>
              </w:rPr>
              <w:lastRenderedPageBreak/>
              <w:t>的大气环境防护距离模式，计算各排放源的大气环境防护距离。计算出的距离是以厂界向外设置一定范围的大气环境防护区域，以确保大气环境防护区域外的污染物贡献浓度满足环境质量标准。在大气环境防护距离内不应有长期居住的人群。</w:t>
            </w:r>
          </w:p>
          <w:p w:rsidR="00476ED4" w:rsidRPr="007561E6" w:rsidRDefault="00476ED4" w:rsidP="00476ED4">
            <w:pPr>
              <w:pStyle w:val="ac"/>
              <w:spacing w:line="360" w:lineRule="auto"/>
              <w:ind w:firstLineChars="200" w:firstLine="480"/>
              <w:rPr>
                <w:rFonts w:ascii="Times New Roman"/>
                <w:sz w:val="24"/>
              </w:rPr>
            </w:pPr>
            <w:r w:rsidRPr="007561E6">
              <w:rPr>
                <w:rFonts w:ascii="Times New Roman"/>
                <w:sz w:val="24"/>
              </w:rPr>
              <w:t>对于项目厂界浓度超过大气污染物厂界浓度限值的，应要求削减排放源强或调整工程布局，待满足厂界浓度限值后，再核算大气环境防护距离。</w:t>
            </w:r>
          </w:p>
          <w:p w:rsidR="00476ED4" w:rsidRPr="007561E6" w:rsidRDefault="00476ED4" w:rsidP="00476ED4">
            <w:pPr>
              <w:pStyle w:val="ac"/>
              <w:spacing w:line="360" w:lineRule="auto"/>
              <w:ind w:firstLineChars="200" w:firstLine="480"/>
              <w:rPr>
                <w:rFonts w:ascii="Times New Roman"/>
                <w:sz w:val="24"/>
              </w:rPr>
            </w:pPr>
            <w:r w:rsidRPr="007561E6">
              <w:rPr>
                <w:rFonts w:ascii="Times New Roman"/>
                <w:sz w:val="24"/>
              </w:rPr>
              <w:t>根据设计方案，依据废气源强，结合厂区总平面布置，本评价采用《环境影响评价技术导则</w:t>
            </w:r>
            <w:r w:rsidRPr="007561E6">
              <w:rPr>
                <w:rFonts w:ascii="Times New Roman"/>
                <w:sz w:val="24"/>
              </w:rPr>
              <w:t xml:space="preserve"> </w:t>
            </w:r>
            <w:r w:rsidRPr="007561E6">
              <w:rPr>
                <w:rFonts w:ascii="Times New Roman"/>
                <w:sz w:val="24"/>
              </w:rPr>
              <w:t>大气环境》</w:t>
            </w:r>
            <w:r w:rsidRPr="007561E6">
              <w:rPr>
                <w:rFonts w:ascii="Times New Roman"/>
                <w:sz w:val="24"/>
              </w:rPr>
              <w:t>(HJ2.2-2018)</w:t>
            </w:r>
            <w:r w:rsidRPr="007561E6">
              <w:rPr>
                <w:rFonts w:ascii="Times New Roman"/>
                <w:sz w:val="24"/>
              </w:rPr>
              <w:t>中的推荐模式，计算各废气源的大气环境防护距离。结果显示，项目生产过程中产生的废气污染物在厂界外没有出现浓度超标点。因此，本项目不需要设置大气环境防护距离。</w:t>
            </w:r>
          </w:p>
          <w:p w:rsidR="00476ED4" w:rsidRDefault="00476ED4" w:rsidP="00476ED4">
            <w:pPr>
              <w:pStyle w:val="1"/>
            </w:pPr>
            <w:r>
              <w:rPr>
                <w:rFonts w:hint="eastAsia"/>
              </w:rPr>
              <w:t>（</w:t>
            </w:r>
            <w:r>
              <w:rPr>
                <w:rFonts w:hint="eastAsia"/>
              </w:rPr>
              <w:t>2</w:t>
            </w:r>
            <w:r>
              <w:rPr>
                <w:rFonts w:hint="eastAsia"/>
              </w:rPr>
              <w:t>）卫生防护距离</w:t>
            </w:r>
          </w:p>
          <w:p w:rsidR="007503CC" w:rsidRDefault="00E4099D">
            <w:pPr>
              <w:spacing w:line="360" w:lineRule="auto"/>
              <w:ind w:firstLineChars="200" w:firstLine="480"/>
              <w:rPr>
                <w:color w:val="000000"/>
                <w:sz w:val="24"/>
              </w:rPr>
            </w:pPr>
            <w:r>
              <w:rPr>
                <w:color w:val="000000"/>
                <w:sz w:val="24"/>
              </w:rPr>
              <w:t>本评价采用</w:t>
            </w:r>
            <w:r>
              <w:rPr>
                <w:color w:val="000000"/>
                <w:sz w:val="24"/>
              </w:rPr>
              <w:t>GB/T13201-91</w:t>
            </w:r>
            <w:r>
              <w:rPr>
                <w:color w:val="000000"/>
                <w:sz w:val="24"/>
              </w:rPr>
              <w:t>《制定地方大气污染物排放标准的技术方法》中</w:t>
            </w:r>
            <w:r>
              <w:rPr>
                <w:color w:val="000000"/>
                <w:sz w:val="24"/>
              </w:rPr>
              <w:t>“</w:t>
            </w:r>
            <w:r>
              <w:rPr>
                <w:color w:val="000000"/>
                <w:sz w:val="24"/>
              </w:rPr>
              <w:t>各类工业企业卫生防护距离</w:t>
            </w:r>
            <w:r>
              <w:rPr>
                <w:color w:val="000000"/>
                <w:sz w:val="24"/>
              </w:rPr>
              <w:t>”</w:t>
            </w:r>
            <w:r>
              <w:rPr>
                <w:color w:val="000000"/>
                <w:sz w:val="24"/>
              </w:rPr>
              <w:t>的计算方法确定本项目的卫生防护距离。</w:t>
            </w:r>
          </w:p>
          <w:p w:rsidR="007503CC" w:rsidRDefault="00E4099D">
            <w:pPr>
              <w:spacing w:line="360" w:lineRule="auto"/>
              <w:ind w:firstLineChars="200" w:firstLine="480"/>
              <w:rPr>
                <w:color w:val="000000"/>
                <w:sz w:val="24"/>
              </w:rPr>
            </w:pPr>
            <w:r>
              <w:rPr>
                <w:color w:val="000000"/>
                <w:sz w:val="24"/>
              </w:rPr>
              <w:t>卫生防护距离计算公式：</w:t>
            </w:r>
          </w:p>
          <w:p w:rsidR="007503CC" w:rsidRDefault="00E4099D">
            <w:pPr>
              <w:spacing w:line="360" w:lineRule="auto"/>
              <w:ind w:firstLineChars="200" w:firstLine="480"/>
              <w:jc w:val="center"/>
              <w:rPr>
                <w:color w:val="000000"/>
                <w:sz w:val="24"/>
              </w:rPr>
            </w:pPr>
            <w:r>
              <w:rPr>
                <w:color w:val="000000"/>
                <w:position w:val="-30"/>
                <w:sz w:val="24"/>
              </w:rPr>
              <w:object w:dxaOrig="2856" w:dyaOrig="696">
                <v:shape id="_x0000_i1025" type="#_x0000_t75" style="width:142.8pt;height:34.8pt" o:ole="">
                  <v:imagedata r:id="rId18" o:title=""/>
                </v:shape>
                <o:OLEObject Type="Embed" ProgID="Equation.3" ShapeID="_x0000_i1025" DrawAspect="Content" ObjectID="_1625666088" r:id="rId19"/>
              </w:object>
            </w:r>
          </w:p>
          <w:p w:rsidR="007503CC" w:rsidRDefault="00E4099D">
            <w:pPr>
              <w:spacing w:line="360" w:lineRule="auto"/>
              <w:ind w:firstLineChars="200" w:firstLine="480"/>
              <w:rPr>
                <w:color w:val="000000"/>
                <w:sz w:val="24"/>
              </w:rPr>
            </w:pPr>
            <w:r>
              <w:rPr>
                <w:color w:val="000000"/>
                <w:sz w:val="24"/>
              </w:rPr>
              <w:t>式中：</w:t>
            </w:r>
            <w:r>
              <w:rPr>
                <w:color w:val="000000"/>
                <w:sz w:val="24"/>
              </w:rPr>
              <w:t>C</w:t>
            </w:r>
            <w:r>
              <w:rPr>
                <w:color w:val="000000"/>
                <w:sz w:val="24"/>
                <w:vertAlign w:val="subscript"/>
              </w:rPr>
              <w:t>m</w:t>
            </w:r>
            <w:r>
              <w:rPr>
                <w:color w:val="000000"/>
                <w:sz w:val="24"/>
              </w:rPr>
              <w:t>——</w:t>
            </w:r>
            <w:r>
              <w:rPr>
                <w:color w:val="000000"/>
                <w:sz w:val="24"/>
              </w:rPr>
              <w:t>标准浓度限值，</w:t>
            </w:r>
            <w:r>
              <w:rPr>
                <w:color w:val="000000"/>
                <w:sz w:val="24"/>
              </w:rPr>
              <w:t>mg/m</w:t>
            </w:r>
            <w:r>
              <w:rPr>
                <w:color w:val="000000"/>
                <w:sz w:val="24"/>
                <w:vertAlign w:val="superscript"/>
              </w:rPr>
              <w:t>3</w:t>
            </w:r>
            <w:r>
              <w:rPr>
                <w:color w:val="000000"/>
                <w:sz w:val="24"/>
              </w:rPr>
              <w:t>；</w:t>
            </w:r>
          </w:p>
          <w:p w:rsidR="007503CC" w:rsidRDefault="00E4099D">
            <w:pPr>
              <w:spacing w:line="360" w:lineRule="auto"/>
              <w:ind w:firstLineChars="500" w:firstLine="1200"/>
              <w:rPr>
                <w:color w:val="000000"/>
                <w:sz w:val="24"/>
              </w:rPr>
            </w:pPr>
            <w:r>
              <w:rPr>
                <w:color w:val="000000"/>
                <w:sz w:val="24"/>
              </w:rPr>
              <w:t>L——</w:t>
            </w:r>
            <w:r>
              <w:rPr>
                <w:color w:val="000000"/>
                <w:sz w:val="24"/>
              </w:rPr>
              <w:t>工业企业所需卫生防护距离，</w:t>
            </w:r>
            <w:r>
              <w:rPr>
                <w:color w:val="000000"/>
                <w:sz w:val="24"/>
              </w:rPr>
              <w:t>m</w:t>
            </w:r>
            <w:r>
              <w:rPr>
                <w:color w:val="000000"/>
                <w:sz w:val="24"/>
              </w:rPr>
              <w:t>；</w:t>
            </w:r>
          </w:p>
          <w:p w:rsidR="007503CC" w:rsidRDefault="00E4099D">
            <w:pPr>
              <w:spacing w:line="360" w:lineRule="auto"/>
              <w:ind w:firstLineChars="500" w:firstLine="1200"/>
              <w:rPr>
                <w:color w:val="000000"/>
                <w:sz w:val="24"/>
              </w:rPr>
            </w:pPr>
            <w:r>
              <w:rPr>
                <w:color w:val="000000"/>
                <w:sz w:val="24"/>
              </w:rPr>
              <w:t>r——</w:t>
            </w:r>
            <w:r>
              <w:rPr>
                <w:color w:val="000000"/>
                <w:sz w:val="24"/>
              </w:rPr>
              <w:t>有害气体无组织排放源所在生产单元的等效半径，</w:t>
            </w:r>
            <w:r>
              <w:rPr>
                <w:color w:val="000000"/>
                <w:sz w:val="24"/>
              </w:rPr>
              <w:t>m</w:t>
            </w:r>
            <w:r>
              <w:rPr>
                <w:color w:val="000000"/>
                <w:sz w:val="24"/>
              </w:rPr>
              <w:t>。根据该生产单元占地面积</w:t>
            </w:r>
            <w:r>
              <w:rPr>
                <w:color w:val="000000"/>
                <w:sz w:val="24"/>
              </w:rPr>
              <w:t>S(m</w:t>
            </w:r>
            <w:r>
              <w:rPr>
                <w:color w:val="000000"/>
                <w:sz w:val="24"/>
                <w:vertAlign w:val="superscript"/>
              </w:rPr>
              <w:t>2</w:t>
            </w:r>
            <w:r>
              <w:rPr>
                <w:color w:val="000000"/>
                <w:sz w:val="24"/>
              </w:rPr>
              <w:t>)</w:t>
            </w:r>
            <w:r>
              <w:rPr>
                <w:color w:val="000000"/>
                <w:sz w:val="24"/>
              </w:rPr>
              <w:t>计算，</w:t>
            </w:r>
            <w:r>
              <w:rPr>
                <w:color w:val="000000"/>
                <w:sz w:val="24"/>
              </w:rPr>
              <w:t>r=</w:t>
            </w:r>
            <w:r>
              <w:rPr>
                <w:color w:val="000000"/>
                <w:sz w:val="24"/>
              </w:rPr>
              <w:t>（</w:t>
            </w:r>
            <w:r>
              <w:rPr>
                <w:color w:val="000000"/>
                <w:sz w:val="24"/>
              </w:rPr>
              <w:t>S/π</w:t>
            </w:r>
            <w:r>
              <w:rPr>
                <w:color w:val="000000"/>
                <w:sz w:val="24"/>
              </w:rPr>
              <w:t>）</w:t>
            </w:r>
            <w:r>
              <w:rPr>
                <w:color w:val="000000"/>
                <w:sz w:val="24"/>
                <w:vertAlign w:val="superscript"/>
              </w:rPr>
              <w:t>0.5</w:t>
            </w:r>
            <w:r>
              <w:rPr>
                <w:color w:val="000000"/>
                <w:sz w:val="24"/>
              </w:rPr>
              <w:t>；</w:t>
            </w:r>
          </w:p>
          <w:p w:rsidR="007503CC" w:rsidRDefault="00E4099D">
            <w:pPr>
              <w:spacing w:line="360" w:lineRule="auto"/>
              <w:ind w:firstLineChars="283" w:firstLine="679"/>
              <w:rPr>
                <w:color w:val="000000"/>
                <w:sz w:val="24"/>
              </w:rPr>
            </w:pPr>
            <w:r>
              <w:rPr>
                <w:color w:val="000000"/>
                <w:sz w:val="24"/>
              </w:rPr>
              <w:t>A</w:t>
            </w:r>
            <w:r>
              <w:rPr>
                <w:color w:val="000000"/>
                <w:sz w:val="24"/>
              </w:rPr>
              <w:t>、</w:t>
            </w:r>
            <w:r>
              <w:rPr>
                <w:color w:val="000000"/>
                <w:sz w:val="24"/>
              </w:rPr>
              <w:t>B</w:t>
            </w:r>
            <w:r>
              <w:rPr>
                <w:color w:val="000000"/>
                <w:sz w:val="24"/>
              </w:rPr>
              <w:t>、</w:t>
            </w:r>
            <w:r>
              <w:rPr>
                <w:color w:val="000000"/>
                <w:sz w:val="24"/>
              </w:rPr>
              <w:t>C</w:t>
            </w:r>
            <w:r>
              <w:rPr>
                <w:color w:val="000000"/>
                <w:sz w:val="24"/>
              </w:rPr>
              <w:t>、</w:t>
            </w:r>
            <w:r>
              <w:rPr>
                <w:color w:val="000000"/>
                <w:sz w:val="24"/>
              </w:rPr>
              <w:t>D——</w:t>
            </w:r>
            <w:r>
              <w:rPr>
                <w:color w:val="000000"/>
                <w:sz w:val="24"/>
              </w:rPr>
              <w:t>卫生防护距离计算系数，无因次，根据工业企业所在地区近五年平均风速及工业企业大气污染源构成类别</w:t>
            </w:r>
            <w:r>
              <w:rPr>
                <w:color w:val="000000"/>
                <w:sz w:val="24"/>
              </w:rPr>
              <w:t>;</w:t>
            </w:r>
          </w:p>
          <w:p w:rsidR="007503CC" w:rsidRDefault="00E4099D">
            <w:pPr>
              <w:spacing w:line="360" w:lineRule="auto"/>
              <w:ind w:firstLineChars="283" w:firstLine="679"/>
              <w:rPr>
                <w:color w:val="000000"/>
                <w:sz w:val="24"/>
              </w:rPr>
            </w:pPr>
            <w:r>
              <w:rPr>
                <w:color w:val="000000"/>
                <w:sz w:val="24"/>
              </w:rPr>
              <w:t>Qc——</w:t>
            </w:r>
            <w:r>
              <w:rPr>
                <w:color w:val="000000"/>
                <w:sz w:val="24"/>
              </w:rPr>
              <w:t>工业企业有害气体无组织排放量可以达到的控制水平，</w:t>
            </w:r>
            <w:r>
              <w:rPr>
                <w:color w:val="000000"/>
                <w:sz w:val="24"/>
              </w:rPr>
              <w:t>kg·h</w:t>
            </w:r>
            <w:r>
              <w:rPr>
                <w:color w:val="000000"/>
                <w:sz w:val="24"/>
                <w:vertAlign w:val="superscript"/>
              </w:rPr>
              <w:t>-1</w:t>
            </w:r>
            <w:r>
              <w:rPr>
                <w:color w:val="000000"/>
                <w:sz w:val="24"/>
              </w:rPr>
              <w:t>。</w:t>
            </w:r>
          </w:p>
          <w:p w:rsidR="007503CC" w:rsidRDefault="00E4099D">
            <w:pPr>
              <w:spacing w:line="360" w:lineRule="auto"/>
              <w:ind w:firstLineChars="283" w:firstLine="679"/>
              <w:rPr>
                <w:color w:val="000000"/>
                <w:sz w:val="24"/>
              </w:rPr>
            </w:pPr>
            <w:r>
              <w:rPr>
                <w:color w:val="000000"/>
                <w:sz w:val="24"/>
              </w:rPr>
              <w:t>计算参数见下表</w:t>
            </w:r>
            <w:r>
              <w:rPr>
                <w:rFonts w:hint="eastAsia"/>
                <w:color w:val="000000"/>
                <w:sz w:val="24"/>
              </w:rPr>
              <w:t>7-</w:t>
            </w:r>
            <w:r w:rsidR="00476ED4">
              <w:rPr>
                <w:color w:val="000000"/>
                <w:sz w:val="24"/>
              </w:rPr>
              <w:t>9</w:t>
            </w:r>
            <w:r>
              <w:rPr>
                <w:color w:val="000000"/>
                <w:sz w:val="24"/>
              </w:rPr>
              <w:t>。</w:t>
            </w:r>
          </w:p>
          <w:p w:rsidR="007503CC" w:rsidRDefault="00E4099D" w:rsidP="00476ED4">
            <w:pPr>
              <w:pStyle w:val="-Jin"/>
              <w:spacing w:before="159"/>
            </w:pPr>
            <w:r>
              <w:t>表</w:t>
            </w:r>
            <w:r>
              <w:rPr>
                <w:rFonts w:hint="eastAsia"/>
              </w:rPr>
              <w:t>7-</w:t>
            </w:r>
            <w:r w:rsidR="00476ED4">
              <w:t xml:space="preserve">9 </w:t>
            </w:r>
            <w:r>
              <w:t xml:space="preserve"> </w:t>
            </w:r>
            <w:r>
              <w:t>卫生防护距离计算系数表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929"/>
              <w:gridCol w:w="609"/>
              <w:gridCol w:w="609"/>
              <w:gridCol w:w="609"/>
              <w:gridCol w:w="609"/>
              <w:gridCol w:w="609"/>
              <w:gridCol w:w="609"/>
              <w:gridCol w:w="609"/>
              <w:gridCol w:w="609"/>
              <w:gridCol w:w="602"/>
            </w:tblGrid>
            <w:tr w:rsidR="007503CC" w:rsidTr="00476ED4">
              <w:trPr>
                <w:cantSplit/>
                <w:trHeight w:val="340"/>
                <w:jc w:val="center"/>
              </w:trPr>
              <w:tc>
                <w:tcPr>
                  <w:tcW w:w="503" w:type="pct"/>
                  <w:vMerge w:val="restart"/>
                  <w:vAlign w:val="center"/>
                </w:tcPr>
                <w:p w:rsidR="007503CC" w:rsidRDefault="00E4099D">
                  <w:pPr>
                    <w:jc w:val="center"/>
                    <w:rPr>
                      <w:bCs/>
                      <w:szCs w:val="21"/>
                    </w:rPr>
                  </w:pPr>
                  <w:r>
                    <w:rPr>
                      <w:bCs/>
                      <w:szCs w:val="21"/>
                    </w:rPr>
                    <w:t>计算系数</w:t>
                  </w:r>
                </w:p>
              </w:tc>
              <w:tc>
                <w:tcPr>
                  <w:tcW w:w="1567" w:type="pct"/>
                  <w:vMerge w:val="restart"/>
                  <w:vAlign w:val="center"/>
                </w:tcPr>
                <w:p w:rsidR="007503CC" w:rsidRDefault="00E4099D">
                  <w:pPr>
                    <w:jc w:val="center"/>
                    <w:rPr>
                      <w:bCs/>
                      <w:szCs w:val="21"/>
                    </w:rPr>
                  </w:pPr>
                  <w:r>
                    <w:rPr>
                      <w:bCs/>
                      <w:szCs w:val="21"/>
                    </w:rPr>
                    <w:t>工业企业所在地区近五年平均风速</w:t>
                  </w:r>
                  <w:r>
                    <w:rPr>
                      <w:bCs/>
                      <w:szCs w:val="21"/>
                    </w:rPr>
                    <w:t>m/s</w:t>
                  </w:r>
                </w:p>
              </w:tc>
              <w:tc>
                <w:tcPr>
                  <w:tcW w:w="978" w:type="pct"/>
                  <w:gridSpan w:val="3"/>
                  <w:vAlign w:val="center"/>
                </w:tcPr>
                <w:p w:rsidR="007503CC" w:rsidRDefault="00E4099D">
                  <w:pPr>
                    <w:jc w:val="center"/>
                    <w:rPr>
                      <w:bCs/>
                      <w:szCs w:val="21"/>
                    </w:rPr>
                  </w:pPr>
                  <w:r>
                    <w:rPr>
                      <w:bCs/>
                      <w:szCs w:val="21"/>
                    </w:rPr>
                    <w:t>L≤1000</w:t>
                  </w:r>
                </w:p>
              </w:tc>
              <w:tc>
                <w:tcPr>
                  <w:tcW w:w="978" w:type="pct"/>
                  <w:gridSpan w:val="3"/>
                  <w:vAlign w:val="center"/>
                </w:tcPr>
                <w:p w:rsidR="007503CC" w:rsidRDefault="00E4099D">
                  <w:pPr>
                    <w:jc w:val="center"/>
                    <w:rPr>
                      <w:bCs/>
                      <w:szCs w:val="21"/>
                    </w:rPr>
                  </w:pPr>
                  <w:r>
                    <w:rPr>
                      <w:bCs/>
                      <w:szCs w:val="21"/>
                    </w:rPr>
                    <w:t>1000&lt;L&lt;2000</w:t>
                  </w:r>
                </w:p>
              </w:tc>
              <w:tc>
                <w:tcPr>
                  <w:tcW w:w="974" w:type="pct"/>
                  <w:gridSpan w:val="3"/>
                  <w:vAlign w:val="center"/>
                </w:tcPr>
                <w:p w:rsidR="007503CC" w:rsidRDefault="00E4099D">
                  <w:pPr>
                    <w:jc w:val="center"/>
                    <w:rPr>
                      <w:bCs/>
                      <w:szCs w:val="21"/>
                    </w:rPr>
                  </w:pPr>
                  <w:r>
                    <w:rPr>
                      <w:bCs/>
                      <w:szCs w:val="21"/>
                    </w:rPr>
                    <w:t>L&gt;2000</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Merge/>
                  <w:vAlign w:val="center"/>
                </w:tcPr>
                <w:p w:rsidR="007503CC" w:rsidRDefault="007503CC">
                  <w:pPr>
                    <w:jc w:val="center"/>
                    <w:rPr>
                      <w:bCs/>
                      <w:szCs w:val="21"/>
                    </w:rPr>
                  </w:pPr>
                </w:p>
              </w:tc>
              <w:tc>
                <w:tcPr>
                  <w:tcW w:w="2930" w:type="pct"/>
                  <w:gridSpan w:val="9"/>
                  <w:vAlign w:val="center"/>
                </w:tcPr>
                <w:p w:rsidR="007503CC" w:rsidRDefault="00E4099D">
                  <w:pPr>
                    <w:jc w:val="center"/>
                    <w:rPr>
                      <w:bCs/>
                      <w:szCs w:val="21"/>
                    </w:rPr>
                  </w:pPr>
                  <w:r>
                    <w:rPr>
                      <w:bCs/>
                      <w:szCs w:val="21"/>
                    </w:rPr>
                    <w:t>工业企业大气污染源构成类别</w:t>
                  </w:r>
                  <w:r>
                    <w:rPr>
                      <w:bCs/>
                      <w:szCs w:val="21"/>
                    </w:rPr>
                    <w:t>(1)</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Merge/>
                  <w:vAlign w:val="center"/>
                </w:tcPr>
                <w:p w:rsidR="007503CC" w:rsidRDefault="007503CC">
                  <w:pPr>
                    <w:jc w:val="center"/>
                    <w:rPr>
                      <w:bCs/>
                      <w:szCs w:val="21"/>
                    </w:rPr>
                  </w:pPr>
                </w:p>
              </w:tc>
              <w:tc>
                <w:tcPr>
                  <w:tcW w:w="326" w:type="pct"/>
                  <w:vAlign w:val="center"/>
                </w:tcPr>
                <w:p w:rsidR="007503CC" w:rsidRDefault="00E4099D">
                  <w:pPr>
                    <w:jc w:val="center"/>
                    <w:rPr>
                      <w:bCs/>
                      <w:szCs w:val="21"/>
                    </w:rPr>
                  </w:pPr>
                  <w:r>
                    <w:rPr>
                      <w:bCs/>
                      <w:szCs w:val="21"/>
                    </w:rPr>
                    <w:t>Ⅰ</w:t>
                  </w:r>
                </w:p>
              </w:tc>
              <w:tc>
                <w:tcPr>
                  <w:tcW w:w="326" w:type="pct"/>
                  <w:vAlign w:val="center"/>
                </w:tcPr>
                <w:p w:rsidR="007503CC" w:rsidRDefault="00E4099D">
                  <w:pPr>
                    <w:jc w:val="center"/>
                    <w:rPr>
                      <w:bCs/>
                      <w:szCs w:val="21"/>
                    </w:rPr>
                  </w:pPr>
                  <w:r>
                    <w:rPr>
                      <w:bCs/>
                      <w:szCs w:val="21"/>
                    </w:rPr>
                    <w:t>Ⅱ</w:t>
                  </w:r>
                </w:p>
              </w:tc>
              <w:tc>
                <w:tcPr>
                  <w:tcW w:w="326" w:type="pct"/>
                  <w:vAlign w:val="center"/>
                </w:tcPr>
                <w:p w:rsidR="007503CC" w:rsidRDefault="00E4099D">
                  <w:pPr>
                    <w:jc w:val="center"/>
                    <w:rPr>
                      <w:bCs/>
                      <w:szCs w:val="21"/>
                    </w:rPr>
                  </w:pPr>
                  <w:r>
                    <w:rPr>
                      <w:bCs/>
                      <w:szCs w:val="21"/>
                    </w:rPr>
                    <w:t>Ⅲ</w:t>
                  </w:r>
                </w:p>
              </w:tc>
              <w:tc>
                <w:tcPr>
                  <w:tcW w:w="326" w:type="pct"/>
                  <w:vAlign w:val="center"/>
                </w:tcPr>
                <w:p w:rsidR="007503CC" w:rsidRDefault="00E4099D">
                  <w:pPr>
                    <w:jc w:val="center"/>
                    <w:rPr>
                      <w:bCs/>
                      <w:szCs w:val="21"/>
                    </w:rPr>
                  </w:pPr>
                  <w:r>
                    <w:rPr>
                      <w:bCs/>
                      <w:szCs w:val="21"/>
                    </w:rPr>
                    <w:t>Ⅰ</w:t>
                  </w:r>
                </w:p>
              </w:tc>
              <w:tc>
                <w:tcPr>
                  <w:tcW w:w="326" w:type="pct"/>
                  <w:vAlign w:val="center"/>
                </w:tcPr>
                <w:p w:rsidR="007503CC" w:rsidRDefault="00E4099D">
                  <w:pPr>
                    <w:jc w:val="center"/>
                    <w:rPr>
                      <w:bCs/>
                      <w:szCs w:val="21"/>
                    </w:rPr>
                  </w:pPr>
                  <w:r>
                    <w:rPr>
                      <w:bCs/>
                      <w:szCs w:val="21"/>
                    </w:rPr>
                    <w:t>Ⅱ</w:t>
                  </w:r>
                </w:p>
              </w:tc>
              <w:tc>
                <w:tcPr>
                  <w:tcW w:w="326" w:type="pct"/>
                  <w:vAlign w:val="center"/>
                </w:tcPr>
                <w:p w:rsidR="007503CC" w:rsidRDefault="00E4099D">
                  <w:pPr>
                    <w:jc w:val="center"/>
                    <w:rPr>
                      <w:bCs/>
                      <w:szCs w:val="21"/>
                    </w:rPr>
                  </w:pPr>
                  <w:r>
                    <w:rPr>
                      <w:bCs/>
                      <w:szCs w:val="21"/>
                    </w:rPr>
                    <w:t>Ⅲ</w:t>
                  </w:r>
                </w:p>
              </w:tc>
              <w:tc>
                <w:tcPr>
                  <w:tcW w:w="326" w:type="pct"/>
                  <w:vAlign w:val="center"/>
                </w:tcPr>
                <w:p w:rsidR="007503CC" w:rsidRDefault="00E4099D">
                  <w:pPr>
                    <w:jc w:val="center"/>
                    <w:rPr>
                      <w:bCs/>
                      <w:szCs w:val="21"/>
                    </w:rPr>
                  </w:pPr>
                  <w:r>
                    <w:rPr>
                      <w:bCs/>
                      <w:szCs w:val="21"/>
                    </w:rPr>
                    <w:t>Ⅰ</w:t>
                  </w:r>
                </w:p>
              </w:tc>
              <w:tc>
                <w:tcPr>
                  <w:tcW w:w="326" w:type="pct"/>
                  <w:vAlign w:val="center"/>
                </w:tcPr>
                <w:p w:rsidR="007503CC" w:rsidRDefault="00E4099D">
                  <w:pPr>
                    <w:jc w:val="center"/>
                    <w:rPr>
                      <w:bCs/>
                      <w:szCs w:val="21"/>
                    </w:rPr>
                  </w:pPr>
                  <w:r>
                    <w:rPr>
                      <w:bCs/>
                      <w:szCs w:val="21"/>
                    </w:rPr>
                    <w:t>Ⅱ</w:t>
                  </w:r>
                </w:p>
              </w:tc>
              <w:tc>
                <w:tcPr>
                  <w:tcW w:w="322" w:type="pct"/>
                  <w:vAlign w:val="center"/>
                </w:tcPr>
                <w:p w:rsidR="007503CC" w:rsidRDefault="00E4099D">
                  <w:pPr>
                    <w:jc w:val="center"/>
                    <w:rPr>
                      <w:bCs/>
                      <w:szCs w:val="21"/>
                    </w:rPr>
                  </w:pPr>
                  <w:r>
                    <w:rPr>
                      <w:bCs/>
                      <w:szCs w:val="21"/>
                    </w:rPr>
                    <w:t>Ⅲ</w:t>
                  </w:r>
                </w:p>
              </w:tc>
            </w:tr>
            <w:tr w:rsidR="007503CC" w:rsidTr="00476ED4">
              <w:trPr>
                <w:cantSplit/>
                <w:trHeight w:val="340"/>
                <w:jc w:val="center"/>
              </w:trPr>
              <w:tc>
                <w:tcPr>
                  <w:tcW w:w="503" w:type="pct"/>
                  <w:vMerge w:val="restart"/>
                  <w:vAlign w:val="center"/>
                </w:tcPr>
                <w:p w:rsidR="007503CC" w:rsidRDefault="00E4099D">
                  <w:pPr>
                    <w:jc w:val="center"/>
                    <w:rPr>
                      <w:bCs/>
                      <w:szCs w:val="21"/>
                    </w:rPr>
                  </w:pPr>
                  <w:r>
                    <w:rPr>
                      <w:bCs/>
                      <w:szCs w:val="21"/>
                    </w:rPr>
                    <w:t>A</w:t>
                  </w:r>
                </w:p>
              </w:tc>
              <w:tc>
                <w:tcPr>
                  <w:tcW w:w="1567" w:type="pct"/>
                  <w:vAlign w:val="center"/>
                </w:tcPr>
                <w:p w:rsidR="007503CC" w:rsidRDefault="00E4099D">
                  <w:pPr>
                    <w:jc w:val="center"/>
                    <w:rPr>
                      <w:bCs/>
                      <w:szCs w:val="21"/>
                    </w:rPr>
                  </w:pPr>
                  <w:r>
                    <w:rPr>
                      <w:bCs/>
                      <w:szCs w:val="21"/>
                    </w:rPr>
                    <w:t>&lt;2</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400</w:t>
                  </w:r>
                </w:p>
              </w:tc>
              <w:tc>
                <w:tcPr>
                  <w:tcW w:w="326" w:type="pct"/>
                  <w:vAlign w:val="center"/>
                </w:tcPr>
                <w:p w:rsidR="007503CC" w:rsidRDefault="00E4099D">
                  <w:pPr>
                    <w:jc w:val="center"/>
                    <w:rPr>
                      <w:bCs/>
                      <w:szCs w:val="21"/>
                    </w:rPr>
                  </w:pPr>
                  <w:r>
                    <w:rPr>
                      <w:bCs/>
                      <w:szCs w:val="21"/>
                    </w:rPr>
                    <w:t>80</w:t>
                  </w:r>
                </w:p>
              </w:tc>
              <w:tc>
                <w:tcPr>
                  <w:tcW w:w="326" w:type="pct"/>
                  <w:vAlign w:val="center"/>
                </w:tcPr>
                <w:p w:rsidR="007503CC" w:rsidRDefault="00E4099D">
                  <w:pPr>
                    <w:jc w:val="center"/>
                    <w:rPr>
                      <w:bCs/>
                      <w:szCs w:val="21"/>
                    </w:rPr>
                  </w:pPr>
                  <w:r>
                    <w:rPr>
                      <w:bCs/>
                      <w:szCs w:val="21"/>
                    </w:rPr>
                    <w:t>80</w:t>
                  </w:r>
                </w:p>
              </w:tc>
              <w:tc>
                <w:tcPr>
                  <w:tcW w:w="322" w:type="pct"/>
                  <w:vAlign w:val="center"/>
                </w:tcPr>
                <w:p w:rsidR="007503CC" w:rsidRDefault="00E4099D">
                  <w:pPr>
                    <w:jc w:val="center"/>
                    <w:rPr>
                      <w:bCs/>
                      <w:szCs w:val="21"/>
                    </w:rPr>
                  </w:pPr>
                  <w:r>
                    <w:rPr>
                      <w:bCs/>
                      <w:szCs w:val="21"/>
                    </w:rPr>
                    <w:t>80</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Align w:val="center"/>
                </w:tcPr>
                <w:p w:rsidR="007503CC" w:rsidRDefault="00E4099D">
                  <w:pPr>
                    <w:jc w:val="center"/>
                    <w:rPr>
                      <w:bCs/>
                      <w:szCs w:val="21"/>
                    </w:rPr>
                  </w:pPr>
                  <w:r>
                    <w:rPr>
                      <w:bCs/>
                      <w:szCs w:val="21"/>
                    </w:rPr>
                    <w:t>2-4</w:t>
                  </w:r>
                </w:p>
              </w:tc>
              <w:tc>
                <w:tcPr>
                  <w:tcW w:w="326" w:type="pct"/>
                  <w:vAlign w:val="center"/>
                </w:tcPr>
                <w:p w:rsidR="007503CC" w:rsidRDefault="00E4099D">
                  <w:pPr>
                    <w:jc w:val="center"/>
                    <w:rPr>
                      <w:bCs/>
                      <w:szCs w:val="21"/>
                    </w:rPr>
                  </w:pPr>
                  <w:r>
                    <w:rPr>
                      <w:bCs/>
                      <w:szCs w:val="21"/>
                    </w:rPr>
                    <w:t>700</w:t>
                  </w:r>
                </w:p>
              </w:tc>
              <w:tc>
                <w:tcPr>
                  <w:tcW w:w="326" w:type="pct"/>
                  <w:vAlign w:val="center"/>
                </w:tcPr>
                <w:p w:rsidR="007503CC" w:rsidRDefault="00E4099D">
                  <w:pPr>
                    <w:jc w:val="center"/>
                    <w:rPr>
                      <w:bCs/>
                      <w:szCs w:val="21"/>
                    </w:rPr>
                  </w:pPr>
                  <w:r>
                    <w:rPr>
                      <w:bCs/>
                      <w:szCs w:val="21"/>
                    </w:rPr>
                    <w:t>470</w:t>
                  </w:r>
                </w:p>
              </w:tc>
              <w:tc>
                <w:tcPr>
                  <w:tcW w:w="326" w:type="pct"/>
                  <w:vAlign w:val="center"/>
                </w:tcPr>
                <w:p w:rsidR="007503CC" w:rsidRDefault="00E4099D">
                  <w:pPr>
                    <w:jc w:val="center"/>
                    <w:rPr>
                      <w:bCs/>
                      <w:szCs w:val="21"/>
                    </w:rPr>
                  </w:pPr>
                  <w:r>
                    <w:rPr>
                      <w:bCs/>
                      <w:szCs w:val="21"/>
                    </w:rPr>
                    <w:t>350</w:t>
                  </w:r>
                </w:p>
              </w:tc>
              <w:tc>
                <w:tcPr>
                  <w:tcW w:w="326" w:type="pct"/>
                  <w:vAlign w:val="center"/>
                </w:tcPr>
                <w:p w:rsidR="007503CC" w:rsidRDefault="00E4099D">
                  <w:pPr>
                    <w:jc w:val="center"/>
                    <w:rPr>
                      <w:bCs/>
                      <w:szCs w:val="21"/>
                    </w:rPr>
                  </w:pPr>
                  <w:r>
                    <w:rPr>
                      <w:bCs/>
                      <w:szCs w:val="21"/>
                    </w:rPr>
                    <w:t>700</w:t>
                  </w:r>
                </w:p>
              </w:tc>
              <w:tc>
                <w:tcPr>
                  <w:tcW w:w="326" w:type="pct"/>
                  <w:vAlign w:val="center"/>
                </w:tcPr>
                <w:p w:rsidR="007503CC" w:rsidRDefault="00E4099D">
                  <w:pPr>
                    <w:jc w:val="center"/>
                    <w:rPr>
                      <w:bCs/>
                      <w:szCs w:val="21"/>
                    </w:rPr>
                  </w:pPr>
                  <w:r>
                    <w:rPr>
                      <w:bCs/>
                      <w:szCs w:val="21"/>
                    </w:rPr>
                    <w:t>470</w:t>
                  </w:r>
                </w:p>
              </w:tc>
              <w:tc>
                <w:tcPr>
                  <w:tcW w:w="326" w:type="pct"/>
                  <w:vAlign w:val="center"/>
                </w:tcPr>
                <w:p w:rsidR="007503CC" w:rsidRDefault="00E4099D">
                  <w:pPr>
                    <w:jc w:val="center"/>
                    <w:rPr>
                      <w:bCs/>
                      <w:szCs w:val="21"/>
                    </w:rPr>
                  </w:pPr>
                  <w:r>
                    <w:rPr>
                      <w:bCs/>
                      <w:szCs w:val="21"/>
                    </w:rPr>
                    <w:t>350</w:t>
                  </w:r>
                </w:p>
              </w:tc>
              <w:tc>
                <w:tcPr>
                  <w:tcW w:w="326" w:type="pct"/>
                  <w:vAlign w:val="center"/>
                </w:tcPr>
                <w:p w:rsidR="007503CC" w:rsidRDefault="00E4099D">
                  <w:pPr>
                    <w:jc w:val="center"/>
                    <w:rPr>
                      <w:bCs/>
                      <w:szCs w:val="21"/>
                    </w:rPr>
                  </w:pPr>
                  <w:r>
                    <w:rPr>
                      <w:bCs/>
                      <w:szCs w:val="21"/>
                    </w:rPr>
                    <w:t>380</w:t>
                  </w:r>
                </w:p>
              </w:tc>
              <w:tc>
                <w:tcPr>
                  <w:tcW w:w="326" w:type="pct"/>
                  <w:vAlign w:val="center"/>
                </w:tcPr>
                <w:p w:rsidR="007503CC" w:rsidRDefault="00E4099D">
                  <w:pPr>
                    <w:jc w:val="center"/>
                    <w:rPr>
                      <w:bCs/>
                      <w:szCs w:val="21"/>
                    </w:rPr>
                  </w:pPr>
                  <w:r>
                    <w:rPr>
                      <w:bCs/>
                      <w:szCs w:val="21"/>
                    </w:rPr>
                    <w:t>250</w:t>
                  </w:r>
                </w:p>
              </w:tc>
              <w:tc>
                <w:tcPr>
                  <w:tcW w:w="322" w:type="pct"/>
                  <w:vAlign w:val="center"/>
                </w:tcPr>
                <w:p w:rsidR="007503CC" w:rsidRDefault="00E4099D">
                  <w:pPr>
                    <w:jc w:val="center"/>
                    <w:rPr>
                      <w:bCs/>
                      <w:szCs w:val="21"/>
                    </w:rPr>
                  </w:pPr>
                  <w:r>
                    <w:rPr>
                      <w:bCs/>
                      <w:szCs w:val="21"/>
                    </w:rPr>
                    <w:t>190</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Align w:val="center"/>
                </w:tcPr>
                <w:p w:rsidR="007503CC" w:rsidRDefault="00E4099D">
                  <w:pPr>
                    <w:jc w:val="center"/>
                    <w:rPr>
                      <w:bCs/>
                      <w:szCs w:val="21"/>
                    </w:rPr>
                  </w:pPr>
                  <w:r>
                    <w:rPr>
                      <w:bCs/>
                      <w:szCs w:val="21"/>
                    </w:rPr>
                    <w:t>&gt;4</w:t>
                  </w:r>
                </w:p>
              </w:tc>
              <w:tc>
                <w:tcPr>
                  <w:tcW w:w="326" w:type="pct"/>
                  <w:vAlign w:val="center"/>
                </w:tcPr>
                <w:p w:rsidR="007503CC" w:rsidRDefault="00E4099D">
                  <w:pPr>
                    <w:jc w:val="center"/>
                    <w:rPr>
                      <w:bCs/>
                      <w:szCs w:val="21"/>
                    </w:rPr>
                  </w:pPr>
                  <w:r>
                    <w:rPr>
                      <w:bCs/>
                      <w:szCs w:val="21"/>
                    </w:rPr>
                    <w:t>530</w:t>
                  </w:r>
                </w:p>
              </w:tc>
              <w:tc>
                <w:tcPr>
                  <w:tcW w:w="326" w:type="pct"/>
                  <w:vAlign w:val="center"/>
                </w:tcPr>
                <w:p w:rsidR="007503CC" w:rsidRDefault="00E4099D">
                  <w:pPr>
                    <w:jc w:val="center"/>
                    <w:rPr>
                      <w:bCs/>
                      <w:szCs w:val="21"/>
                    </w:rPr>
                  </w:pPr>
                  <w:r>
                    <w:rPr>
                      <w:bCs/>
                      <w:szCs w:val="21"/>
                    </w:rPr>
                    <w:t>350</w:t>
                  </w:r>
                </w:p>
              </w:tc>
              <w:tc>
                <w:tcPr>
                  <w:tcW w:w="326" w:type="pct"/>
                  <w:vAlign w:val="center"/>
                </w:tcPr>
                <w:p w:rsidR="007503CC" w:rsidRDefault="00E4099D">
                  <w:pPr>
                    <w:jc w:val="center"/>
                    <w:rPr>
                      <w:bCs/>
                      <w:szCs w:val="21"/>
                    </w:rPr>
                  </w:pPr>
                  <w:r>
                    <w:rPr>
                      <w:bCs/>
                      <w:szCs w:val="21"/>
                    </w:rPr>
                    <w:t>260</w:t>
                  </w:r>
                </w:p>
              </w:tc>
              <w:tc>
                <w:tcPr>
                  <w:tcW w:w="326" w:type="pct"/>
                  <w:vAlign w:val="center"/>
                </w:tcPr>
                <w:p w:rsidR="007503CC" w:rsidRDefault="00E4099D">
                  <w:pPr>
                    <w:jc w:val="center"/>
                    <w:rPr>
                      <w:bCs/>
                      <w:szCs w:val="21"/>
                    </w:rPr>
                  </w:pPr>
                  <w:r>
                    <w:rPr>
                      <w:bCs/>
                      <w:szCs w:val="21"/>
                    </w:rPr>
                    <w:t>530</w:t>
                  </w:r>
                </w:p>
              </w:tc>
              <w:tc>
                <w:tcPr>
                  <w:tcW w:w="326" w:type="pct"/>
                  <w:vAlign w:val="center"/>
                </w:tcPr>
                <w:p w:rsidR="007503CC" w:rsidRDefault="00E4099D">
                  <w:pPr>
                    <w:jc w:val="center"/>
                    <w:rPr>
                      <w:bCs/>
                      <w:szCs w:val="21"/>
                    </w:rPr>
                  </w:pPr>
                  <w:r>
                    <w:rPr>
                      <w:bCs/>
                      <w:szCs w:val="21"/>
                    </w:rPr>
                    <w:t>350</w:t>
                  </w:r>
                </w:p>
              </w:tc>
              <w:tc>
                <w:tcPr>
                  <w:tcW w:w="326" w:type="pct"/>
                  <w:vAlign w:val="center"/>
                </w:tcPr>
                <w:p w:rsidR="007503CC" w:rsidRDefault="00E4099D">
                  <w:pPr>
                    <w:jc w:val="center"/>
                    <w:rPr>
                      <w:bCs/>
                      <w:szCs w:val="21"/>
                    </w:rPr>
                  </w:pPr>
                  <w:r>
                    <w:rPr>
                      <w:bCs/>
                      <w:szCs w:val="21"/>
                    </w:rPr>
                    <w:t>260</w:t>
                  </w:r>
                </w:p>
              </w:tc>
              <w:tc>
                <w:tcPr>
                  <w:tcW w:w="326" w:type="pct"/>
                  <w:vAlign w:val="center"/>
                </w:tcPr>
                <w:p w:rsidR="007503CC" w:rsidRDefault="00E4099D">
                  <w:pPr>
                    <w:jc w:val="center"/>
                    <w:rPr>
                      <w:bCs/>
                      <w:szCs w:val="21"/>
                    </w:rPr>
                  </w:pPr>
                  <w:r>
                    <w:rPr>
                      <w:bCs/>
                      <w:szCs w:val="21"/>
                    </w:rPr>
                    <w:t>290</w:t>
                  </w:r>
                </w:p>
              </w:tc>
              <w:tc>
                <w:tcPr>
                  <w:tcW w:w="326" w:type="pct"/>
                  <w:vAlign w:val="center"/>
                </w:tcPr>
                <w:p w:rsidR="007503CC" w:rsidRDefault="00E4099D">
                  <w:pPr>
                    <w:jc w:val="center"/>
                    <w:rPr>
                      <w:bCs/>
                      <w:szCs w:val="21"/>
                    </w:rPr>
                  </w:pPr>
                  <w:r>
                    <w:rPr>
                      <w:bCs/>
                      <w:szCs w:val="21"/>
                    </w:rPr>
                    <w:t>190</w:t>
                  </w:r>
                </w:p>
              </w:tc>
              <w:tc>
                <w:tcPr>
                  <w:tcW w:w="322" w:type="pct"/>
                  <w:vAlign w:val="center"/>
                </w:tcPr>
                <w:p w:rsidR="007503CC" w:rsidRDefault="00E4099D">
                  <w:pPr>
                    <w:jc w:val="center"/>
                    <w:rPr>
                      <w:bCs/>
                      <w:szCs w:val="21"/>
                    </w:rPr>
                  </w:pPr>
                  <w:r>
                    <w:rPr>
                      <w:bCs/>
                      <w:szCs w:val="21"/>
                    </w:rPr>
                    <w:t>140</w:t>
                  </w:r>
                </w:p>
              </w:tc>
            </w:tr>
            <w:tr w:rsidR="007503CC" w:rsidTr="00476ED4">
              <w:trPr>
                <w:cantSplit/>
                <w:trHeight w:val="340"/>
                <w:jc w:val="center"/>
              </w:trPr>
              <w:tc>
                <w:tcPr>
                  <w:tcW w:w="503" w:type="pct"/>
                  <w:vMerge w:val="restart"/>
                  <w:vAlign w:val="center"/>
                </w:tcPr>
                <w:p w:rsidR="007503CC" w:rsidRDefault="00E4099D">
                  <w:pPr>
                    <w:jc w:val="center"/>
                    <w:rPr>
                      <w:bCs/>
                      <w:szCs w:val="21"/>
                    </w:rPr>
                  </w:pPr>
                  <w:r>
                    <w:rPr>
                      <w:bCs/>
                      <w:szCs w:val="21"/>
                    </w:rPr>
                    <w:t>B</w:t>
                  </w:r>
                </w:p>
              </w:tc>
              <w:tc>
                <w:tcPr>
                  <w:tcW w:w="1567" w:type="pct"/>
                  <w:vAlign w:val="center"/>
                </w:tcPr>
                <w:p w:rsidR="007503CC" w:rsidRDefault="00E4099D">
                  <w:pPr>
                    <w:jc w:val="center"/>
                    <w:rPr>
                      <w:bCs/>
                      <w:szCs w:val="21"/>
                    </w:rPr>
                  </w:pPr>
                  <w:r>
                    <w:rPr>
                      <w:bCs/>
                      <w:szCs w:val="21"/>
                    </w:rPr>
                    <w:t>&lt;2</w:t>
                  </w:r>
                </w:p>
              </w:tc>
              <w:tc>
                <w:tcPr>
                  <w:tcW w:w="978" w:type="pct"/>
                  <w:gridSpan w:val="3"/>
                  <w:vAlign w:val="center"/>
                </w:tcPr>
                <w:p w:rsidR="007503CC" w:rsidRDefault="00E4099D">
                  <w:pPr>
                    <w:jc w:val="center"/>
                    <w:rPr>
                      <w:bCs/>
                      <w:szCs w:val="21"/>
                    </w:rPr>
                  </w:pPr>
                  <w:r>
                    <w:rPr>
                      <w:bCs/>
                      <w:szCs w:val="21"/>
                    </w:rPr>
                    <w:t>0.01</w:t>
                  </w:r>
                </w:p>
              </w:tc>
              <w:tc>
                <w:tcPr>
                  <w:tcW w:w="978" w:type="pct"/>
                  <w:gridSpan w:val="3"/>
                  <w:vAlign w:val="center"/>
                </w:tcPr>
                <w:p w:rsidR="007503CC" w:rsidRDefault="00E4099D">
                  <w:pPr>
                    <w:jc w:val="center"/>
                    <w:rPr>
                      <w:bCs/>
                      <w:szCs w:val="21"/>
                    </w:rPr>
                  </w:pPr>
                  <w:r>
                    <w:rPr>
                      <w:bCs/>
                      <w:szCs w:val="21"/>
                    </w:rPr>
                    <w:t>0.015</w:t>
                  </w:r>
                </w:p>
              </w:tc>
              <w:tc>
                <w:tcPr>
                  <w:tcW w:w="974" w:type="pct"/>
                  <w:gridSpan w:val="3"/>
                  <w:vAlign w:val="center"/>
                </w:tcPr>
                <w:p w:rsidR="007503CC" w:rsidRDefault="00E4099D">
                  <w:pPr>
                    <w:jc w:val="center"/>
                    <w:rPr>
                      <w:bCs/>
                      <w:szCs w:val="21"/>
                    </w:rPr>
                  </w:pPr>
                  <w:r>
                    <w:rPr>
                      <w:bCs/>
                      <w:szCs w:val="21"/>
                    </w:rPr>
                    <w:t>0.015</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Align w:val="center"/>
                </w:tcPr>
                <w:p w:rsidR="007503CC" w:rsidRDefault="00E4099D">
                  <w:pPr>
                    <w:jc w:val="center"/>
                    <w:rPr>
                      <w:bCs/>
                      <w:szCs w:val="21"/>
                    </w:rPr>
                  </w:pPr>
                  <w:r>
                    <w:rPr>
                      <w:bCs/>
                      <w:szCs w:val="21"/>
                    </w:rPr>
                    <w:t>&gt;2</w:t>
                  </w:r>
                </w:p>
              </w:tc>
              <w:tc>
                <w:tcPr>
                  <w:tcW w:w="978" w:type="pct"/>
                  <w:gridSpan w:val="3"/>
                  <w:vAlign w:val="center"/>
                </w:tcPr>
                <w:p w:rsidR="007503CC" w:rsidRDefault="00E4099D">
                  <w:pPr>
                    <w:jc w:val="center"/>
                    <w:rPr>
                      <w:bCs/>
                      <w:szCs w:val="21"/>
                    </w:rPr>
                  </w:pPr>
                  <w:r>
                    <w:rPr>
                      <w:bCs/>
                      <w:szCs w:val="21"/>
                    </w:rPr>
                    <w:t>0.021</w:t>
                  </w:r>
                </w:p>
              </w:tc>
              <w:tc>
                <w:tcPr>
                  <w:tcW w:w="978" w:type="pct"/>
                  <w:gridSpan w:val="3"/>
                  <w:vAlign w:val="center"/>
                </w:tcPr>
                <w:p w:rsidR="007503CC" w:rsidRDefault="00E4099D">
                  <w:pPr>
                    <w:jc w:val="center"/>
                    <w:rPr>
                      <w:bCs/>
                      <w:szCs w:val="21"/>
                    </w:rPr>
                  </w:pPr>
                  <w:r>
                    <w:rPr>
                      <w:bCs/>
                      <w:szCs w:val="21"/>
                    </w:rPr>
                    <w:t>0.036</w:t>
                  </w:r>
                </w:p>
              </w:tc>
              <w:tc>
                <w:tcPr>
                  <w:tcW w:w="974" w:type="pct"/>
                  <w:gridSpan w:val="3"/>
                  <w:vAlign w:val="center"/>
                </w:tcPr>
                <w:p w:rsidR="007503CC" w:rsidRDefault="00E4099D">
                  <w:pPr>
                    <w:jc w:val="center"/>
                    <w:rPr>
                      <w:bCs/>
                      <w:szCs w:val="21"/>
                    </w:rPr>
                  </w:pPr>
                  <w:r>
                    <w:rPr>
                      <w:bCs/>
                      <w:szCs w:val="21"/>
                    </w:rPr>
                    <w:t>0.036</w:t>
                  </w:r>
                </w:p>
              </w:tc>
            </w:tr>
            <w:tr w:rsidR="007503CC" w:rsidTr="00476ED4">
              <w:trPr>
                <w:cantSplit/>
                <w:trHeight w:val="340"/>
                <w:jc w:val="center"/>
              </w:trPr>
              <w:tc>
                <w:tcPr>
                  <w:tcW w:w="503" w:type="pct"/>
                  <w:vMerge w:val="restart"/>
                  <w:vAlign w:val="center"/>
                </w:tcPr>
                <w:p w:rsidR="007503CC" w:rsidRDefault="00E4099D">
                  <w:pPr>
                    <w:jc w:val="center"/>
                    <w:rPr>
                      <w:bCs/>
                      <w:szCs w:val="21"/>
                    </w:rPr>
                  </w:pPr>
                  <w:r>
                    <w:rPr>
                      <w:bCs/>
                      <w:szCs w:val="21"/>
                    </w:rPr>
                    <w:t>C</w:t>
                  </w:r>
                </w:p>
              </w:tc>
              <w:tc>
                <w:tcPr>
                  <w:tcW w:w="1567" w:type="pct"/>
                  <w:vAlign w:val="center"/>
                </w:tcPr>
                <w:p w:rsidR="007503CC" w:rsidRDefault="00E4099D">
                  <w:pPr>
                    <w:jc w:val="center"/>
                    <w:rPr>
                      <w:bCs/>
                      <w:szCs w:val="21"/>
                    </w:rPr>
                  </w:pPr>
                  <w:r>
                    <w:rPr>
                      <w:bCs/>
                      <w:szCs w:val="21"/>
                    </w:rPr>
                    <w:t>&lt;2</w:t>
                  </w:r>
                </w:p>
              </w:tc>
              <w:tc>
                <w:tcPr>
                  <w:tcW w:w="978" w:type="pct"/>
                  <w:gridSpan w:val="3"/>
                  <w:vAlign w:val="center"/>
                </w:tcPr>
                <w:p w:rsidR="007503CC" w:rsidRDefault="00E4099D">
                  <w:pPr>
                    <w:jc w:val="center"/>
                    <w:rPr>
                      <w:bCs/>
                      <w:szCs w:val="21"/>
                    </w:rPr>
                  </w:pPr>
                  <w:r>
                    <w:rPr>
                      <w:bCs/>
                      <w:szCs w:val="21"/>
                    </w:rPr>
                    <w:t>1.85</w:t>
                  </w:r>
                </w:p>
              </w:tc>
              <w:tc>
                <w:tcPr>
                  <w:tcW w:w="978" w:type="pct"/>
                  <w:gridSpan w:val="3"/>
                  <w:vAlign w:val="center"/>
                </w:tcPr>
                <w:p w:rsidR="007503CC" w:rsidRDefault="00E4099D">
                  <w:pPr>
                    <w:jc w:val="center"/>
                    <w:rPr>
                      <w:bCs/>
                      <w:szCs w:val="21"/>
                    </w:rPr>
                  </w:pPr>
                  <w:r>
                    <w:rPr>
                      <w:bCs/>
                      <w:szCs w:val="21"/>
                    </w:rPr>
                    <w:t>1.79</w:t>
                  </w:r>
                </w:p>
              </w:tc>
              <w:tc>
                <w:tcPr>
                  <w:tcW w:w="974" w:type="pct"/>
                  <w:gridSpan w:val="3"/>
                  <w:vAlign w:val="center"/>
                </w:tcPr>
                <w:p w:rsidR="007503CC" w:rsidRDefault="00E4099D">
                  <w:pPr>
                    <w:jc w:val="center"/>
                    <w:rPr>
                      <w:bCs/>
                      <w:szCs w:val="21"/>
                    </w:rPr>
                  </w:pPr>
                  <w:r>
                    <w:rPr>
                      <w:bCs/>
                      <w:szCs w:val="21"/>
                    </w:rPr>
                    <w:t>1.79</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Align w:val="center"/>
                </w:tcPr>
                <w:p w:rsidR="007503CC" w:rsidRDefault="00E4099D">
                  <w:pPr>
                    <w:jc w:val="center"/>
                    <w:rPr>
                      <w:bCs/>
                      <w:szCs w:val="21"/>
                    </w:rPr>
                  </w:pPr>
                  <w:r>
                    <w:rPr>
                      <w:bCs/>
                      <w:szCs w:val="21"/>
                    </w:rPr>
                    <w:t>&gt;2</w:t>
                  </w:r>
                </w:p>
              </w:tc>
              <w:tc>
                <w:tcPr>
                  <w:tcW w:w="978" w:type="pct"/>
                  <w:gridSpan w:val="3"/>
                  <w:vAlign w:val="center"/>
                </w:tcPr>
                <w:p w:rsidR="007503CC" w:rsidRDefault="00E4099D">
                  <w:pPr>
                    <w:jc w:val="center"/>
                    <w:rPr>
                      <w:bCs/>
                      <w:szCs w:val="21"/>
                    </w:rPr>
                  </w:pPr>
                  <w:r>
                    <w:rPr>
                      <w:bCs/>
                      <w:szCs w:val="21"/>
                    </w:rPr>
                    <w:t>1.85</w:t>
                  </w:r>
                </w:p>
              </w:tc>
              <w:tc>
                <w:tcPr>
                  <w:tcW w:w="978" w:type="pct"/>
                  <w:gridSpan w:val="3"/>
                  <w:vAlign w:val="center"/>
                </w:tcPr>
                <w:p w:rsidR="007503CC" w:rsidRDefault="00E4099D">
                  <w:pPr>
                    <w:jc w:val="center"/>
                    <w:rPr>
                      <w:bCs/>
                      <w:szCs w:val="21"/>
                    </w:rPr>
                  </w:pPr>
                  <w:r>
                    <w:rPr>
                      <w:bCs/>
                      <w:szCs w:val="21"/>
                    </w:rPr>
                    <w:t>1.77</w:t>
                  </w:r>
                </w:p>
              </w:tc>
              <w:tc>
                <w:tcPr>
                  <w:tcW w:w="974" w:type="pct"/>
                  <w:gridSpan w:val="3"/>
                  <w:vAlign w:val="center"/>
                </w:tcPr>
                <w:p w:rsidR="007503CC" w:rsidRDefault="00E4099D">
                  <w:pPr>
                    <w:jc w:val="center"/>
                    <w:rPr>
                      <w:bCs/>
                      <w:szCs w:val="21"/>
                    </w:rPr>
                  </w:pPr>
                  <w:r>
                    <w:rPr>
                      <w:bCs/>
                      <w:szCs w:val="21"/>
                    </w:rPr>
                    <w:t>1.7</w:t>
                  </w:r>
                </w:p>
              </w:tc>
            </w:tr>
            <w:tr w:rsidR="007503CC" w:rsidTr="00476ED4">
              <w:trPr>
                <w:cantSplit/>
                <w:trHeight w:val="340"/>
                <w:jc w:val="center"/>
              </w:trPr>
              <w:tc>
                <w:tcPr>
                  <w:tcW w:w="503" w:type="pct"/>
                  <w:vMerge w:val="restart"/>
                  <w:vAlign w:val="center"/>
                </w:tcPr>
                <w:p w:rsidR="007503CC" w:rsidRDefault="00E4099D">
                  <w:pPr>
                    <w:jc w:val="center"/>
                    <w:rPr>
                      <w:bCs/>
                      <w:szCs w:val="21"/>
                    </w:rPr>
                  </w:pPr>
                  <w:r>
                    <w:rPr>
                      <w:bCs/>
                      <w:szCs w:val="21"/>
                    </w:rPr>
                    <w:t>D</w:t>
                  </w:r>
                </w:p>
              </w:tc>
              <w:tc>
                <w:tcPr>
                  <w:tcW w:w="1567" w:type="pct"/>
                  <w:vAlign w:val="center"/>
                </w:tcPr>
                <w:p w:rsidR="007503CC" w:rsidRDefault="00E4099D">
                  <w:pPr>
                    <w:jc w:val="center"/>
                    <w:rPr>
                      <w:bCs/>
                      <w:szCs w:val="21"/>
                    </w:rPr>
                  </w:pPr>
                  <w:r>
                    <w:rPr>
                      <w:bCs/>
                      <w:szCs w:val="21"/>
                    </w:rPr>
                    <w:t>&lt;2</w:t>
                  </w:r>
                </w:p>
              </w:tc>
              <w:tc>
                <w:tcPr>
                  <w:tcW w:w="978" w:type="pct"/>
                  <w:gridSpan w:val="3"/>
                  <w:vAlign w:val="center"/>
                </w:tcPr>
                <w:p w:rsidR="007503CC" w:rsidRDefault="00E4099D">
                  <w:pPr>
                    <w:jc w:val="center"/>
                    <w:rPr>
                      <w:bCs/>
                      <w:szCs w:val="21"/>
                    </w:rPr>
                  </w:pPr>
                  <w:r>
                    <w:rPr>
                      <w:bCs/>
                      <w:szCs w:val="21"/>
                    </w:rPr>
                    <w:t>0.78</w:t>
                  </w:r>
                </w:p>
              </w:tc>
              <w:tc>
                <w:tcPr>
                  <w:tcW w:w="978" w:type="pct"/>
                  <w:gridSpan w:val="3"/>
                  <w:vAlign w:val="center"/>
                </w:tcPr>
                <w:p w:rsidR="007503CC" w:rsidRDefault="00E4099D">
                  <w:pPr>
                    <w:jc w:val="center"/>
                    <w:rPr>
                      <w:bCs/>
                      <w:szCs w:val="21"/>
                    </w:rPr>
                  </w:pPr>
                  <w:r>
                    <w:rPr>
                      <w:bCs/>
                      <w:szCs w:val="21"/>
                    </w:rPr>
                    <w:t>0.78</w:t>
                  </w:r>
                </w:p>
              </w:tc>
              <w:tc>
                <w:tcPr>
                  <w:tcW w:w="974" w:type="pct"/>
                  <w:gridSpan w:val="3"/>
                  <w:vAlign w:val="center"/>
                </w:tcPr>
                <w:p w:rsidR="007503CC" w:rsidRDefault="00E4099D">
                  <w:pPr>
                    <w:jc w:val="center"/>
                    <w:rPr>
                      <w:bCs/>
                      <w:szCs w:val="21"/>
                    </w:rPr>
                  </w:pPr>
                  <w:r>
                    <w:rPr>
                      <w:bCs/>
                      <w:szCs w:val="21"/>
                    </w:rPr>
                    <w:t>0.57</w:t>
                  </w:r>
                </w:p>
              </w:tc>
            </w:tr>
            <w:tr w:rsidR="007503CC" w:rsidTr="00476ED4">
              <w:trPr>
                <w:cantSplit/>
                <w:trHeight w:val="340"/>
                <w:jc w:val="center"/>
              </w:trPr>
              <w:tc>
                <w:tcPr>
                  <w:tcW w:w="503" w:type="pct"/>
                  <w:vMerge/>
                  <w:vAlign w:val="center"/>
                </w:tcPr>
                <w:p w:rsidR="007503CC" w:rsidRDefault="007503CC">
                  <w:pPr>
                    <w:jc w:val="center"/>
                    <w:rPr>
                      <w:bCs/>
                      <w:szCs w:val="21"/>
                    </w:rPr>
                  </w:pPr>
                </w:p>
              </w:tc>
              <w:tc>
                <w:tcPr>
                  <w:tcW w:w="1567" w:type="pct"/>
                  <w:vAlign w:val="center"/>
                </w:tcPr>
                <w:p w:rsidR="007503CC" w:rsidRDefault="00E4099D">
                  <w:pPr>
                    <w:jc w:val="center"/>
                    <w:rPr>
                      <w:bCs/>
                      <w:szCs w:val="21"/>
                    </w:rPr>
                  </w:pPr>
                  <w:r>
                    <w:rPr>
                      <w:bCs/>
                      <w:szCs w:val="21"/>
                    </w:rPr>
                    <w:t>&gt;2</w:t>
                  </w:r>
                </w:p>
              </w:tc>
              <w:tc>
                <w:tcPr>
                  <w:tcW w:w="978" w:type="pct"/>
                  <w:gridSpan w:val="3"/>
                  <w:vAlign w:val="center"/>
                </w:tcPr>
                <w:p w:rsidR="007503CC" w:rsidRDefault="00E4099D">
                  <w:pPr>
                    <w:jc w:val="center"/>
                    <w:rPr>
                      <w:bCs/>
                      <w:szCs w:val="21"/>
                    </w:rPr>
                  </w:pPr>
                  <w:r>
                    <w:rPr>
                      <w:bCs/>
                      <w:szCs w:val="21"/>
                    </w:rPr>
                    <w:t>0.84</w:t>
                  </w:r>
                </w:p>
              </w:tc>
              <w:tc>
                <w:tcPr>
                  <w:tcW w:w="978" w:type="pct"/>
                  <w:gridSpan w:val="3"/>
                  <w:vAlign w:val="center"/>
                </w:tcPr>
                <w:p w:rsidR="007503CC" w:rsidRDefault="00E4099D">
                  <w:pPr>
                    <w:jc w:val="center"/>
                    <w:rPr>
                      <w:bCs/>
                      <w:szCs w:val="21"/>
                    </w:rPr>
                  </w:pPr>
                  <w:r>
                    <w:rPr>
                      <w:bCs/>
                      <w:szCs w:val="21"/>
                    </w:rPr>
                    <w:t>0.84</w:t>
                  </w:r>
                </w:p>
              </w:tc>
              <w:tc>
                <w:tcPr>
                  <w:tcW w:w="974" w:type="pct"/>
                  <w:gridSpan w:val="3"/>
                  <w:vAlign w:val="center"/>
                </w:tcPr>
                <w:p w:rsidR="007503CC" w:rsidRDefault="00E4099D">
                  <w:pPr>
                    <w:jc w:val="center"/>
                    <w:rPr>
                      <w:bCs/>
                      <w:szCs w:val="21"/>
                    </w:rPr>
                  </w:pPr>
                  <w:r>
                    <w:rPr>
                      <w:bCs/>
                      <w:szCs w:val="21"/>
                    </w:rPr>
                    <w:t>0.76</w:t>
                  </w:r>
                </w:p>
              </w:tc>
            </w:tr>
          </w:tbl>
          <w:p w:rsidR="007503CC" w:rsidRDefault="00E4099D">
            <w:pPr>
              <w:spacing w:line="360" w:lineRule="auto"/>
              <w:ind w:firstLineChars="200" w:firstLine="480"/>
              <w:rPr>
                <w:color w:val="000000"/>
                <w:sz w:val="24"/>
              </w:rPr>
            </w:pPr>
            <w:r>
              <w:rPr>
                <w:color w:val="000000"/>
                <w:sz w:val="24"/>
              </w:rPr>
              <w:t>注：工业企业大气污染源构成分为三类：</w:t>
            </w:r>
          </w:p>
          <w:p w:rsidR="007503CC" w:rsidRDefault="00E4099D">
            <w:pPr>
              <w:spacing w:line="360" w:lineRule="auto"/>
              <w:ind w:firstLineChars="200" w:firstLine="480"/>
              <w:rPr>
                <w:color w:val="000000"/>
                <w:sz w:val="24"/>
              </w:rPr>
            </w:pPr>
            <w:r>
              <w:rPr>
                <w:color w:val="000000"/>
                <w:sz w:val="24"/>
              </w:rPr>
              <w:t>I</w:t>
            </w:r>
            <w:r>
              <w:rPr>
                <w:color w:val="000000"/>
                <w:sz w:val="24"/>
              </w:rPr>
              <w:t>类：与无组织排放源共存的排放同种有害气体的排气筒的排放量，大于标准规定的允许排放量的</w:t>
            </w:r>
            <w:r>
              <w:rPr>
                <w:color w:val="000000"/>
                <w:sz w:val="24"/>
              </w:rPr>
              <w:t>1/3</w:t>
            </w:r>
            <w:r>
              <w:rPr>
                <w:color w:val="000000"/>
                <w:sz w:val="24"/>
              </w:rPr>
              <w:t>者。</w:t>
            </w:r>
          </w:p>
          <w:p w:rsidR="007503CC" w:rsidRDefault="00E4099D">
            <w:pPr>
              <w:spacing w:line="360" w:lineRule="auto"/>
              <w:ind w:firstLineChars="200" w:firstLine="480"/>
              <w:rPr>
                <w:color w:val="000000"/>
                <w:sz w:val="24"/>
              </w:rPr>
            </w:pPr>
            <w:r>
              <w:rPr>
                <w:color w:val="000000"/>
                <w:sz w:val="24"/>
              </w:rPr>
              <w:t>II</w:t>
            </w:r>
            <w:r>
              <w:rPr>
                <w:color w:val="000000"/>
                <w:sz w:val="24"/>
              </w:rPr>
              <w:t>类：与无组织排放源共存的排放同种有害气体的排气筒的排放量，小于标准规定的允许排放量的</w:t>
            </w:r>
            <w:r>
              <w:rPr>
                <w:color w:val="000000"/>
                <w:sz w:val="24"/>
              </w:rPr>
              <w:t>1/3</w:t>
            </w:r>
            <w:r>
              <w:rPr>
                <w:color w:val="000000"/>
                <w:sz w:val="24"/>
              </w:rPr>
              <w:t>，或虽无排放同种大气污染物之排气筒共存，但无组织排放的有害物质的容许浓度指标是按急性反应指标确定者。</w:t>
            </w:r>
          </w:p>
          <w:p w:rsidR="007503CC" w:rsidRDefault="00E4099D">
            <w:pPr>
              <w:spacing w:line="360" w:lineRule="auto"/>
              <w:ind w:firstLineChars="200" w:firstLine="480"/>
              <w:rPr>
                <w:color w:val="000000"/>
                <w:sz w:val="24"/>
              </w:rPr>
            </w:pPr>
            <w:r>
              <w:rPr>
                <w:color w:val="000000"/>
                <w:sz w:val="24"/>
              </w:rPr>
              <w:t>III</w:t>
            </w:r>
            <w:r>
              <w:rPr>
                <w:color w:val="000000"/>
                <w:sz w:val="24"/>
              </w:rPr>
              <w:t>类：无排放同种有害物质的排气筒与无组织排放源共存，无组织排放的有害物质的容许浓度是按慢性反应指标确定者。</w:t>
            </w:r>
          </w:p>
          <w:p w:rsidR="007503CC" w:rsidRDefault="00E4099D">
            <w:pPr>
              <w:spacing w:line="360" w:lineRule="auto"/>
              <w:ind w:firstLineChars="200" w:firstLine="480"/>
              <w:rPr>
                <w:color w:val="000000"/>
                <w:sz w:val="24"/>
              </w:rPr>
            </w:pPr>
            <w:r>
              <w:rPr>
                <w:color w:val="000000"/>
                <w:sz w:val="24"/>
              </w:rPr>
              <w:t>Qc</w:t>
            </w:r>
            <w:r>
              <w:rPr>
                <w:color w:val="000000"/>
                <w:sz w:val="24"/>
              </w:rPr>
              <w:t>取同类企业中生产工艺流程合理，生产管理与设备维护处于先进水平的工业企业，在正常运行时的无组织排放量，当计算的</w:t>
            </w:r>
            <w:r>
              <w:rPr>
                <w:color w:val="000000"/>
                <w:sz w:val="24"/>
              </w:rPr>
              <w:t>L</w:t>
            </w:r>
            <w:r>
              <w:rPr>
                <w:color w:val="000000"/>
                <w:sz w:val="24"/>
              </w:rPr>
              <w:t>值在两级之间时，取偏宽的一级。</w:t>
            </w:r>
          </w:p>
          <w:p w:rsidR="007503CC" w:rsidRDefault="00E4099D">
            <w:pPr>
              <w:spacing w:line="360" w:lineRule="auto"/>
              <w:ind w:firstLineChars="200" w:firstLine="480"/>
              <w:rPr>
                <w:color w:val="000000"/>
                <w:sz w:val="24"/>
              </w:rPr>
            </w:pPr>
            <w:r>
              <w:rPr>
                <w:color w:val="000000"/>
                <w:sz w:val="24"/>
              </w:rPr>
              <w:t>粉尘：</w:t>
            </w:r>
            <w:r>
              <w:rPr>
                <w:color w:val="000000"/>
                <w:sz w:val="24"/>
              </w:rPr>
              <w:t>C</w:t>
            </w:r>
            <w:r>
              <w:rPr>
                <w:color w:val="000000"/>
                <w:sz w:val="24"/>
                <w:vertAlign w:val="subscript"/>
              </w:rPr>
              <w:t>m</w:t>
            </w:r>
            <w:r>
              <w:rPr>
                <w:color w:val="000000"/>
                <w:sz w:val="24"/>
              </w:rPr>
              <w:t>确定：</w:t>
            </w:r>
            <w:r>
              <w:rPr>
                <w:color w:val="000000"/>
                <w:sz w:val="24"/>
              </w:rPr>
              <w:t>0.45mg/m</w:t>
            </w:r>
            <w:r>
              <w:rPr>
                <w:color w:val="000000"/>
                <w:sz w:val="24"/>
                <w:vertAlign w:val="superscript"/>
              </w:rPr>
              <w:t>3</w:t>
            </w:r>
            <w:r>
              <w:rPr>
                <w:color w:val="000000"/>
                <w:sz w:val="24"/>
              </w:rPr>
              <w:t>；</w:t>
            </w:r>
            <w:r>
              <w:rPr>
                <w:color w:val="000000"/>
                <w:sz w:val="24"/>
              </w:rPr>
              <w:t>Q</w:t>
            </w:r>
            <w:r>
              <w:rPr>
                <w:color w:val="000000"/>
                <w:sz w:val="24"/>
                <w:vertAlign w:val="subscript"/>
              </w:rPr>
              <w:t>c</w:t>
            </w:r>
            <w:r>
              <w:rPr>
                <w:color w:val="000000"/>
                <w:sz w:val="24"/>
              </w:rPr>
              <w:t>取</w:t>
            </w:r>
            <w:r>
              <w:rPr>
                <w:color w:val="000000"/>
                <w:sz w:val="24"/>
              </w:rPr>
              <w:t>6.8t·a</w:t>
            </w:r>
            <w:r>
              <w:rPr>
                <w:color w:val="000000"/>
                <w:sz w:val="24"/>
                <w:vertAlign w:val="superscript"/>
              </w:rPr>
              <w:t>-1</w:t>
            </w:r>
            <w:r>
              <w:rPr>
                <w:color w:val="000000"/>
                <w:sz w:val="24"/>
              </w:rPr>
              <w:t>；</w:t>
            </w:r>
          </w:p>
          <w:p w:rsidR="007503CC" w:rsidRDefault="00E4099D">
            <w:pPr>
              <w:spacing w:line="360" w:lineRule="auto"/>
              <w:ind w:firstLineChars="200" w:firstLine="480"/>
            </w:pPr>
            <w:r>
              <w:rPr>
                <w:color w:val="000000"/>
                <w:sz w:val="24"/>
              </w:rPr>
              <w:t>计算参数根据上表选择为：</w:t>
            </w:r>
            <w:r>
              <w:rPr>
                <w:color w:val="000000"/>
                <w:sz w:val="24"/>
              </w:rPr>
              <w:t>A</w:t>
            </w:r>
            <w:r>
              <w:rPr>
                <w:color w:val="000000"/>
                <w:sz w:val="24"/>
              </w:rPr>
              <w:t>：</w:t>
            </w:r>
            <w:r>
              <w:rPr>
                <w:rFonts w:hint="eastAsia"/>
                <w:color w:val="000000"/>
                <w:sz w:val="24"/>
              </w:rPr>
              <w:t>350</w:t>
            </w:r>
            <w:r>
              <w:rPr>
                <w:color w:val="000000"/>
                <w:sz w:val="24"/>
              </w:rPr>
              <w:t>，</w:t>
            </w:r>
            <w:r>
              <w:rPr>
                <w:color w:val="000000"/>
                <w:sz w:val="24"/>
              </w:rPr>
              <w:t>B</w:t>
            </w:r>
            <w:r>
              <w:rPr>
                <w:color w:val="000000"/>
                <w:sz w:val="24"/>
              </w:rPr>
              <w:t>：</w:t>
            </w:r>
            <w:r>
              <w:rPr>
                <w:color w:val="000000"/>
                <w:sz w:val="24"/>
              </w:rPr>
              <w:t>0.021</w:t>
            </w:r>
            <w:r>
              <w:rPr>
                <w:color w:val="000000"/>
                <w:sz w:val="24"/>
              </w:rPr>
              <w:t>，</w:t>
            </w:r>
            <w:r>
              <w:rPr>
                <w:color w:val="000000"/>
                <w:sz w:val="24"/>
              </w:rPr>
              <w:t>C</w:t>
            </w:r>
            <w:r>
              <w:rPr>
                <w:color w:val="000000"/>
                <w:sz w:val="24"/>
              </w:rPr>
              <w:t>：</w:t>
            </w:r>
            <w:r>
              <w:rPr>
                <w:color w:val="000000"/>
                <w:sz w:val="24"/>
              </w:rPr>
              <w:t>1.85</w:t>
            </w:r>
            <w:r>
              <w:rPr>
                <w:color w:val="000000"/>
                <w:sz w:val="24"/>
              </w:rPr>
              <w:t>，</w:t>
            </w:r>
            <w:r>
              <w:rPr>
                <w:color w:val="000000"/>
                <w:sz w:val="24"/>
              </w:rPr>
              <w:t>D</w:t>
            </w:r>
            <w:r>
              <w:rPr>
                <w:color w:val="000000"/>
                <w:sz w:val="24"/>
              </w:rPr>
              <w:t>：</w:t>
            </w:r>
            <w:r>
              <w:rPr>
                <w:color w:val="000000"/>
                <w:sz w:val="24"/>
              </w:rPr>
              <w:t>0.84</w:t>
            </w:r>
            <w:r>
              <w:rPr>
                <w:color w:val="000000"/>
                <w:sz w:val="24"/>
              </w:rPr>
              <w:t>。</w:t>
            </w:r>
            <w:r>
              <w:rPr>
                <w:rFonts w:hint="eastAsia"/>
                <w:color w:val="000000"/>
                <w:sz w:val="24"/>
              </w:rPr>
              <w:t>本项目</w:t>
            </w:r>
            <w:r>
              <w:rPr>
                <w:color w:val="000000"/>
                <w:sz w:val="24"/>
              </w:rPr>
              <w:t>生防护距离计算结果</w:t>
            </w:r>
            <w:r>
              <w:rPr>
                <w:rFonts w:hint="eastAsia"/>
                <w:color w:val="000000"/>
                <w:sz w:val="24"/>
              </w:rPr>
              <w:t>见表</w:t>
            </w:r>
            <w:r>
              <w:rPr>
                <w:rFonts w:hint="eastAsia"/>
                <w:color w:val="000000"/>
                <w:sz w:val="24"/>
              </w:rPr>
              <w:t>7-</w:t>
            </w:r>
            <w:r w:rsidR="00476ED4">
              <w:rPr>
                <w:color w:val="000000"/>
                <w:sz w:val="24"/>
              </w:rPr>
              <w:t>10</w:t>
            </w:r>
            <w:r>
              <w:rPr>
                <w:rFonts w:hint="eastAsia"/>
                <w:color w:val="000000"/>
                <w:sz w:val="24"/>
              </w:rPr>
              <w:t>。</w:t>
            </w:r>
          </w:p>
          <w:p w:rsidR="007503CC" w:rsidRDefault="00E4099D" w:rsidP="00476ED4">
            <w:pPr>
              <w:pStyle w:val="-Jin"/>
              <w:spacing w:before="159"/>
            </w:pPr>
            <w:r>
              <w:t>表</w:t>
            </w:r>
            <w:r>
              <w:rPr>
                <w:rFonts w:hint="eastAsia"/>
              </w:rPr>
              <w:t>7-</w:t>
            </w:r>
            <w:r w:rsidR="00476ED4">
              <w:t>10</w:t>
            </w:r>
            <w:r>
              <w:t xml:space="preserve">  </w:t>
            </w:r>
            <w:r>
              <w:rPr>
                <w:rFonts w:hint="eastAsia"/>
              </w:rPr>
              <w:t>卫生防护距离计算参数与结果</w:t>
            </w:r>
          </w:p>
          <w:tbl>
            <w:tblPr>
              <w:tblStyle w:val="af6"/>
              <w:tblW w:w="5000" w:type="pct"/>
              <w:jc w:val="center"/>
              <w:tblLook w:val="04A0" w:firstRow="1" w:lastRow="0" w:firstColumn="1" w:lastColumn="0" w:noHBand="0" w:noVBand="1"/>
            </w:tblPr>
            <w:tblGrid>
              <w:gridCol w:w="1261"/>
              <w:gridCol w:w="783"/>
              <w:gridCol w:w="1246"/>
              <w:gridCol w:w="1246"/>
              <w:gridCol w:w="1254"/>
              <w:gridCol w:w="1248"/>
              <w:gridCol w:w="1159"/>
              <w:gridCol w:w="1147"/>
            </w:tblGrid>
            <w:tr w:rsidR="007503CC" w:rsidTr="00476ED4">
              <w:trPr>
                <w:trHeight w:val="340"/>
                <w:jc w:val="center"/>
              </w:trPr>
              <w:tc>
                <w:tcPr>
                  <w:tcW w:w="674" w:type="pct"/>
                  <w:vMerge w:val="restart"/>
                  <w:vAlign w:val="center"/>
                </w:tcPr>
                <w:p w:rsidR="007503CC" w:rsidRDefault="00E4099D">
                  <w:pPr>
                    <w:jc w:val="center"/>
                    <w:rPr>
                      <w:color w:val="000000"/>
                    </w:rPr>
                  </w:pPr>
                  <w:r>
                    <w:rPr>
                      <w:rFonts w:hint="eastAsia"/>
                      <w:color w:val="000000"/>
                    </w:rPr>
                    <w:t>污染源名称</w:t>
                  </w:r>
                </w:p>
              </w:tc>
              <w:tc>
                <w:tcPr>
                  <w:tcW w:w="419" w:type="pct"/>
                  <w:vMerge w:val="restart"/>
                  <w:vAlign w:val="center"/>
                </w:tcPr>
                <w:p w:rsidR="007503CC" w:rsidRDefault="00E4099D">
                  <w:pPr>
                    <w:jc w:val="center"/>
                    <w:rPr>
                      <w:color w:val="000000"/>
                    </w:rPr>
                  </w:pPr>
                  <w:r>
                    <w:rPr>
                      <w:rFonts w:hint="eastAsia"/>
                      <w:color w:val="000000"/>
                    </w:rPr>
                    <w:t>污染物质</w:t>
                  </w:r>
                </w:p>
              </w:tc>
              <w:tc>
                <w:tcPr>
                  <w:tcW w:w="2005" w:type="pct"/>
                  <w:gridSpan w:val="3"/>
                  <w:vAlign w:val="center"/>
                </w:tcPr>
                <w:p w:rsidR="007503CC" w:rsidRDefault="00E4099D">
                  <w:pPr>
                    <w:jc w:val="center"/>
                    <w:rPr>
                      <w:color w:val="000000"/>
                    </w:rPr>
                  </w:pPr>
                  <w:r>
                    <w:rPr>
                      <w:rFonts w:hint="eastAsia"/>
                      <w:color w:val="000000"/>
                    </w:rPr>
                    <w:t>面源参数</w:t>
                  </w:r>
                </w:p>
              </w:tc>
              <w:tc>
                <w:tcPr>
                  <w:tcW w:w="668" w:type="pct"/>
                  <w:vMerge w:val="restart"/>
                  <w:vAlign w:val="center"/>
                </w:tcPr>
                <w:p w:rsidR="007503CC" w:rsidRDefault="00E4099D">
                  <w:pPr>
                    <w:jc w:val="center"/>
                    <w:rPr>
                      <w:color w:val="000000"/>
                    </w:rPr>
                  </w:pPr>
                  <w:r>
                    <w:rPr>
                      <w:rFonts w:hint="eastAsia"/>
                      <w:color w:val="000000"/>
                    </w:rPr>
                    <w:t>评价标准（</w:t>
                  </w:r>
                  <w:r>
                    <w:rPr>
                      <w:rFonts w:hint="eastAsia"/>
                      <w:color w:val="000000"/>
                    </w:rPr>
                    <w:t>mg/m</w:t>
                  </w:r>
                  <w:r>
                    <w:rPr>
                      <w:rFonts w:hint="eastAsia"/>
                      <w:color w:val="000000"/>
                      <w:vertAlign w:val="superscript"/>
                    </w:rPr>
                    <w:t>3</w:t>
                  </w:r>
                  <w:r>
                    <w:rPr>
                      <w:rFonts w:hint="eastAsia"/>
                      <w:color w:val="000000"/>
                    </w:rPr>
                    <w:t>）</w:t>
                  </w:r>
                </w:p>
              </w:tc>
              <w:tc>
                <w:tcPr>
                  <w:tcW w:w="1235" w:type="pct"/>
                  <w:gridSpan w:val="2"/>
                  <w:vAlign w:val="center"/>
                </w:tcPr>
                <w:p w:rsidR="007503CC" w:rsidRDefault="00E4099D">
                  <w:pPr>
                    <w:jc w:val="center"/>
                    <w:rPr>
                      <w:color w:val="000000"/>
                    </w:rPr>
                  </w:pPr>
                  <w:r>
                    <w:rPr>
                      <w:rFonts w:hint="eastAsia"/>
                      <w:color w:val="000000"/>
                    </w:rPr>
                    <w:t>卫生防护距离（</w:t>
                  </w:r>
                  <w:r>
                    <w:rPr>
                      <w:rFonts w:hint="eastAsia"/>
                      <w:color w:val="000000"/>
                    </w:rPr>
                    <w:t>m</w:t>
                  </w:r>
                  <w:r>
                    <w:rPr>
                      <w:rFonts w:hint="eastAsia"/>
                      <w:color w:val="000000"/>
                    </w:rPr>
                    <w:t>）</w:t>
                  </w:r>
                </w:p>
              </w:tc>
            </w:tr>
            <w:tr w:rsidR="007503CC" w:rsidTr="00476ED4">
              <w:trPr>
                <w:trHeight w:val="340"/>
                <w:jc w:val="center"/>
              </w:trPr>
              <w:tc>
                <w:tcPr>
                  <w:tcW w:w="674" w:type="pct"/>
                  <w:vMerge/>
                  <w:vAlign w:val="center"/>
                </w:tcPr>
                <w:p w:rsidR="007503CC" w:rsidRDefault="007503CC">
                  <w:pPr>
                    <w:jc w:val="center"/>
                    <w:rPr>
                      <w:color w:val="000000"/>
                    </w:rPr>
                  </w:pPr>
                </w:p>
              </w:tc>
              <w:tc>
                <w:tcPr>
                  <w:tcW w:w="419" w:type="pct"/>
                  <w:vMerge/>
                  <w:vAlign w:val="center"/>
                </w:tcPr>
                <w:p w:rsidR="007503CC" w:rsidRDefault="007503CC">
                  <w:pPr>
                    <w:jc w:val="center"/>
                    <w:rPr>
                      <w:color w:val="000000"/>
                    </w:rPr>
                  </w:pPr>
                </w:p>
              </w:tc>
              <w:tc>
                <w:tcPr>
                  <w:tcW w:w="667" w:type="pct"/>
                  <w:vAlign w:val="center"/>
                </w:tcPr>
                <w:p w:rsidR="007503CC" w:rsidRDefault="00E4099D">
                  <w:pPr>
                    <w:jc w:val="center"/>
                    <w:rPr>
                      <w:color w:val="000000"/>
                    </w:rPr>
                  </w:pPr>
                  <w:r>
                    <w:rPr>
                      <w:rFonts w:hint="eastAsia"/>
                      <w:color w:val="000000"/>
                    </w:rPr>
                    <w:t>面源长度（</w:t>
                  </w:r>
                  <w:r>
                    <w:rPr>
                      <w:rFonts w:hint="eastAsia"/>
                      <w:color w:val="000000"/>
                    </w:rPr>
                    <w:t>m</w:t>
                  </w:r>
                  <w:r>
                    <w:rPr>
                      <w:rFonts w:hint="eastAsia"/>
                      <w:color w:val="000000"/>
                    </w:rPr>
                    <w:t>）</w:t>
                  </w:r>
                </w:p>
              </w:tc>
              <w:tc>
                <w:tcPr>
                  <w:tcW w:w="667" w:type="pct"/>
                  <w:vAlign w:val="center"/>
                </w:tcPr>
                <w:p w:rsidR="007503CC" w:rsidRDefault="00E4099D">
                  <w:pPr>
                    <w:jc w:val="center"/>
                    <w:rPr>
                      <w:color w:val="000000"/>
                    </w:rPr>
                  </w:pPr>
                  <w:r>
                    <w:rPr>
                      <w:rFonts w:hint="eastAsia"/>
                      <w:color w:val="000000"/>
                    </w:rPr>
                    <w:t>面源宽度（</w:t>
                  </w:r>
                  <w:r>
                    <w:rPr>
                      <w:rFonts w:hint="eastAsia"/>
                      <w:color w:val="000000"/>
                    </w:rPr>
                    <w:t>m</w:t>
                  </w:r>
                  <w:r>
                    <w:rPr>
                      <w:rFonts w:hint="eastAsia"/>
                      <w:color w:val="000000"/>
                    </w:rPr>
                    <w:t>）</w:t>
                  </w:r>
                </w:p>
              </w:tc>
              <w:tc>
                <w:tcPr>
                  <w:tcW w:w="670" w:type="pct"/>
                  <w:vAlign w:val="center"/>
                </w:tcPr>
                <w:p w:rsidR="007503CC" w:rsidRDefault="00E4099D">
                  <w:pPr>
                    <w:jc w:val="center"/>
                    <w:rPr>
                      <w:color w:val="000000"/>
                    </w:rPr>
                  </w:pPr>
                  <w:r>
                    <w:rPr>
                      <w:rFonts w:hint="eastAsia"/>
                      <w:color w:val="000000"/>
                    </w:rPr>
                    <w:t>排放速率（</w:t>
                  </w:r>
                  <w:r>
                    <w:rPr>
                      <w:rFonts w:hint="eastAsia"/>
                      <w:color w:val="000000"/>
                    </w:rPr>
                    <w:t>kg/h</w:t>
                  </w:r>
                  <w:r>
                    <w:rPr>
                      <w:rFonts w:hint="eastAsia"/>
                      <w:color w:val="000000"/>
                    </w:rPr>
                    <w:t>）</w:t>
                  </w:r>
                </w:p>
              </w:tc>
              <w:tc>
                <w:tcPr>
                  <w:tcW w:w="668" w:type="pct"/>
                  <w:vMerge/>
                  <w:vAlign w:val="center"/>
                </w:tcPr>
                <w:p w:rsidR="007503CC" w:rsidRDefault="007503CC">
                  <w:pPr>
                    <w:jc w:val="center"/>
                    <w:rPr>
                      <w:color w:val="000000"/>
                    </w:rPr>
                  </w:pPr>
                </w:p>
              </w:tc>
              <w:tc>
                <w:tcPr>
                  <w:tcW w:w="620" w:type="pct"/>
                  <w:vAlign w:val="center"/>
                </w:tcPr>
                <w:p w:rsidR="007503CC" w:rsidRDefault="00E4099D">
                  <w:pPr>
                    <w:jc w:val="center"/>
                    <w:rPr>
                      <w:color w:val="000000"/>
                    </w:rPr>
                  </w:pPr>
                  <w:r>
                    <w:rPr>
                      <w:rFonts w:hint="eastAsia"/>
                      <w:color w:val="000000"/>
                    </w:rPr>
                    <w:t>计算值</w:t>
                  </w:r>
                </w:p>
              </w:tc>
              <w:tc>
                <w:tcPr>
                  <w:tcW w:w="615" w:type="pct"/>
                  <w:vAlign w:val="center"/>
                </w:tcPr>
                <w:p w:rsidR="007503CC" w:rsidRDefault="00E4099D">
                  <w:pPr>
                    <w:jc w:val="center"/>
                    <w:rPr>
                      <w:color w:val="000000"/>
                    </w:rPr>
                  </w:pPr>
                  <w:r>
                    <w:rPr>
                      <w:rFonts w:hint="eastAsia"/>
                      <w:color w:val="000000"/>
                    </w:rPr>
                    <w:t>设定值</w:t>
                  </w:r>
                </w:p>
              </w:tc>
            </w:tr>
            <w:tr w:rsidR="007503CC" w:rsidTr="00476ED4">
              <w:trPr>
                <w:trHeight w:val="340"/>
                <w:jc w:val="center"/>
              </w:trPr>
              <w:tc>
                <w:tcPr>
                  <w:tcW w:w="674" w:type="pct"/>
                  <w:vAlign w:val="center"/>
                </w:tcPr>
                <w:p w:rsidR="007503CC" w:rsidRDefault="00E4099D">
                  <w:pPr>
                    <w:jc w:val="center"/>
                    <w:rPr>
                      <w:color w:val="000000"/>
                    </w:rPr>
                  </w:pPr>
                  <w:r>
                    <w:rPr>
                      <w:rFonts w:hint="eastAsia"/>
                      <w:color w:val="000000"/>
                    </w:rPr>
                    <w:t>车间</w:t>
                  </w:r>
                  <w:r>
                    <w:rPr>
                      <w:rFonts w:hint="eastAsia"/>
                      <w:color w:val="000000"/>
                    </w:rPr>
                    <w:t>2</w:t>
                  </w:r>
                </w:p>
              </w:tc>
              <w:tc>
                <w:tcPr>
                  <w:tcW w:w="419" w:type="pct"/>
                  <w:vAlign w:val="center"/>
                </w:tcPr>
                <w:p w:rsidR="007503CC" w:rsidRDefault="00E4099D">
                  <w:pPr>
                    <w:jc w:val="center"/>
                    <w:rPr>
                      <w:color w:val="000000"/>
                    </w:rPr>
                  </w:pPr>
                  <w:r>
                    <w:rPr>
                      <w:rFonts w:hint="eastAsia"/>
                      <w:color w:val="000000"/>
                      <w:szCs w:val="21"/>
                    </w:rPr>
                    <w:t>TSP</w:t>
                  </w:r>
                </w:p>
              </w:tc>
              <w:tc>
                <w:tcPr>
                  <w:tcW w:w="667" w:type="pct"/>
                  <w:vAlign w:val="center"/>
                </w:tcPr>
                <w:p w:rsidR="007503CC" w:rsidRDefault="00476ED4">
                  <w:pPr>
                    <w:jc w:val="center"/>
                    <w:rPr>
                      <w:color w:val="000000"/>
                    </w:rPr>
                  </w:pPr>
                  <w:r>
                    <w:rPr>
                      <w:color w:val="000000"/>
                    </w:rPr>
                    <w:t>29.817</w:t>
                  </w:r>
                </w:p>
              </w:tc>
              <w:tc>
                <w:tcPr>
                  <w:tcW w:w="667" w:type="pct"/>
                  <w:vAlign w:val="center"/>
                </w:tcPr>
                <w:p w:rsidR="007503CC" w:rsidRDefault="00476ED4">
                  <w:pPr>
                    <w:jc w:val="center"/>
                    <w:rPr>
                      <w:color w:val="000000"/>
                    </w:rPr>
                  </w:pPr>
                  <w:r>
                    <w:rPr>
                      <w:color w:val="000000"/>
                    </w:rPr>
                    <w:t>18.33</w:t>
                  </w:r>
                </w:p>
              </w:tc>
              <w:tc>
                <w:tcPr>
                  <w:tcW w:w="670" w:type="pct"/>
                  <w:vAlign w:val="center"/>
                </w:tcPr>
                <w:p w:rsidR="007503CC" w:rsidRDefault="00476ED4">
                  <w:pPr>
                    <w:jc w:val="center"/>
                    <w:rPr>
                      <w:color w:val="000000"/>
                    </w:rPr>
                  </w:pPr>
                  <w:r>
                    <w:rPr>
                      <w:color w:val="000000"/>
                    </w:rPr>
                    <w:t>0.0498</w:t>
                  </w:r>
                </w:p>
              </w:tc>
              <w:tc>
                <w:tcPr>
                  <w:tcW w:w="668" w:type="pct"/>
                  <w:vAlign w:val="center"/>
                </w:tcPr>
                <w:p w:rsidR="007503CC" w:rsidRDefault="00E4099D">
                  <w:pPr>
                    <w:jc w:val="center"/>
                    <w:rPr>
                      <w:color w:val="000000"/>
                    </w:rPr>
                  </w:pPr>
                  <w:r>
                    <w:rPr>
                      <w:rFonts w:hint="eastAsia"/>
                      <w:color w:val="000000"/>
                    </w:rPr>
                    <w:t>0.3</w:t>
                  </w:r>
                </w:p>
              </w:tc>
              <w:tc>
                <w:tcPr>
                  <w:tcW w:w="620" w:type="pct"/>
                  <w:vAlign w:val="center"/>
                </w:tcPr>
                <w:p w:rsidR="007503CC" w:rsidRDefault="00E4099D">
                  <w:pPr>
                    <w:jc w:val="center"/>
                    <w:rPr>
                      <w:color w:val="000000"/>
                    </w:rPr>
                  </w:pPr>
                  <w:r>
                    <w:rPr>
                      <w:rFonts w:hint="eastAsia"/>
                      <w:color w:val="000000"/>
                    </w:rPr>
                    <w:t>13.837</w:t>
                  </w:r>
                </w:p>
              </w:tc>
              <w:tc>
                <w:tcPr>
                  <w:tcW w:w="615" w:type="pct"/>
                  <w:vAlign w:val="center"/>
                </w:tcPr>
                <w:p w:rsidR="007503CC" w:rsidRDefault="00E4099D">
                  <w:pPr>
                    <w:jc w:val="center"/>
                    <w:rPr>
                      <w:color w:val="000000"/>
                    </w:rPr>
                  </w:pPr>
                  <w:r>
                    <w:rPr>
                      <w:rFonts w:hint="eastAsia"/>
                      <w:color w:val="000000"/>
                    </w:rPr>
                    <w:t>50</w:t>
                  </w:r>
                </w:p>
              </w:tc>
            </w:tr>
          </w:tbl>
          <w:p w:rsidR="007503CC" w:rsidRDefault="00E4099D">
            <w:pPr>
              <w:spacing w:line="360" w:lineRule="auto"/>
              <w:ind w:firstLineChars="200" w:firstLine="480"/>
              <w:rPr>
                <w:color w:val="000000"/>
                <w:sz w:val="24"/>
              </w:rPr>
            </w:pPr>
            <w:r>
              <w:rPr>
                <w:rFonts w:hint="eastAsia"/>
                <w:snapToGrid w:val="0"/>
                <w:sz w:val="24"/>
                <w:lang w:bidi="ar"/>
              </w:rPr>
              <w:t>由上表计算可知，卫生防护距离计算结果在</w:t>
            </w:r>
            <w:r>
              <w:rPr>
                <w:snapToGrid w:val="0"/>
                <w:sz w:val="24"/>
                <w:lang w:bidi="ar"/>
              </w:rPr>
              <w:t>100m</w:t>
            </w:r>
            <w:r>
              <w:rPr>
                <w:rFonts w:hint="eastAsia"/>
                <w:snapToGrid w:val="0"/>
                <w:sz w:val="24"/>
                <w:lang w:bidi="ar"/>
              </w:rPr>
              <w:t>内的级差为</w:t>
            </w:r>
            <w:r>
              <w:rPr>
                <w:snapToGrid w:val="0"/>
                <w:sz w:val="24"/>
                <w:lang w:bidi="ar"/>
              </w:rPr>
              <w:t>50</w:t>
            </w:r>
            <w:r w:rsidR="00476ED4">
              <w:rPr>
                <w:rFonts w:hint="eastAsia"/>
                <w:snapToGrid w:val="0"/>
                <w:sz w:val="24"/>
                <w:lang w:bidi="ar"/>
              </w:rPr>
              <w:t>。</w:t>
            </w:r>
          </w:p>
          <w:p w:rsidR="00476ED4" w:rsidRPr="00476ED4" w:rsidRDefault="00476ED4" w:rsidP="00476ED4">
            <w:pPr>
              <w:spacing w:line="360" w:lineRule="auto"/>
              <w:ind w:firstLineChars="200" w:firstLine="480"/>
              <w:rPr>
                <w:rFonts w:hint="eastAsia"/>
                <w:sz w:val="24"/>
              </w:rPr>
            </w:pPr>
            <w:r w:rsidRPr="00476ED4">
              <w:rPr>
                <w:rFonts w:hint="eastAsia"/>
                <w:sz w:val="24"/>
              </w:rPr>
              <w:t>（</w:t>
            </w:r>
            <w:r w:rsidRPr="00476ED4">
              <w:rPr>
                <w:rFonts w:hint="eastAsia"/>
                <w:sz w:val="24"/>
              </w:rPr>
              <w:t>3</w:t>
            </w:r>
            <w:r w:rsidRPr="00476ED4">
              <w:rPr>
                <w:rFonts w:hint="eastAsia"/>
                <w:sz w:val="24"/>
              </w:rPr>
              <w:t>）环境防护距离</w:t>
            </w:r>
          </w:p>
          <w:p w:rsidR="00476ED4" w:rsidRPr="00476ED4" w:rsidRDefault="00476ED4" w:rsidP="00476ED4">
            <w:pPr>
              <w:spacing w:line="360" w:lineRule="auto"/>
              <w:ind w:firstLineChars="200" w:firstLine="480"/>
              <w:rPr>
                <w:rFonts w:hint="eastAsia"/>
                <w:sz w:val="24"/>
              </w:rPr>
            </w:pPr>
            <w:r w:rsidRPr="00476ED4">
              <w:rPr>
                <w:rFonts w:hint="eastAsia"/>
                <w:sz w:val="24"/>
              </w:rPr>
              <w:t>根据现场勘查</w:t>
            </w:r>
            <w:r>
              <w:rPr>
                <w:rFonts w:hint="eastAsia"/>
                <w:sz w:val="24"/>
              </w:rPr>
              <w:t>以及考虑现有项目环境防护距离为</w:t>
            </w:r>
            <w:r>
              <w:rPr>
                <w:rFonts w:hint="eastAsia"/>
                <w:sz w:val="24"/>
              </w:rPr>
              <w:t>1#</w:t>
            </w:r>
            <w:r>
              <w:rPr>
                <w:rFonts w:hint="eastAsia"/>
                <w:sz w:val="24"/>
              </w:rPr>
              <w:t>生产车间</w:t>
            </w:r>
            <w:r>
              <w:rPr>
                <w:rFonts w:hint="eastAsia"/>
                <w:sz w:val="24"/>
              </w:rPr>
              <w:t>1</w:t>
            </w:r>
            <w:r>
              <w:rPr>
                <w:sz w:val="24"/>
              </w:rPr>
              <w:t>00</w:t>
            </w:r>
            <w:r>
              <w:rPr>
                <w:rFonts w:hint="eastAsia"/>
                <w:sz w:val="24"/>
              </w:rPr>
              <w:t>m</w:t>
            </w:r>
            <w:r w:rsidRPr="00476ED4">
              <w:rPr>
                <w:rFonts w:hint="eastAsia"/>
                <w:sz w:val="24"/>
              </w:rPr>
              <w:t>，本</w:t>
            </w:r>
            <w:r>
              <w:rPr>
                <w:rFonts w:hint="eastAsia"/>
                <w:sz w:val="24"/>
              </w:rPr>
              <w:t>次</w:t>
            </w:r>
            <w:r w:rsidRPr="00476ED4">
              <w:rPr>
                <w:rFonts w:hint="eastAsia"/>
                <w:sz w:val="24"/>
              </w:rPr>
              <w:t>项目厂区各车间周边</w:t>
            </w:r>
            <w:r w:rsidRPr="00476ED4">
              <w:rPr>
                <w:rFonts w:hint="eastAsia"/>
                <w:sz w:val="24"/>
              </w:rPr>
              <w:t>100m</w:t>
            </w:r>
            <w:r w:rsidRPr="00476ED4">
              <w:rPr>
                <w:rFonts w:hint="eastAsia"/>
                <w:sz w:val="24"/>
              </w:rPr>
              <w:t>范围内无住宅区、学校以及医院等民用建筑，因此本项目无组织排放的各种废气对周边影响较小。环评建议以</w:t>
            </w:r>
            <w:r>
              <w:rPr>
                <w:rFonts w:hint="eastAsia"/>
                <w:sz w:val="24"/>
              </w:rPr>
              <w:t>1#</w:t>
            </w:r>
            <w:r>
              <w:rPr>
                <w:rFonts w:hint="eastAsia"/>
                <w:sz w:val="24"/>
              </w:rPr>
              <w:t>生产车间和</w:t>
            </w:r>
            <w:r>
              <w:rPr>
                <w:rFonts w:hint="eastAsia"/>
                <w:sz w:val="24"/>
              </w:rPr>
              <w:t>2#</w:t>
            </w:r>
            <w:r>
              <w:rPr>
                <w:rFonts w:hint="eastAsia"/>
                <w:sz w:val="24"/>
              </w:rPr>
              <w:t>生产车间边界</w:t>
            </w:r>
            <w:r w:rsidRPr="00476ED4">
              <w:rPr>
                <w:rFonts w:hint="eastAsia"/>
                <w:sz w:val="24"/>
              </w:rPr>
              <w:t>设置</w:t>
            </w:r>
            <w:r w:rsidRPr="00476ED4">
              <w:rPr>
                <w:rFonts w:hint="eastAsia"/>
                <w:sz w:val="24"/>
              </w:rPr>
              <w:t>100m</w:t>
            </w:r>
            <w:r w:rsidRPr="00476ED4">
              <w:rPr>
                <w:rFonts w:hint="eastAsia"/>
                <w:sz w:val="24"/>
              </w:rPr>
              <w:t>的环境防护距离范围。</w:t>
            </w:r>
          </w:p>
          <w:p w:rsidR="007503CC" w:rsidRDefault="00476ED4" w:rsidP="00476ED4">
            <w:pPr>
              <w:spacing w:line="360" w:lineRule="auto"/>
              <w:ind w:firstLineChars="200" w:firstLine="480"/>
              <w:rPr>
                <w:sz w:val="24"/>
              </w:rPr>
            </w:pPr>
            <w:r w:rsidRPr="00476ED4">
              <w:rPr>
                <w:rFonts w:hint="eastAsia"/>
                <w:sz w:val="24"/>
              </w:rPr>
              <w:t>综上所述，该项目产生的大气污染物在落实本次评价的废气防治措施后，对区域大气环境质量影响较小。</w:t>
            </w:r>
          </w:p>
          <w:p w:rsidR="007503CC" w:rsidRDefault="00E4099D">
            <w:pPr>
              <w:spacing w:line="360" w:lineRule="auto"/>
              <w:textAlignment w:val="baseline"/>
              <w:rPr>
                <w:b/>
                <w:sz w:val="24"/>
              </w:rPr>
            </w:pPr>
            <w:r>
              <w:rPr>
                <w:b/>
                <w:sz w:val="24"/>
              </w:rPr>
              <w:lastRenderedPageBreak/>
              <w:t>2.</w:t>
            </w:r>
            <w:r w:rsidR="00473432">
              <w:rPr>
                <w:b/>
                <w:sz w:val="24"/>
              </w:rPr>
              <w:t>3</w:t>
            </w:r>
            <w:r>
              <w:rPr>
                <w:b/>
                <w:sz w:val="24"/>
              </w:rPr>
              <w:t>声环境影响分析</w:t>
            </w:r>
          </w:p>
          <w:p w:rsidR="007503CC" w:rsidRPr="00473432" w:rsidRDefault="00473432">
            <w:pPr>
              <w:spacing w:line="360" w:lineRule="auto"/>
              <w:ind w:firstLineChars="200" w:firstLine="482"/>
              <w:jc w:val="left"/>
              <w:rPr>
                <w:b/>
                <w:bCs/>
                <w:sz w:val="24"/>
              </w:rPr>
            </w:pPr>
            <w:r w:rsidRPr="00473432">
              <w:rPr>
                <w:rFonts w:hint="eastAsia"/>
                <w:b/>
                <w:bCs/>
                <w:sz w:val="24"/>
              </w:rPr>
              <w:t>1</w:t>
            </w:r>
            <w:r w:rsidRPr="00473432">
              <w:rPr>
                <w:rFonts w:hint="eastAsia"/>
                <w:b/>
                <w:bCs/>
                <w:sz w:val="24"/>
              </w:rPr>
              <w:t>、</w:t>
            </w:r>
            <w:r w:rsidR="00E4099D" w:rsidRPr="00473432">
              <w:rPr>
                <w:b/>
                <w:bCs/>
                <w:sz w:val="24"/>
              </w:rPr>
              <w:t>项目噪声源基本情况</w:t>
            </w:r>
          </w:p>
          <w:p w:rsidR="007503CC" w:rsidRDefault="00E4099D">
            <w:pPr>
              <w:spacing w:line="360" w:lineRule="auto"/>
              <w:ind w:firstLineChars="200" w:firstLine="480"/>
              <w:jc w:val="left"/>
              <w:rPr>
                <w:sz w:val="24"/>
              </w:rPr>
            </w:pPr>
            <w:r>
              <w:rPr>
                <w:sz w:val="24"/>
              </w:rPr>
              <w:t>项目主要噪声源为机械设备产生的机械噪声，</w:t>
            </w:r>
            <w:r w:rsidR="00476ED4">
              <w:rPr>
                <w:rFonts w:hint="eastAsia"/>
                <w:sz w:val="24"/>
              </w:rPr>
              <w:t>本次预测以</w:t>
            </w:r>
            <w:r w:rsidR="00473432">
              <w:rPr>
                <w:rFonts w:hint="eastAsia"/>
                <w:sz w:val="24"/>
              </w:rPr>
              <w:t>全厂的项目考虑，</w:t>
            </w:r>
            <w:r>
              <w:rPr>
                <w:sz w:val="24"/>
              </w:rPr>
              <w:t>根据资料类比分析，其产生的噪声值一般在</w:t>
            </w:r>
            <w:r>
              <w:rPr>
                <w:rFonts w:hint="eastAsia"/>
                <w:sz w:val="24"/>
              </w:rPr>
              <w:t>60</w:t>
            </w:r>
            <w:r w:rsidR="00473432">
              <w:rPr>
                <w:rFonts w:hint="eastAsia"/>
                <w:sz w:val="24"/>
              </w:rPr>
              <w:t>~</w:t>
            </w:r>
            <w:r w:rsidR="00473432">
              <w:rPr>
                <w:sz w:val="24"/>
              </w:rPr>
              <w:t>65</w:t>
            </w:r>
            <w:r>
              <w:rPr>
                <w:sz w:val="24"/>
              </w:rPr>
              <w:t>dB(A)</w:t>
            </w:r>
            <w:r>
              <w:rPr>
                <w:rFonts w:hint="eastAsia"/>
                <w:sz w:val="24"/>
              </w:rPr>
              <w:t>左右</w:t>
            </w:r>
            <w:r>
              <w:rPr>
                <w:sz w:val="24"/>
              </w:rPr>
              <w:t>。项目夜间不生产，具体源强见工程分析表</w:t>
            </w:r>
            <w:r w:rsidR="00476ED4">
              <w:rPr>
                <w:sz w:val="24"/>
              </w:rPr>
              <w:t>7-11</w:t>
            </w:r>
            <w:r>
              <w:rPr>
                <w:sz w:val="24"/>
              </w:rPr>
              <w:t>。</w:t>
            </w:r>
          </w:p>
          <w:p w:rsidR="00476ED4" w:rsidRDefault="00476ED4" w:rsidP="00476ED4">
            <w:pPr>
              <w:pStyle w:val="-Jin"/>
              <w:spacing w:before="159"/>
            </w:pPr>
            <w:r>
              <w:t>表</w:t>
            </w:r>
            <w:r w:rsidR="00473432">
              <w:t>7-11</w:t>
            </w:r>
            <w:r>
              <w:t xml:space="preserve">  </w:t>
            </w:r>
            <w:r w:rsidR="00473432">
              <w:rPr>
                <w:rFonts w:hint="eastAsia"/>
              </w:rPr>
              <w:t>全厂</w:t>
            </w:r>
            <w:r>
              <w:t>主要设备噪声源强</w:t>
            </w:r>
            <w:r>
              <w:t xml:space="preserve">  </w:t>
            </w:r>
            <w:r>
              <w:t>单位：</w:t>
            </w:r>
            <w: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55"/>
              <w:gridCol w:w="1314"/>
              <w:gridCol w:w="2622"/>
              <w:gridCol w:w="1267"/>
              <w:gridCol w:w="1374"/>
            </w:tblGrid>
            <w:tr w:rsidR="00476ED4" w:rsidTr="00473432">
              <w:trPr>
                <w:trHeight w:val="340"/>
                <w:jc w:val="center"/>
              </w:trPr>
              <w:tc>
                <w:tcPr>
                  <w:tcW w:w="970" w:type="pct"/>
                  <w:vAlign w:val="center"/>
                </w:tcPr>
                <w:p w:rsidR="00476ED4" w:rsidRDefault="00476ED4" w:rsidP="00476ED4">
                  <w:pPr>
                    <w:jc w:val="center"/>
                    <w:rPr>
                      <w:bCs/>
                      <w:szCs w:val="21"/>
                    </w:rPr>
                  </w:pPr>
                  <w:r>
                    <w:rPr>
                      <w:bCs/>
                      <w:szCs w:val="21"/>
                    </w:rPr>
                    <w:t>名称</w:t>
                  </w:r>
                </w:p>
              </w:tc>
              <w:tc>
                <w:tcPr>
                  <w:tcW w:w="511" w:type="pct"/>
                  <w:vAlign w:val="center"/>
                </w:tcPr>
                <w:p w:rsidR="00476ED4" w:rsidRDefault="00476ED4" w:rsidP="00476ED4">
                  <w:pPr>
                    <w:jc w:val="center"/>
                    <w:rPr>
                      <w:bCs/>
                      <w:szCs w:val="21"/>
                    </w:rPr>
                  </w:pPr>
                  <w:r>
                    <w:rPr>
                      <w:bCs/>
                      <w:szCs w:val="21"/>
                    </w:rPr>
                    <w:t>数量</w:t>
                  </w:r>
                </w:p>
              </w:tc>
              <w:tc>
                <w:tcPr>
                  <w:tcW w:w="703" w:type="pct"/>
                  <w:vAlign w:val="center"/>
                </w:tcPr>
                <w:p w:rsidR="00476ED4" w:rsidRDefault="00476ED4" w:rsidP="00476ED4">
                  <w:pPr>
                    <w:jc w:val="center"/>
                    <w:rPr>
                      <w:bCs/>
                      <w:szCs w:val="21"/>
                    </w:rPr>
                  </w:pPr>
                  <w:r>
                    <w:rPr>
                      <w:bCs/>
                      <w:szCs w:val="21"/>
                    </w:rPr>
                    <w:t>噪声源强</w:t>
                  </w:r>
                </w:p>
              </w:tc>
              <w:tc>
                <w:tcPr>
                  <w:tcW w:w="1403" w:type="pct"/>
                  <w:vAlign w:val="center"/>
                </w:tcPr>
                <w:p w:rsidR="00476ED4" w:rsidRDefault="00476ED4" w:rsidP="00476ED4">
                  <w:pPr>
                    <w:jc w:val="center"/>
                    <w:rPr>
                      <w:bCs/>
                      <w:szCs w:val="21"/>
                    </w:rPr>
                  </w:pPr>
                  <w:r>
                    <w:rPr>
                      <w:bCs/>
                      <w:szCs w:val="21"/>
                    </w:rPr>
                    <w:t>降噪措施</w:t>
                  </w:r>
                </w:p>
              </w:tc>
              <w:tc>
                <w:tcPr>
                  <w:tcW w:w="678" w:type="pct"/>
                  <w:vAlign w:val="center"/>
                </w:tcPr>
                <w:p w:rsidR="00476ED4" w:rsidRDefault="00476ED4" w:rsidP="00476ED4">
                  <w:pPr>
                    <w:jc w:val="center"/>
                    <w:rPr>
                      <w:bCs/>
                      <w:szCs w:val="21"/>
                    </w:rPr>
                  </w:pPr>
                  <w:r>
                    <w:rPr>
                      <w:bCs/>
                      <w:szCs w:val="21"/>
                    </w:rPr>
                    <w:t>降噪后的噪声级</w:t>
                  </w:r>
                </w:p>
              </w:tc>
              <w:tc>
                <w:tcPr>
                  <w:tcW w:w="735" w:type="pct"/>
                  <w:vAlign w:val="center"/>
                </w:tcPr>
                <w:p w:rsidR="00476ED4" w:rsidRDefault="00476ED4" w:rsidP="00476ED4">
                  <w:pPr>
                    <w:jc w:val="center"/>
                    <w:rPr>
                      <w:bCs/>
                      <w:szCs w:val="21"/>
                    </w:rPr>
                  </w:pPr>
                  <w:r>
                    <w:rPr>
                      <w:bCs/>
                      <w:szCs w:val="21"/>
                    </w:rPr>
                    <w:t>距最近厂界距离</w:t>
                  </w:r>
                </w:p>
              </w:tc>
            </w:tr>
            <w:tr w:rsidR="00476ED4" w:rsidTr="00473432">
              <w:trPr>
                <w:trHeight w:val="297"/>
                <w:jc w:val="center"/>
              </w:trPr>
              <w:tc>
                <w:tcPr>
                  <w:tcW w:w="970" w:type="pct"/>
                  <w:vAlign w:val="center"/>
                </w:tcPr>
                <w:p w:rsidR="00476ED4" w:rsidRDefault="00476ED4" w:rsidP="00476ED4">
                  <w:pPr>
                    <w:jc w:val="center"/>
                    <w:rPr>
                      <w:bCs/>
                      <w:szCs w:val="21"/>
                    </w:rPr>
                  </w:pPr>
                  <w:r>
                    <w:rPr>
                      <w:rFonts w:hint="eastAsia"/>
                      <w:szCs w:val="21"/>
                    </w:rPr>
                    <w:t>干粉混合生产线</w:t>
                  </w:r>
                </w:p>
              </w:tc>
              <w:tc>
                <w:tcPr>
                  <w:tcW w:w="511" w:type="pct"/>
                  <w:vAlign w:val="center"/>
                </w:tcPr>
                <w:p w:rsidR="00476ED4" w:rsidRDefault="00476ED4" w:rsidP="00476ED4">
                  <w:pPr>
                    <w:jc w:val="center"/>
                    <w:rPr>
                      <w:bCs/>
                      <w:szCs w:val="21"/>
                    </w:rPr>
                  </w:pPr>
                  <w:r>
                    <w:rPr>
                      <w:rFonts w:hint="eastAsia"/>
                      <w:szCs w:val="21"/>
                    </w:rPr>
                    <w:t>2</w:t>
                  </w:r>
                </w:p>
              </w:tc>
              <w:tc>
                <w:tcPr>
                  <w:tcW w:w="703" w:type="pct"/>
                  <w:vAlign w:val="center"/>
                </w:tcPr>
                <w:p w:rsidR="00476ED4" w:rsidRDefault="00476ED4" w:rsidP="00476ED4">
                  <w:pPr>
                    <w:jc w:val="center"/>
                    <w:rPr>
                      <w:bCs/>
                      <w:szCs w:val="21"/>
                    </w:rPr>
                  </w:pPr>
                  <w:r>
                    <w:rPr>
                      <w:rFonts w:hint="eastAsia"/>
                      <w:szCs w:val="21"/>
                    </w:rPr>
                    <w:t>60</w:t>
                  </w:r>
                </w:p>
              </w:tc>
              <w:tc>
                <w:tcPr>
                  <w:tcW w:w="1403" w:type="pct"/>
                  <w:vMerge w:val="restart"/>
                  <w:vAlign w:val="center"/>
                </w:tcPr>
                <w:p w:rsidR="00476ED4" w:rsidRDefault="00476ED4" w:rsidP="00476ED4">
                  <w:pPr>
                    <w:jc w:val="center"/>
                    <w:rPr>
                      <w:bCs/>
                      <w:szCs w:val="21"/>
                    </w:rPr>
                  </w:pPr>
                  <w:r w:rsidRPr="00B370F4">
                    <w:rPr>
                      <w:rFonts w:hint="eastAsia"/>
                      <w:bCs/>
                      <w:szCs w:val="21"/>
                    </w:rPr>
                    <w:t>厂房隔声，降噪达到</w:t>
                  </w:r>
                  <w:r w:rsidRPr="00B370F4">
                    <w:rPr>
                      <w:rFonts w:hint="eastAsia"/>
                      <w:bCs/>
                      <w:szCs w:val="21"/>
                    </w:rPr>
                    <w:t>10-15dB(A)</w:t>
                  </w:r>
                </w:p>
              </w:tc>
              <w:tc>
                <w:tcPr>
                  <w:tcW w:w="678" w:type="pct"/>
                  <w:vAlign w:val="center"/>
                </w:tcPr>
                <w:p w:rsidR="00476ED4" w:rsidRDefault="00476ED4" w:rsidP="00476ED4">
                  <w:pPr>
                    <w:jc w:val="center"/>
                    <w:rPr>
                      <w:bCs/>
                      <w:szCs w:val="21"/>
                    </w:rPr>
                  </w:pPr>
                  <w:r>
                    <w:rPr>
                      <w:rFonts w:hint="eastAsia"/>
                      <w:bCs/>
                      <w:szCs w:val="21"/>
                    </w:rPr>
                    <w:t>45</w:t>
                  </w:r>
                </w:p>
              </w:tc>
              <w:tc>
                <w:tcPr>
                  <w:tcW w:w="735" w:type="pct"/>
                  <w:vAlign w:val="center"/>
                </w:tcPr>
                <w:p w:rsidR="00476ED4" w:rsidRDefault="00476ED4" w:rsidP="00476ED4">
                  <w:pPr>
                    <w:jc w:val="center"/>
                    <w:rPr>
                      <w:bCs/>
                      <w:szCs w:val="21"/>
                    </w:rPr>
                  </w:pPr>
                  <w:r>
                    <w:rPr>
                      <w:rFonts w:hint="eastAsia"/>
                      <w:bCs/>
                      <w:szCs w:val="21"/>
                    </w:rPr>
                    <w:t>东</w:t>
                  </w:r>
                  <w:r>
                    <w:rPr>
                      <w:bCs/>
                      <w:szCs w:val="21"/>
                    </w:rPr>
                    <w:t>，</w:t>
                  </w:r>
                  <w:r>
                    <w:rPr>
                      <w:rFonts w:hint="eastAsia"/>
                      <w:bCs/>
                      <w:szCs w:val="21"/>
                    </w:rPr>
                    <w:t>1</w:t>
                  </w:r>
                  <w:r>
                    <w:rPr>
                      <w:bCs/>
                      <w:szCs w:val="21"/>
                    </w:rPr>
                    <w:t>0</w:t>
                  </w:r>
                </w:p>
              </w:tc>
            </w:tr>
            <w:tr w:rsidR="00476ED4" w:rsidTr="00473432">
              <w:trPr>
                <w:trHeight w:val="420"/>
                <w:jc w:val="center"/>
              </w:trPr>
              <w:tc>
                <w:tcPr>
                  <w:tcW w:w="970" w:type="pct"/>
                  <w:vAlign w:val="center"/>
                </w:tcPr>
                <w:p w:rsidR="00476ED4" w:rsidRDefault="00476ED4" w:rsidP="00476ED4">
                  <w:pPr>
                    <w:jc w:val="center"/>
                    <w:rPr>
                      <w:bCs/>
                      <w:szCs w:val="21"/>
                    </w:rPr>
                  </w:pPr>
                  <w:r>
                    <w:rPr>
                      <w:rFonts w:hint="eastAsia"/>
                      <w:szCs w:val="21"/>
                    </w:rPr>
                    <w:t>螺旋输送机</w:t>
                  </w:r>
                </w:p>
              </w:tc>
              <w:tc>
                <w:tcPr>
                  <w:tcW w:w="511" w:type="pct"/>
                  <w:vAlign w:val="center"/>
                </w:tcPr>
                <w:p w:rsidR="00476ED4" w:rsidRDefault="00476ED4" w:rsidP="00476ED4">
                  <w:pPr>
                    <w:jc w:val="center"/>
                    <w:rPr>
                      <w:bCs/>
                      <w:szCs w:val="21"/>
                    </w:rPr>
                  </w:pPr>
                  <w:r>
                    <w:rPr>
                      <w:rFonts w:hint="eastAsia"/>
                      <w:szCs w:val="21"/>
                    </w:rPr>
                    <w:t>2</w:t>
                  </w:r>
                </w:p>
              </w:tc>
              <w:tc>
                <w:tcPr>
                  <w:tcW w:w="703" w:type="pct"/>
                  <w:vAlign w:val="center"/>
                </w:tcPr>
                <w:p w:rsidR="00476ED4" w:rsidRDefault="00476ED4" w:rsidP="00476ED4">
                  <w:pPr>
                    <w:jc w:val="center"/>
                    <w:rPr>
                      <w:bCs/>
                      <w:szCs w:val="21"/>
                    </w:rPr>
                  </w:pPr>
                  <w:r>
                    <w:rPr>
                      <w:rFonts w:hint="eastAsia"/>
                      <w:szCs w:val="21"/>
                    </w:rPr>
                    <w:t>60</w:t>
                  </w:r>
                </w:p>
              </w:tc>
              <w:tc>
                <w:tcPr>
                  <w:tcW w:w="1403" w:type="pct"/>
                  <w:vMerge/>
                  <w:vAlign w:val="center"/>
                </w:tcPr>
                <w:p w:rsidR="00476ED4" w:rsidRDefault="00476ED4" w:rsidP="00476ED4">
                  <w:pPr>
                    <w:jc w:val="center"/>
                    <w:rPr>
                      <w:bCs/>
                      <w:szCs w:val="21"/>
                    </w:rPr>
                  </w:pPr>
                </w:p>
              </w:tc>
              <w:tc>
                <w:tcPr>
                  <w:tcW w:w="678" w:type="pct"/>
                  <w:vAlign w:val="center"/>
                </w:tcPr>
                <w:p w:rsidR="00476ED4" w:rsidRDefault="00476ED4" w:rsidP="00476ED4">
                  <w:pPr>
                    <w:jc w:val="center"/>
                    <w:rPr>
                      <w:bCs/>
                      <w:szCs w:val="21"/>
                    </w:rPr>
                  </w:pPr>
                  <w:r>
                    <w:rPr>
                      <w:rFonts w:hint="eastAsia"/>
                      <w:bCs/>
                      <w:szCs w:val="21"/>
                    </w:rPr>
                    <w:t>45</w:t>
                  </w:r>
                </w:p>
              </w:tc>
              <w:tc>
                <w:tcPr>
                  <w:tcW w:w="735" w:type="pct"/>
                  <w:vAlign w:val="center"/>
                </w:tcPr>
                <w:p w:rsidR="00476ED4" w:rsidRDefault="00476ED4" w:rsidP="00476ED4">
                  <w:pPr>
                    <w:jc w:val="center"/>
                    <w:rPr>
                      <w:bCs/>
                      <w:szCs w:val="21"/>
                    </w:rPr>
                  </w:pPr>
                  <w:r>
                    <w:rPr>
                      <w:rFonts w:hint="eastAsia"/>
                      <w:bCs/>
                      <w:szCs w:val="21"/>
                    </w:rPr>
                    <w:t>东</w:t>
                  </w:r>
                  <w:r>
                    <w:rPr>
                      <w:bCs/>
                      <w:szCs w:val="21"/>
                    </w:rPr>
                    <w:t>，</w:t>
                  </w:r>
                  <w:r>
                    <w:rPr>
                      <w:rFonts w:hint="eastAsia"/>
                      <w:bCs/>
                      <w:szCs w:val="21"/>
                    </w:rPr>
                    <w:t>1</w:t>
                  </w:r>
                  <w:r>
                    <w:rPr>
                      <w:bCs/>
                      <w:szCs w:val="21"/>
                    </w:rPr>
                    <w:t>0</w:t>
                  </w:r>
                </w:p>
              </w:tc>
            </w:tr>
            <w:tr w:rsidR="00473432" w:rsidTr="00473432">
              <w:trPr>
                <w:trHeight w:val="340"/>
                <w:jc w:val="center"/>
              </w:trPr>
              <w:tc>
                <w:tcPr>
                  <w:tcW w:w="970" w:type="pct"/>
                  <w:vAlign w:val="center"/>
                </w:tcPr>
                <w:p w:rsidR="00473432" w:rsidRDefault="00473432" w:rsidP="00473432">
                  <w:pPr>
                    <w:jc w:val="center"/>
                    <w:rPr>
                      <w:bCs/>
                      <w:szCs w:val="21"/>
                    </w:rPr>
                  </w:pPr>
                  <w:r>
                    <w:rPr>
                      <w:rFonts w:hint="eastAsia"/>
                      <w:szCs w:val="21"/>
                    </w:rPr>
                    <w:t>砂磨</w:t>
                  </w:r>
                  <w:r>
                    <w:rPr>
                      <w:szCs w:val="21"/>
                    </w:rPr>
                    <w:t>机</w:t>
                  </w:r>
                </w:p>
              </w:tc>
              <w:tc>
                <w:tcPr>
                  <w:tcW w:w="511" w:type="pct"/>
                  <w:vAlign w:val="center"/>
                </w:tcPr>
                <w:p w:rsidR="00473432" w:rsidRDefault="00473432" w:rsidP="00473432">
                  <w:pPr>
                    <w:jc w:val="center"/>
                    <w:rPr>
                      <w:bCs/>
                      <w:szCs w:val="21"/>
                    </w:rPr>
                  </w:pPr>
                  <w:r>
                    <w:rPr>
                      <w:rFonts w:hint="eastAsia"/>
                      <w:szCs w:val="21"/>
                    </w:rPr>
                    <w:t>1</w:t>
                  </w:r>
                </w:p>
              </w:tc>
              <w:tc>
                <w:tcPr>
                  <w:tcW w:w="703" w:type="pct"/>
                  <w:vAlign w:val="center"/>
                </w:tcPr>
                <w:p w:rsidR="00473432" w:rsidRDefault="00473432" w:rsidP="00473432">
                  <w:pPr>
                    <w:jc w:val="center"/>
                    <w:rPr>
                      <w:bCs/>
                      <w:szCs w:val="21"/>
                    </w:rPr>
                  </w:pPr>
                  <w:r>
                    <w:rPr>
                      <w:rFonts w:hint="eastAsia"/>
                      <w:szCs w:val="21"/>
                    </w:rPr>
                    <w:t>65</w:t>
                  </w:r>
                </w:p>
              </w:tc>
              <w:tc>
                <w:tcPr>
                  <w:tcW w:w="1403" w:type="pct"/>
                  <w:vMerge w:val="restart"/>
                  <w:vAlign w:val="center"/>
                </w:tcPr>
                <w:p w:rsidR="00473432" w:rsidRDefault="00473432" w:rsidP="00473432">
                  <w:pPr>
                    <w:jc w:val="center"/>
                    <w:rPr>
                      <w:bCs/>
                      <w:szCs w:val="21"/>
                    </w:rPr>
                  </w:pPr>
                  <w:r>
                    <w:rPr>
                      <w:bCs/>
                      <w:szCs w:val="21"/>
                    </w:rPr>
                    <w:t>厂房隔声，降噪达到</w:t>
                  </w:r>
                  <w:r>
                    <w:rPr>
                      <w:rFonts w:hint="eastAsia"/>
                      <w:bCs/>
                      <w:szCs w:val="21"/>
                    </w:rPr>
                    <w:t>10</w:t>
                  </w:r>
                  <w:r>
                    <w:rPr>
                      <w:bCs/>
                      <w:szCs w:val="21"/>
                    </w:rPr>
                    <w:t>-</w:t>
                  </w:r>
                  <w:r>
                    <w:rPr>
                      <w:rFonts w:hint="eastAsia"/>
                      <w:bCs/>
                      <w:szCs w:val="21"/>
                    </w:rPr>
                    <w:t>1</w:t>
                  </w:r>
                  <w:r>
                    <w:rPr>
                      <w:bCs/>
                      <w:szCs w:val="21"/>
                    </w:rPr>
                    <w:t>5</w:t>
                  </w:r>
                  <w:r>
                    <w:rPr>
                      <w:color w:val="000000"/>
                      <w:szCs w:val="21"/>
                    </w:rPr>
                    <w:t>dB(A)</w:t>
                  </w:r>
                </w:p>
              </w:tc>
              <w:tc>
                <w:tcPr>
                  <w:tcW w:w="678" w:type="pct"/>
                  <w:vAlign w:val="center"/>
                </w:tcPr>
                <w:p w:rsidR="00473432" w:rsidRDefault="00473432" w:rsidP="00473432">
                  <w:pPr>
                    <w:jc w:val="center"/>
                    <w:rPr>
                      <w:bCs/>
                      <w:szCs w:val="21"/>
                    </w:rPr>
                  </w:pPr>
                  <w:r>
                    <w:rPr>
                      <w:rFonts w:hint="eastAsia"/>
                      <w:bCs/>
                      <w:szCs w:val="21"/>
                    </w:rPr>
                    <w:t>50</w:t>
                  </w:r>
                </w:p>
              </w:tc>
              <w:tc>
                <w:tcPr>
                  <w:tcW w:w="735" w:type="pct"/>
                  <w:vAlign w:val="center"/>
                </w:tcPr>
                <w:p w:rsidR="00473432" w:rsidRDefault="00473432" w:rsidP="00473432">
                  <w:pPr>
                    <w:jc w:val="center"/>
                    <w:rPr>
                      <w:bCs/>
                      <w:szCs w:val="21"/>
                    </w:rPr>
                  </w:pPr>
                  <w:r>
                    <w:rPr>
                      <w:rFonts w:hint="eastAsia"/>
                      <w:bCs/>
                      <w:szCs w:val="21"/>
                    </w:rPr>
                    <w:t>东</w:t>
                  </w:r>
                  <w:r>
                    <w:rPr>
                      <w:bCs/>
                      <w:szCs w:val="21"/>
                    </w:rPr>
                    <w:t>，</w:t>
                  </w:r>
                  <w:r>
                    <w:rPr>
                      <w:rFonts w:hint="eastAsia"/>
                      <w:bCs/>
                      <w:szCs w:val="21"/>
                    </w:rPr>
                    <w:t>20</w:t>
                  </w:r>
                </w:p>
              </w:tc>
            </w:tr>
            <w:tr w:rsidR="00473432" w:rsidTr="00473432">
              <w:trPr>
                <w:trHeight w:val="340"/>
                <w:jc w:val="center"/>
              </w:trPr>
              <w:tc>
                <w:tcPr>
                  <w:tcW w:w="970" w:type="pct"/>
                  <w:vAlign w:val="center"/>
                </w:tcPr>
                <w:p w:rsidR="00473432" w:rsidRDefault="00473432" w:rsidP="00473432">
                  <w:pPr>
                    <w:jc w:val="center"/>
                    <w:rPr>
                      <w:bCs/>
                      <w:szCs w:val="21"/>
                    </w:rPr>
                  </w:pPr>
                  <w:r>
                    <w:rPr>
                      <w:rFonts w:hint="eastAsia"/>
                      <w:szCs w:val="21"/>
                    </w:rPr>
                    <w:t>高速分散</w:t>
                  </w:r>
                  <w:r>
                    <w:rPr>
                      <w:szCs w:val="21"/>
                    </w:rPr>
                    <w:t>机</w:t>
                  </w:r>
                </w:p>
              </w:tc>
              <w:tc>
                <w:tcPr>
                  <w:tcW w:w="511" w:type="pct"/>
                  <w:vAlign w:val="center"/>
                </w:tcPr>
                <w:p w:rsidR="00473432" w:rsidRDefault="00473432" w:rsidP="00473432">
                  <w:pPr>
                    <w:jc w:val="center"/>
                    <w:rPr>
                      <w:szCs w:val="21"/>
                    </w:rPr>
                  </w:pPr>
                  <w:r>
                    <w:rPr>
                      <w:rFonts w:hint="eastAsia"/>
                      <w:szCs w:val="21"/>
                    </w:rPr>
                    <w:t>1</w:t>
                  </w:r>
                </w:p>
              </w:tc>
              <w:tc>
                <w:tcPr>
                  <w:tcW w:w="703" w:type="pct"/>
                  <w:vAlign w:val="center"/>
                </w:tcPr>
                <w:p w:rsidR="00473432" w:rsidRDefault="00473432" w:rsidP="00473432">
                  <w:pPr>
                    <w:jc w:val="center"/>
                    <w:rPr>
                      <w:szCs w:val="21"/>
                    </w:rPr>
                  </w:pPr>
                  <w:r>
                    <w:rPr>
                      <w:rFonts w:hint="eastAsia"/>
                      <w:szCs w:val="21"/>
                    </w:rPr>
                    <w:t>65</w:t>
                  </w:r>
                </w:p>
              </w:tc>
              <w:tc>
                <w:tcPr>
                  <w:tcW w:w="1403" w:type="pct"/>
                  <w:vMerge/>
                  <w:vAlign w:val="center"/>
                </w:tcPr>
                <w:p w:rsidR="00473432" w:rsidRDefault="00473432" w:rsidP="00473432">
                  <w:pPr>
                    <w:jc w:val="center"/>
                    <w:rPr>
                      <w:bCs/>
                      <w:szCs w:val="21"/>
                    </w:rPr>
                  </w:pPr>
                </w:p>
              </w:tc>
              <w:tc>
                <w:tcPr>
                  <w:tcW w:w="678" w:type="pct"/>
                  <w:vAlign w:val="center"/>
                </w:tcPr>
                <w:p w:rsidR="00473432" w:rsidRDefault="00473432" w:rsidP="00473432">
                  <w:pPr>
                    <w:jc w:val="center"/>
                    <w:rPr>
                      <w:bCs/>
                      <w:szCs w:val="21"/>
                    </w:rPr>
                  </w:pPr>
                  <w:r>
                    <w:rPr>
                      <w:rFonts w:hint="eastAsia"/>
                      <w:bCs/>
                      <w:szCs w:val="21"/>
                    </w:rPr>
                    <w:t>50</w:t>
                  </w:r>
                </w:p>
              </w:tc>
              <w:tc>
                <w:tcPr>
                  <w:tcW w:w="735" w:type="pct"/>
                  <w:vAlign w:val="center"/>
                </w:tcPr>
                <w:p w:rsidR="00473432" w:rsidRDefault="00473432" w:rsidP="00473432">
                  <w:pPr>
                    <w:jc w:val="center"/>
                    <w:rPr>
                      <w:bCs/>
                      <w:szCs w:val="21"/>
                    </w:rPr>
                  </w:pPr>
                  <w:r>
                    <w:rPr>
                      <w:bCs/>
                      <w:szCs w:val="21"/>
                    </w:rPr>
                    <w:t>东，</w:t>
                  </w:r>
                  <w:r>
                    <w:rPr>
                      <w:rFonts w:hint="eastAsia"/>
                      <w:bCs/>
                      <w:szCs w:val="21"/>
                    </w:rPr>
                    <w:t>2</w:t>
                  </w:r>
                  <w:r>
                    <w:rPr>
                      <w:bCs/>
                      <w:szCs w:val="21"/>
                    </w:rPr>
                    <w:t>0</w:t>
                  </w:r>
                </w:p>
              </w:tc>
            </w:tr>
          </w:tbl>
          <w:p w:rsidR="00476ED4" w:rsidRPr="00473432" w:rsidRDefault="00473432">
            <w:pPr>
              <w:spacing w:line="360" w:lineRule="auto"/>
              <w:ind w:firstLineChars="200" w:firstLine="482"/>
              <w:jc w:val="left"/>
              <w:rPr>
                <w:rFonts w:hint="eastAsia"/>
                <w:b/>
                <w:bCs/>
                <w:sz w:val="24"/>
              </w:rPr>
            </w:pPr>
            <w:r w:rsidRPr="00473432">
              <w:rPr>
                <w:rFonts w:hint="eastAsia"/>
                <w:b/>
                <w:bCs/>
                <w:sz w:val="24"/>
              </w:rPr>
              <w:t>2</w:t>
            </w:r>
            <w:r w:rsidRPr="00473432">
              <w:rPr>
                <w:rFonts w:hint="eastAsia"/>
                <w:b/>
                <w:bCs/>
                <w:sz w:val="24"/>
              </w:rPr>
              <w:t>、预测</w:t>
            </w:r>
          </w:p>
          <w:p w:rsidR="007503CC" w:rsidRDefault="00E4099D">
            <w:pPr>
              <w:spacing w:line="360" w:lineRule="auto"/>
              <w:ind w:firstLineChars="200" w:firstLine="480"/>
              <w:jc w:val="left"/>
              <w:rPr>
                <w:color w:val="000000"/>
                <w:kern w:val="24"/>
                <w:sz w:val="24"/>
              </w:rPr>
            </w:pPr>
            <w:r>
              <w:rPr>
                <w:color w:val="000000"/>
                <w:kern w:val="24"/>
                <w:sz w:val="24"/>
              </w:rPr>
              <w:t>根据拟建项目设备声源特征和声学环境的特点，视设备声源为点源，声场为半自由声场，依据《环境影响评价技术导则</w:t>
            </w:r>
            <w:r>
              <w:rPr>
                <w:color w:val="000000"/>
                <w:kern w:val="24"/>
                <w:sz w:val="24"/>
              </w:rPr>
              <w:t>—</w:t>
            </w:r>
            <w:r>
              <w:rPr>
                <w:color w:val="000000"/>
                <w:kern w:val="24"/>
                <w:sz w:val="24"/>
              </w:rPr>
              <w:t>声环境》（</w:t>
            </w:r>
            <w:r>
              <w:rPr>
                <w:color w:val="000000"/>
                <w:kern w:val="24"/>
                <w:sz w:val="24"/>
              </w:rPr>
              <w:t>HJ2.4-2009</w:t>
            </w:r>
            <w:r>
              <w:rPr>
                <w:color w:val="000000"/>
                <w:kern w:val="24"/>
                <w:sz w:val="24"/>
              </w:rPr>
              <w:t>），选用无指向性声源几何发散衰减预测模式预测厂界噪声。</w:t>
            </w:r>
          </w:p>
          <w:p w:rsidR="007503CC" w:rsidRDefault="00473432">
            <w:pPr>
              <w:pStyle w:val="afb"/>
              <w:adjustRightInd/>
              <w:spacing w:line="360" w:lineRule="auto"/>
              <w:ind w:firstLineChars="200" w:firstLine="480"/>
              <w:jc w:val="left"/>
              <w:rPr>
                <w:b/>
                <w:szCs w:val="24"/>
              </w:rPr>
            </w:pPr>
            <w:r>
              <w:rPr>
                <w:rFonts w:hint="eastAsia"/>
                <w:szCs w:val="24"/>
              </w:rPr>
              <w:t>（</w:t>
            </w:r>
            <w:r>
              <w:rPr>
                <w:rFonts w:hint="eastAsia"/>
                <w:szCs w:val="24"/>
              </w:rPr>
              <w:t>1</w:t>
            </w:r>
            <w:r>
              <w:rPr>
                <w:rFonts w:hint="eastAsia"/>
                <w:szCs w:val="24"/>
              </w:rPr>
              <w:t>）</w:t>
            </w:r>
            <w:r w:rsidR="00E4099D">
              <w:rPr>
                <w:szCs w:val="24"/>
              </w:rPr>
              <w:t>点声源预测模式</w:t>
            </w:r>
          </w:p>
          <w:p w:rsidR="007503CC" w:rsidRDefault="00E4099D">
            <w:pPr>
              <w:tabs>
                <w:tab w:val="left" w:pos="-160"/>
              </w:tabs>
              <w:spacing w:line="360" w:lineRule="auto"/>
              <w:jc w:val="center"/>
              <w:rPr>
                <w:kern w:val="24"/>
                <w:sz w:val="24"/>
              </w:rPr>
            </w:pPr>
            <w:r>
              <w:rPr>
                <w:kern w:val="24"/>
                <w:sz w:val="24"/>
              </w:rPr>
              <w:t>L</w:t>
            </w:r>
            <w:r>
              <w:rPr>
                <w:kern w:val="24"/>
                <w:sz w:val="24"/>
                <w:vertAlign w:val="subscript"/>
              </w:rPr>
              <w:t>A</w:t>
            </w:r>
            <w:r>
              <w:rPr>
                <w:kern w:val="24"/>
                <w:sz w:val="24"/>
              </w:rPr>
              <w:t>（</w:t>
            </w:r>
            <w:r>
              <w:rPr>
                <w:kern w:val="24"/>
                <w:sz w:val="24"/>
              </w:rPr>
              <w:t>r</w:t>
            </w:r>
            <w:r>
              <w:rPr>
                <w:kern w:val="24"/>
                <w:sz w:val="24"/>
              </w:rPr>
              <w:t>）</w:t>
            </w:r>
            <w:r>
              <w:rPr>
                <w:kern w:val="24"/>
                <w:sz w:val="24"/>
              </w:rPr>
              <w:t>=  L</w:t>
            </w:r>
            <w:r>
              <w:rPr>
                <w:kern w:val="24"/>
                <w:sz w:val="24"/>
                <w:vertAlign w:val="subscript"/>
              </w:rPr>
              <w:t>WA</w:t>
            </w:r>
            <w:r>
              <w:rPr>
                <w:kern w:val="24"/>
                <w:sz w:val="24"/>
              </w:rPr>
              <w:t xml:space="preserve"> - 20lg</w:t>
            </w:r>
            <w:r>
              <w:rPr>
                <w:kern w:val="24"/>
                <w:sz w:val="24"/>
              </w:rPr>
              <w:t>（</w:t>
            </w:r>
            <w:r>
              <w:rPr>
                <w:kern w:val="24"/>
                <w:sz w:val="24"/>
              </w:rPr>
              <w:t>r</w:t>
            </w:r>
            <w:r>
              <w:rPr>
                <w:kern w:val="24"/>
                <w:sz w:val="24"/>
              </w:rPr>
              <w:t>）</w:t>
            </w:r>
          </w:p>
          <w:p w:rsidR="007503CC" w:rsidRDefault="00E4099D">
            <w:pPr>
              <w:tabs>
                <w:tab w:val="left" w:pos="-160"/>
              </w:tabs>
              <w:spacing w:line="360" w:lineRule="auto"/>
              <w:ind w:firstLineChars="200" w:firstLine="480"/>
              <w:jc w:val="left"/>
              <w:rPr>
                <w:kern w:val="24"/>
                <w:sz w:val="24"/>
              </w:rPr>
            </w:pPr>
            <w:r>
              <w:rPr>
                <w:kern w:val="24"/>
                <w:sz w:val="24"/>
              </w:rPr>
              <w:t>式中：</w:t>
            </w:r>
            <w:r>
              <w:rPr>
                <w:kern w:val="24"/>
                <w:sz w:val="24"/>
              </w:rPr>
              <w:t>L</w:t>
            </w:r>
            <w:r>
              <w:rPr>
                <w:kern w:val="24"/>
                <w:sz w:val="24"/>
                <w:vertAlign w:val="subscript"/>
              </w:rPr>
              <w:t>A</w:t>
            </w:r>
            <w:r>
              <w:rPr>
                <w:kern w:val="24"/>
                <w:sz w:val="24"/>
              </w:rPr>
              <w:t>(r)——</w:t>
            </w:r>
            <w:r>
              <w:rPr>
                <w:kern w:val="24"/>
                <w:sz w:val="24"/>
              </w:rPr>
              <w:t>距噪声源</w:t>
            </w:r>
            <w:r>
              <w:rPr>
                <w:kern w:val="24"/>
                <w:sz w:val="24"/>
              </w:rPr>
              <w:t>r m</w:t>
            </w:r>
            <w:r>
              <w:rPr>
                <w:kern w:val="24"/>
                <w:sz w:val="24"/>
              </w:rPr>
              <w:t>处预测点的</w:t>
            </w:r>
            <w:r>
              <w:rPr>
                <w:kern w:val="24"/>
                <w:sz w:val="24"/>
              </w:rPr>
              <w:t>A</w:t>
            </w:r>
            <w:r>
              <w:rPr>
                <w:kern w:val="24"/>
                <w:sz w:val="24"/>
              </w:rPr>
              <w:t>声级（</w:t>
            </w:r>
            <w:r>
              <w:rPr>
                <w:kern w:val="24"/>
                <w:sz w:val="24"/>
              </w:rPr>
              <w:t>dB(A)</w:t>
            </w:r>
            <w:r>
              <w:rPr>
                <w:kern w:val="24"/>
                <w:sz w:val="24"/>
              </w:rPr>
              <w:t>）；</w:t>
            </w:r>
          </w:p>
          <w:p w:rsidR="007503CC" w:rsidRDefault="00E4099D">
            <w:pPr>
              <w:tabs>
                <w:tab w:val="left" w:pos="-160"/>
              </w:tabs>
              <w:spacing w:line="360" w:lineRule="auto"/>
              <w:ind w:firstLineChars="200" w:firstLine="480"/>
              <w:jc w:val="left"/>
              <w:rPr>
                <w:kern w:val="24"/>
                <w:sz w:val="24"/>
              </w:rPr>
            </w:pPr>
            <w:r>
              <w:rPr>
                <w:kern w:val="24"/>
                <w:sz w:val="24"/>
              </w:rPr>
              <w:t xml:space="preserve">      L</w:t>
            </w:r>
            <w:r>
              <w:rPr>
                <w:kern w:val="24"/>
                <w:sz w:val="24"/>
                <w:vertAlign w:val="subscript"/>
              </w:rPr>
              <w:t xml:space="preserve">WA </w:t>
            </w:r>
            <w:r>
              <w:rPr>
                <w:kern w:val="24"/>
                <w:sz w:val="24"/>
              </w:rPr>
              <w:t>——</w:t>
            </w:r>
            <w:r>
              <w:rPr>
                <w:kern w:val="24"/>
                <w:sz w:val="24"/>
              </w:rPr>
              <w:t>点声源的</w:t>
            </w:r>
            <w:r>
              <w:rPr>
                <w:kern w:val="24"/>
                <w:sz w:val="24"/>
              </w:rPr>
              <w:t>A</w:t>
            </w:r>
            <w:r>
              <w:rPr>
                <w:kern w:val="24"/>
                <w:sz w:val="24"/>
              </w:rPr>
              <w:t>声级（</w:t>
            </w:r>
            <w:r>
              <w:rPr>
                <w:kern w:val="24"/>
                <w:sz w:val="24"/>
              </w:rPr>
              <w:t>dB(A)</w:t>
            </w:r>
            <w:r>
              <w:rPr>
                <w:kern w:val="24"/>
                <w:sz w:val="24"/>
              </w:rPr>
              <w:t>）；</w:t>
            </w:r>
          </w:p>
          <w:p w:rsidR="007503CC" w:rsidRDefault="00E4099D">
            <w:pPr>
              <w:pStyle w:val="ab"/>
              <w:spacing w:line="360" w:lineRule="auto"/>
              <w:ind w:firstLineChars="200"/>
              <w:rPr>
                <w:rFonts w:ascii="Times New Roman" w:eastAsia="宋体"/>
                <w:kern w:val="24"/>
                <w:szCs w:val="24"/>
              </w:rPr>
            </w:pPr>
            <w:r>
              <w:rPr>
                <w:rFonts w:ascii="Times New Roman" w:eastAsia="宋体"/>
                <w:kern w:val="24"/>
                <w:szCs w:val="24"/>
              </w:rPr>
              <w:t xml:space="preserve">      r  ——</w:t>
            </w:r>
            <w:r>
              <w:rPr>
                <w:rFonts w:ascii="Times New Roman" w:eastAsia="宋体"/>
                <w:kern w:val="24"/>
                <w:szCs w:val="24"/>
              </w:rPr>
              <w:t>点声源至预测点的距离（</w:t>
            </w:r>
            <w:r>
              <w:rPr>
                <w:rFonts w:ascii="Times New Roman" w:eastAsia="宋体"/>
                <w:kern w:val="24"/>
                <w:szCs w:val="24"/>
              </w:rPr>
              <w:t>m</w:t>
            </w:r>
            <w:r>
              <w:rPr>
                <w:rFonts w:ascii="Times New Roman" w:eastAsia="宋体"/>
                <w:kern w:val="24"/>
                <w:szCs w:val="24"/>
              </w:rPr>
              <w:t>）。</w:t>
            </w:r>
          </w:p>
          <w:p w:rsidR="007503CC" w:rsidRDefault="00473432">
            <w:pPr>
              <w:spacing w:line="360" w:lineRule="auto"/>
              <w:ind w:firstLineChars="200" w:firstLine="480"/>
              <w:jc w:val="left"/>
              <w:rPr>
                <w:spacing w:val="-4"/>
                <w:sz w:val="24"/>
              </w:rPr>
            </w:pPr>
            <w:r>
              <w:rPr>
                <w:rFonts w:hint="eastAsia"/>
                <w:sz w:val="24"/>
              </w:rPr>
              <w:t>（</w:t>
            </w:r>
            <w:r>
              <w:rPr>
                <w:rFonts w:hint="eastAsia"/>
                <w:sz w:val="24"/>
              </w:rPr>
              <w:t>2</w:t>
            </w:r>
            <w:r>
              <w:rPr>
                <w:rFonts w:hint="eastAsia"/>
                <w:sz w:val="24"/>
              </w:rPr>
              <w:t>）</w:t>
            </w:r>
            <w:r w:rsidR="00E4099D">
              <w:rPr>
                <w:sz w:val="24"/>
              </w:rPr>
              <w:t>多声源叠加</w:t>
            </w:r>
            <w:r w:rsidR="00E4099D">
              <w:rPr>
                <w:spacing w:val="-4"/>
                <w:sz w:val="24"/>
              </w:rPr>
              <w:t>模式</w:t>
            </w:r>
          </w:p>
          <w:p w:rsidR="007503CC" w:rsidRDefault="00E4099D">
            <w:pPr>
              <w:spacing w:line="360" w:lineRule="auto"/>
              <w:jc w:val="center"/>
              <w:rPr>
                <w:sz w:val="24"/>
              </w:rPr>
            </w:pPr>
            <w:r>
              <w:rPr>
                <w:position w:val="-28"/>
                <w:sz w:val="24"/>
              </w:rPr>
              <w:object w:dxaOrig="1944" w:dyaOrig="684">
                <v:shape id="_x0000_i1026" type="#_x0000_t75" style="width:97.2pt;height:34.2pt" o:ole="" fillcolor="#001">
                  <v:imagedata r:id="rId20" o:title=""/>
                </v:shape>
                <o:OLEObject Type="Embed" ProgID="Equation.3" ShapeID="_x0000_i1026" DrawAspect="Content" ObjectID="_1625666089" r:id="rId21"/>
              </w:object>
            </w:r>
          </w:p>
          <w:p w:rsidR="007503CC" w:rsidRDefault="00E4099D">
            <w:pPr>
              <w:spacing w:line="360" w:lineRule="auto"/>
              <w:ind w:firstLineChars="200" w:firstLine="480"/>
              <w:jc w:val="left"/>
              <w:rPr>
                <w:color w:val="000000"/>
                <w:sz w:val="24"/>
              </w:rPr>
            </w:pPr>
            <w:r>
              <w:rPr>
                <w:color w:val="000000"/>
                <w:sz w:val="24"/>
              </w:rPr>
              <w:t>式中：</w:t>
            </w:r>
            <w:r>
              <w:rPr>
                <w:color w:val="000000"/>
                <w:sz w:val="24"/>
              </w:rPr>
              <w:t>L</w:t>
            </w:r>
            <w:r>
              <w:rPr>
                <w:color w:val="000000"/>
                <w:sz w:val="24"/>
                <w:vertAlign w:val="subscript"/>
              </w:rPr>
              <w:t>0</w:t>
            </w:r>
            <w:r>
              <w:rPr>
                <w:kern w:val="24"/>
                <w:sz w:val="24"/>
              </w:rPr>
              <w:t>——</w:t>
            </w:r>
            <w:r>
              <w:rPr>
                <w:color w:val="000000"/>
                <w:sz w:val="24"/>
              </w:rPr>
              <w:t>叠加后总声压级，</w:t>
            </w:r>
            <w:r>
              <w:rPr>
                <w:color w:val="000000"/>
                <w:sz w:val="24"/>
              </w:rPr>
              <w:t>dB(A)</w:t>
            </w:r>
            <w:r>
              <w:rPr>
                <w:color w:val="000000"/>
                <w:sz w:val="24"/>
              </w:rPr>
              <w:t>；</w:t>
            </w:r>
          </w:p>
          <w:p w:rsidR="007503CC" w:rsidRDefault="00E4099D">
            <w:pPr>
              <w:spacing w:line="360" w:lineRule="auto"/>
              <w:ind w:firstLineChars="200" w:firstLine="480"/>
              <w:jc w:val="left"/>
              <w:rPr>
                <w:color w:val="000000"/>
                <w:sz w:val="24"/>
              </w:rPr>
            </w:pPr>
            <w:r>
              <w:rPr>
                <w:color w:val="000000"/>
                <w:sz w:val="24"/>
              </w:rPr>
              <w:t xml:space="preserve">      n</w:t>
            </w:r>
            <w:r>
              <w:rPr>
                <w:kern w:val="24"/>
                <w:sz w:val="24"/>
              </w:rPr>
              <w:t>——</w:t>
            </w:r>
            <w:r>
              <w:rPr>
                <w:color w:val="000000"/>
                <w:sz w:val="24"/>
              </w:rPr>
              <w:t xml:space="preserve"> </w:t>
            </w:r>
            <w:r>
              <w:rPr>
                <w:color w:val="000000"/>
                <w:sz w:val="24"/>
              </w:rPr>
              <w:t>声源级数；</w:t>
            </w:r>
          </w:p>
          <w:p w:rsidR="007503CC" w:rsidRDefault="00E4099D">
            <w:pPr>
              <w:spacing w:line="360" w:lineRule="auto"/>
              <w:ind w:firstLineChars="200" w:firstLine="480"/>
              <w:jc w:val="left"/>
              <w:rPr>
                <w:sz w:val="24"/>
              </w:rPr>
            </w:pPr>
            <w:r>
              <w:rPr>
                <w:color w:val="000000"/>
                <w:sz w:val="24"/>
              </w:rPr>
              <w:t xml:space="preserve">      L</w:t>
            </w:r>
            <w:r>
              <w:rPr>
                <w:color w:val="000000"/>
                <w:sz w:val="24"/>
                <w:vertAlign w:val="subscript"/>
              </w:rPr>
              <w:t xml:space="preserve">i </w:t>
            </w:r>
            <w:r>
              <w:rPr>
                <w:kern w:val="24"/>
                <w:sz w:val="24"/>
              </w:rPr>
              <w:t>——</w:t>
            </w:r>
            <w:r>
              <w:rPr>
                <w:color w:val="000000"/>
                <w:sz w:val="24"/>
              </w:rPr>
              <w:t>各声源对某点的声压值，</w:t>
            </w:r>
            <w:r>
              <w:rPr>
                <w:color w:val="000000"/>
                <w:sz w:val="24"/>
              </w:rPr>
              <w:t>dB(A)</w:t>
            </w:r>
            <w:r>
              <w:rPr>
                <w:color w:val="000000"/>
                <w:sz w:val="24"/>
              </w:rPr>
              <w:t>。</w:t>
            </w:r>
          </w:p>
          <w:p w:rsidR="007503CC" w:rsidRDefault="00E4099D">
            <w:pPr>
              <w:pStyle w:val="afb"/>
              <w:adjustRightInd/>
              <w:spacing w:line="360" w:lineRule="auto"/>
              <w:ind w:firstLineChars="200" w:firstLine="480"/>
              <w:jc w:val="left"/>
              <w:rPr>
                <w:szCs w:val="24"/>
              </w:rPr>
            </w:pPr>
            <w:r>
              <w:rPr>
                <w:szCs w:val="24"/>
              </w:rPr>
              <w:t>根据预测模式计算出各噪声源传播至厂界的总声压级，结果见下表</w:t>
            </w:r>
            <w:r>
              <w:rPr>
                <w:rFonts w:hint="eastAsia"/>
                <w:szCs w:val="24"/>
              </w:rPr>
              <w:t>7-</w:t>
            </w:r>
            <w:r w:rsidR="00473432">
              <w:rPr>
                <w:szCs w:val="24"/>
              </w:rPr>
              <w:t>12</w:t>
            </w:r>
            <w:r>
              <w:rPr>
                <w:szCs w:val="24"/>
              </w:rPr>
              <w:t>。</w:t>
            </w:r>
            <w:r>
              <w:rPr>
                <w:szCs w:val="24"/>
              </w:rPr>
              <w:t xml:space="preserve"> </w:t>
            </w:r>
          </w:p>
          <w:p w:rsidR="007503CC" w:rsidRDefault="00E4099D" w:rsidP="00473432">
            <w:pPr>
              <w:pStyle w:val="-Jin"/>
              <w:spacing w:before="159"/>
            </w:pPr>
            <w:r>
              <w:t>表</w:t>
            </w:r>
            <w:r>
              <w:rPr>
                <w:rFonts w:hint="eastAsia"/>
              </w:rPr>
              <w:t>7-</w:t>
            </w:r>
            <w:r w:rsidR="00473432">
              <w:t>12</w:t>
            </w:r>
            <w:r>
              <w:t xml:space="preserve">  </w:t>
            </w:r>
            <w:r w:rsidR="00473432">
              <w:rPr>
                <w:rFonts w:hint="eastAsia"/>
              </w:rPr>
              <w:t>全厂设备</w:t>
            </w:r>
            <w:r>
              <w:t>环境噪声预测结果统计表</w:t>
            </w:r>
            <w:r>
              <w:t xml:space="preserve">   </w:t>
            </w:r>
            <w:r>
              <w:t>单位：</w:t>
            </w:r>
            <w:r>
              <w:t>dB(A)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1"/>
              <w:gridCol w:w="1327"/>
              <w:gridCol w:w="2838"/>
              <w:gridCol w:w="3562"/>
            </w:tblGrid>
            <w:tr w:rsidR="007503CC" w:rsidTr="00473432">
              <w:trPr>
                <w:trHeight w:hRule="exact" w:val="340"/>
                <w:jc w:val="center"/>
              </w:trPr>
              <w:tc>
                <w:tcPr>
                  <w:tcW w:w="867" w:type="pct"/>
                  <w:vMerge w:val="restart"/>
                  <w:vAlign w:val="center"/>
                </w:tcPr>
                <w:p w:rsidR="007503CC" w:rsidRDefault="00E4099D">
                  <w:pPr>
                    <w:jc w:val="center"/>
                    <w:rPr>
                      <w:szCs w:val="21"/>
                    </w:rPr>
                  </w:pPr>
                  <w:r>
                    <w:rPr>
                      <w:szCs w:val="21"/>
                    </w:rPr>
                    <w:t>测点编号</w:t>
                  </w:r>
                </w:p>
              </w:tc>
              <w:tc>
                <w:tcPr>
                  <w:tcW w:w="710" w:type="pct"/>
                  <w:vMerge w:val="restart"/>
                  <w:vAlign w:val="center"/>
                </w:tcPr>
                <w:p w:rsidR="007503CC" w:rsidRDefault="00E4099D">
                  <w:pPr>
                    <w:jc w:val="center"/>
                    <w:rPr>
                      <w:szCs w:val="21"/>
                    </w:rPr>
                  </w:pPr>
                  <w:r>
                    <w:rPr>
                      <w:szCs w:val="21"/>
                    </w:rPr>
                    <w:t>测点位置</w:t>
                  </w:r>
                </w:p>
              </w:tc>
              <w:tc>
                <w:tcPr>
                  <w:tcW w:w="1518" w:type="pct"/>
                  <w:vAlign w:val="center"/>
                </w:tcPr>
                <w:p w:rsidR="007503CC" w:rsidRDefault="00E4099D">
                  <w:pPr>
                    <w:jc w:val="center"/>
                    <w:rPr>
                      <w:szCs w:val="21"/>
                    </w:rPr>
                  </w:pPr>
                  <w:r>
                    <w:rPr>
                      <w:rFonts w:hint="eastAsia"/>
                      <w:szCs w:val="21"/>
                    </w:rPr>
                    <w:t>贡献</w:t>
                  </w:r>
                  <w:r>
                    <w:rPr>
                      <w:szCs w:val="21"/>
                    </w:rPr>
                    <w:t>值（</w:t>
                  </w:r>
                  <w:r>
                    <w:rPr>
                      <w:szCs w:val="21"/>
                    </w:rPr>
                    <w:t>Leq</w:t>
                  </w:r>
                  <w:r>
                    <w:rPr>
                      <w:szCs w:val="21"/>
                    </w:rPr>
                    <w:t>）</w:t>
                  </w:r>
                </w:p>
              </w:tc>
              <w:tc>
                <w:tcPr>
                  <w:tcW w:w="1906" w:type="pct"/>
                  <w:vAlign w:val="center"/>
                </w:tcPr>
                <w:p w:rsidR="007503CC" w:rsidRDefault="00E4099D">
                  <w:pPr>
                    <w:jc w:val="center"/>
                    <w:rPr>
                      <w:szCs w:val="21"/>
                    </w:rPr>
                  </w:pPr>
                  <w:r>
                    <w:rPr>
                      <w:szCs w:val="21"/>
                    </w:rPr>
                    <w:t>标准值（</w:t>
                  </w:r>
                  <w:r>
                    <w:rPr>
                      <w:szCs w:val="21"/>
                    </w:rPr>
                    <w:t>Leq</w:t>
                  </w:r>
                  <w:r>
                    <w:rPr>
                      <w:szCs w:val="21"/>
                    </w:rPr>
                    <w:t>）</w:t>
                  </w:r>
                </w:p>
              </w:tc>
            </w:tr>
            <w:tr w:rsidR="007503CC" w:rsidTr="00473432">
              <w:trPr>
                <w:trHeight w:hRule="exact" w:val="340"/>
                <w:jc w:val="center"/>
              </w:trPr>
              <w:tc>
                <w:tcPr>
                  <w:tcW w:w="867" w:type="pct"/>
                  <w:vMerge/>
                  <w:vAlign w:val="center"/>
                </w:tcPr>
                <w:p w:rsidR="007503CC" w:rsidRDefault="007503CC">
                  <w:pPr>
                    <w:jc w:val="center"/>
                    <w:rPr>
                      <w:szCs w:val="21"/>
                    </w:rPr>
                  </w:pPr>
                </w:p>
              </w:tc>
              <w:tc>
                <w:tcPr>
                  <w:tcW w:w="710" w:type="pct"/>
                  <w:vMerge/>
                  <w:vAlign w:val="center"/>
                </w:tcPr>
                <w:p w:rsidR="007503CC" w:rsidRDefault="007503CC">
                  <w:pPr>
                    <w:jc w:val="center"/>
                    <w:rPr>
                      <w:szCs w:val="21"/>
                    </w:rPr>
                  </w:pPr>
                </w:p>
              </w:tc>
              <w:tc>
                <w:tcPr>
                  <w:tcW w:w="1518" w:type="pct"/>
                  <w:vAlign w:val="center"/>
                </w:tcPr>
                <w:p w:rsidR="007503CC" w:rsidRDefault="00E4099D">
                  <w:pPr>
                    <w:jc w:val="center"/>
                    <w:rPr>
                      <w:szCs w:val="21"/>
                    </w:rPr>
                  </w:pPr>
                  <w:r>
                    <w:rPr>
                      <w:szCs w:val="21"/>
                    </w:rPr>
                    <w:t>昼间</w:t>
                  </w:r>
                </w:p>
              </w:tc>
              <w:tc>
                <w:tcPr>
                  <w:tcW w:w="1906" w:type="pct"/>
                  <w:vAlign w:val="center"/>
                </w:tcPr>
                <w:p w:rsidR="007503CC" w:rsidRDefault="00E4099D">
                  <w:pPr>
                    <w:tabs>
                      <w:tab w:val="left" w:pos="-6462"/>
                    </w:tabs>
                    <w:jc w:val="center"/>
                    <w:rPr>
                      <w:szCs w:val="21"/>
                    </w:rPr>
                  </w:pPr>
                  <w:r>
                    <w:rPr>
                      <w:szCs w:val="21"/>
                    </w:rPr>
                    <w:t>昼间</w:t>
                  </w:r>
                </w:p>
              </w:tc>
            </w:tr>
            <w:tr w:rsidR="007503CC" w:rsidTr="00473432">
              <w:trPr>
                <w:trHeight w:hRule="exact" w:val="340"/>
                <w:jc w:val="center"/>
              </w:trPr>
              <w:tc>
                <w:tcPr>
                  <w:tcW w:w="867" w:type="pct"/>
                  <w:vAlign w:val="center"/>
                </w:tcPr>
                <w:p w:rsidR="007503CC" w:rsidRDefault="00E4099D">
                  <w:pPr>
                    <w:pStyle w:val="afc"/>
                    <w:rPr>
                      <w:color w:val="000000"/>
                      <w:sz w:val="21"/>
                      <w:szCs w:val="21"/>
                    </w:rPr>
                  </w:pPr>
                  <w:r>
                    <w:rPr>
                      <w:color w:val="000000"/>
                      <w:sz w:val="21"/>
                      <w:szCs w:val="21"/>
                    </w:rPr>
                    <w:lastRenderedPageBreak/>
                    <w:t>1#</w:t>
                  </w:r>
                </w:p>
              </w:tc>
              <w:tc>
                <w:tcPr>
                  <w:tcW w:w="710" w:type="pct"/>
                  <w:vAlign w:val="center"/>
                </w:tcPr>
                <w:p w:rsidR="007503CC" w:rsidRDefault="00E4099D">
                  <w:pPr>
                    <w:jc w:val="center"/>
                    <w:rPr>
                      <w:szCs w:val="21"/>
                    </w:rPr>
                  </w:pPr>
                  <w:r>
                    <w:rPr>
                      <w:szCs w:val="21"/>
                    </w:rPr>
                    <w:t>厂界东</w:t>
                  </w:r>
                </w:p>
              </w:tc>
              <w:tc>
                <w:tcPr>
                  <w:tcW w:w="1518" w:type="pct"/>
                  <w:vAlign w:val="center"/>
                </w:tcPr>
                <w:p w:rsidR="007503CC" w:rsidRDefault="00E4099D">
                  <w:pPr>
                    <w:jc w:val="center"/>
                    <w:rPr>
                      <w:color w:val="000000"/>
                      <w:szCs w:val="21"/>
                    </w:rPr>
                  </w:pPr>
                  <w:r>
                    <w:rPr>
                      <w:color w:val="000000"/>
                      <w:szCs w:val="21"/>
                    </w:rPr>
                    <w:t>50.5</w:t>
                  </w:r>
                </w:p>
              </w:tc>
              <w:tc>
                <w:tcPr>
                  <w:tcW w:w="1906" w:type="pct"/>
                  <w:vAlign w:val="center"/>
                </w:tcPr>
                <w:p w:rsidR="007503CC" w:rsidRDefault="00E4099D">
                  <w:pPr>
                    <w:jc w:val="center"/>
                    <w:rPr>
                      <w:color w:val="000000"/>
                      <w:szCs w:val="21"/>
                    </w:rPr>
                  </w:pPr>
                  <w:r>
                    <w:rPr>
                      <w:color w:val="000000"/>
                      <w:szCs w:val="21"/>
                    </w:rPr>
                    <w:t>65</w:t>
                  </w:r>
                </w:p>
              </w:tc>
            </w:tr>
            <w:tr w:rsidR="007503CC" w:rsidTr="00473432">
              <w:trPr>
                <w:trHeight w:hRule="exact" w:val="340"/>
                <w:jc w:val="center"/>
              </w:trPr>
              <w:tc>
                <w:tcPr>
                  <w:tcW w:w="867" w:type="pct"/>
                  <w:vAlign w:val="center"/>
                </w:tcPr>
                <w:p w:rsidR="007503CC" w:rsidRDefault="00E4099D">
                  <w:pPr>
                    <w:pStyle w:val="afc"/>
                    <w:rPr>
                      <w:color w:val="000000"/>
                      <w:sz w:val="21"/>
                      <w:szCs w:val="21"/>
                    </w:rPr>
                  </w:pPr>
                  <w:r>
                    <w:rPr>
                      <w:color w:val="000000"/>
                      <w:sz w:val="21"/>
                      <w:szCs w:val="21"/>
                    </w:rPr>
                    <w:t>2#</w:t>
                  </w:r>
                </w:p>
              </w:tc>
              <w:tc>
                <w:tcPr>
                  <w:tcW w:w="710" w:type="pct"/>
                  <w:vAlign w:val="center"/>
                </w:tcPr>
                <w:p w:rsidR="007503CC" w:rsidRDefault="00E4099D">
                  <w:pPr>
                    <w:jc w:val="center"/>
                    <w:rPr>
                      <w:szCs w:val="21"/>
                    </w:rPr>
                  </w:pPr>
                  <w:r>
                    <w:rPr>
                      <w:szCs w:val="21"/>
                    </w:rPr>
                    <w:t>厂界南</w:t>
                  </w:r>
                </w:p>
              </w:tc>
              <w:tc>
                <w:tcPr>
                  <w:tcW w:w="1518" w:type="pct"/>
                  <w:vAlign w:val="center"/>
                </w:tcPr>
                <w:p w:rsidR="007503CC" w:rsidRDefault="00E4099D">
                  <w:pPr>
                    <w:jc w:val="center"/>
                    <w:rPr>
                      <w:color w:val="000000"/>
                      <w:szCs w:val="21"/>
                    </w:rPr>
                  </w:pPr>
                  <w:r>
                    <w:rPr>
                      <w:color w:val="000000"/>
                      <w:szCs w:val="21"/>
                    </w:rPr>
                    <w:t>5</w:t>
                  </w:r>
                  <w:r>
                    <w:rPr>
                      <w:rFonts w:hint="eastAsia"/>
                      <w:color w:val="000000"/>
                      <w:szCs w:val="21"/>
                    </w:rPr>
                    <w:t>5.0</w:t>
                  </w:r>
                </w:p>
              </w:tc>
              <w:tc>
                <w:tcPr>
                  <w:tcW w:w="1906" w:type="pct"/>
                  <w:vAlign w:val="center"/>
                </w:tcPr>
                <w:p w:rsidR="007503CC" w:rsidRDefault="00E4099D">
                  <w:pPr>
                    <w:jc w:val="center"/>
                    <w:rPr>
                      <w:szCs w:val="21"/>
                    </w:rPr>
                  </w:pPr>
                  <w:r>
                    <w:rPr>
                      <w:color w:val="000000"/>
                      <w:szCs w:val="21"/>
                    </w:rPr>
                    <w:t>65</w:t>
                  </w:r>
                </w:p>
              </w:tc>
            </w:tr>
            <w:tr w:rsidR="007503CC" w:rsidTr="00473432">
              <w:trPr>
                <w:trHeight w:hRule="exact" w:val="340"/>
                <w:jc w:val="center"/>
              </w:trPr>
              <w:tc>
                <w:tcPr>
                  <w:tcW w:w="867" w:type="pct"/>
                  <w:vAlign w:val="center"/>
                </w:tcPr>
                <w:p w:rsidR="007503CC" w:rsidRDefault="00E4099D">
                  <w:pPr>
                    <w:pStyle w:val="afc"/>
                    <w:rPr>
                      <w:color w:val="000000"/>
                      <w:sz w:val="21"/>
                      <w:szCs w:val="21"/>
                    </w:rPr>
                  </w:pPr>
                  <w:r>
                    <w:rPr>
                      <w:color w:val="000000"/>
                      <w:sz w:val="21"/>
                      <w:szCs w:val="21"/>
                    </w:rPr>
                    <w:t>3#</w:t>
                  </w:r>
                </w:p>
              </w:tc>
              <w:tc>
                <w:tcPr>
                  <w:tcW w:w="710" w:type="pct"/>
                  <w:vAlign w:val="center"/>
                </w:tcPr>
                <w:p w:rsidR="007503CC" w:rsidRDefault="00E4099D">
                  <w:pPr>
                    <w:jc w:val="center"/>
                    <w:rPr>
                      <w:szCs w:val="21"/>
                    </w:rPr>
                  </w:pPr>
                  <w:r>
                    <w:rPr>
                      <w:szCs w:val="21"/>
                    </w:rPr>
                    <w:t>厂界西</w:t>
                  </w:r>
                </w:p>
              </w:tc>
              <w:tc>
                <w:tcPr>
                  <w:tcW w:w="1518" w:type="pct"/>
                  <w:vAlign w:val="center"/>
                </w:tcPr>
                <w:p w:rsidR="007503CC" w:rsidRDefault="00E4099D">
                  <w:pPr>
                    <w:jc w:val="center"/>
                    <w:rPr>
                      <w:color w:val="000000"/>
                      <w:szCs w:val="21"/>
                    </w:rPr>
                  </w:pPr>
                  <w:r>
                    <w:rPr>
                      <w:color w:val="000000"/>
                      <w:szCs w:val="21"/>
                    </w:rPr>
                    <w:t>53.1</w:t>
                  </w:r>
                </w:p>
              </w:tc>
              <w:tc>
                <w:tcPr>
                  <w:tcW w:w="1906" w:type="pct"/>
                  <w:vAlign w:val="center"/>
                </w:tcPr>
                <w:p w:rsidR="007503CC" w:rsidRDefault="00E4099D">
                  <w:pPr>
                    <w:jc w:val="center"/>
                    <w:rPr>
                      <w:szCs w:val="21"/>
                    </w:rPr>
                  </w:pPr>
                  <w:r>
                    <w:rPr>
                      <w:color w:val="000000"/>
                      <w:szCs w:val="21"/>
                    </w:rPr>
                    <w:t>65</w:t>
                  </w:r>
                </w:p>
              </w:tc>
            </w:tr>
            <w:tr w:rsidR="007503CC" w:rsidTr="00473432">
              <w:trPr>
                <w:trHeight w:hRule="exact" w:val="340"/>
                <w:jc w:val="center"/>
              </w:trPr>
              <w:tc>
                <w:tcPr>
                  <w:tcW w:w="867" w:type="pct"/>
                  <w:vAlign w:val="center"/>
                </w:tcPr>
                <w:p w:rsidR="007503CC" w:rsidRDefault="00E4099D">
                  <w:pPr>
                    <w:pStyle w:val="afc"/>
                    <w:rPr>
                      <w:color w:val="000000"/>
                      <w:sz w:val="21"/>
                      <w:szCs w:val="21"/>
                    </w:rPr>
                  </w:pPr>
                  <w:r>
                    <w:rPr>
                      <w:color w:val="000000"/>
                      <w:sz w:val="21"/>
                      <w:szCs w:val="21"/>
                    </w:rPr>
                    <w:t>4#</w:t>
                  </w:r>
                </w:p>
              </w:tc>
              <w:tc>
                <w:tcPr>
                  <w:tcW w:w="710" w:type="pct"/>
                  <w:vAlign w:val="center"/>
                </w:tcPr>
                <w:p w:rsidR="007503CC" w:rsidRDefault="00E4099D">
                  <w:pPr>
                    <w:jc w:val="center"/>
                    <w:rPr>
                      <w:szCs w:val="21"/>
                    </w:rPr>
                  </w:pPr>
                  <w:r>
                    <w:rPr>
                      <w:szCs w:val="21"/>
                    </w:rPr>
                    <w:t>厂界北</w:t>
                  </w:r>
                </w:p>
              </w:tc>
              <w:tc>
                <w:tcPr>
                  <w:tcW w:w="1518" w:type="pct"/>
                  <w:vAlign w:val="center"/>
                </w:tcPr>
                <w:p w:rsidR="007503CC" w:rsidRDefault="00E4099D">
                  <w:pPr>
                    <w:jc w:val="center"/>
                    <w:rPr>
                      <w:color w:val="000000"/>
                      <w:szCs w:val="21"/>
                    </w:rPr>
                  </w:pPr>
                  <w:r>
                    <w:rPr>
                      <w:color w:val="000000"/>
                      <w:szCs w:val="21"/>
                    </w:rPr>
                    <w:t>49.0</w:t>
                  </w:r>
                </w:p>
              </w:tc>
              <w:tc>
                <w:tcPr>
                  <w:tcW w:w="1906" w:type="pct"/>
                  <w:vAlign w:val="center"/>
                </w:tcPr>
                <w:p w:rsidR="007503CC" w:rsidRDefault="00E4099D">
                  <w:pPr>
                    <w:jc w:val="center"/>
                    <w:rPr>
                      <w:szCs w:val="21"/>
                    </w:rPr>
                  </w:pPr>
                  <w:r>
                    <w:rPr>
                      <w:color w:val="000000"/>
                      <w:szCs w:val="21"/>
                    </w:rPr>
                    <w:t>65</w:t>
                  </w:r>
                </w:p>
              </w:tc>
            </w:tr>
          </w:tbl>
          <w:p w:rsidR="007503CC" w:rsidRDefault="00E4099D">
            <w:pPr>
              <w:spacing w:line="360" w:lineRule="auto"/>
              <w:ind w:firstLineChars="200" w:firstLine="480"/>
              <w:jc w:val="left"/>
              <w:rPr>
                <w:bCs/>
                <w:kern w:val="0"/>
                <w:sz w:val="24"/>
              </w:rPr>
            </w:pPr>
            <w:r>
              <w:rPr>
                <w:kern w:val="0"/>
                <w:sz w:val="24"/>
              </w:rPr>
              <w:t>由上表可以看出，本项目运营过程中产生的噪声经减振、厂区建筑物及墙壁的隔声、距离的衰减</w:t>
            </w:r>
            <w:r>
              <w:rPr>
                <w:sz w:val="24"/>
              </w:rPr>
              <w:t>，本项目夜间不运营。其厂界噪声均能满足《工业企业厂界环境噪声排放标准》（</w:t>
            </w:r>
            <w:r>
              <w:rPr>
                <w:sz w:val="24"/>
              </w:rPr>
              <w:t>GB12348-2008</w:t>
            </w:r>
            <w:r>
              <w:rPr>
                <w:sz w:val="24"/>
              </w:rPr>
              <w:t>）中的</w:t>
            </w:r>
            <w:r w:rsidR="00473432">
              <w:rPr>
                <w:sz w:val="24"/>
              </w:rPr>
              <w:t>2</w:t>
            </w:r>
            <w:r>
              <w:rPr>
                <w:sz w:val="24"/>
              </w:rPr>
              <w:t>类标准（昼间</w:t>
            </w:r>
            <w:r>
              <w:rPr>
                <w:sz w:val="24"/>
              </w:rPr>
              <w:t>6</w:t>
            </w:r>
            <w:r w:rsidR="00473432">
              <w:rPr>
                <w:sz w:val="24"/>
              </w:rPr>
              <w:t>0</w:t>
            </w:r>
            <w:r>
              <w:rPr>
                <w:sz w:val="24"/>
              </w:rPr>
              <w:t>dB(A)</w:t>
            </w:r>
            <w:r>
              <w:rPr>
                <w:sz w:val="24"/>
              </w:rPr>
              <w:t>，夜间</w:t>
            </w:r>
            <w:r>
              <w:rPr>
                <w:sz w:val="24"/>
              </w:rPr>
              <w:t>5</w:t>
            </w:r>
            <w:r w:rsidR="00473432">
              <w:rPr>
                <w:sz w:val="24"/>
              </w:rPr>
              <w:t>0</w:t>
            </w:r>
            <w:r>
              <w:rPr>
                <w:sz w:val="24"/>
              </w:rPr>
              <w:t>dB(A)</w:t>
            </w:r>
            <w:r>
              <w:rPr>
                <w:sz w:val="24"/>
              </w:rPr>
              <w:t>），</w:t>
            </w:r>
            <w:r>
              <w:rPr>
                <w:bCs/>
                <w:kern w:val="0"/>
                <w:sz w:val="24"/>
              </w:rPr>
              <w:t>对周边敏感点声环境贡献较小。</w:t>
            </w:r>
          </w:p>
          <w:p w:rsidR="007503CC" w:rsidRDefault="00E4099D">
            <w:pPr>
              <w:spacing w:line="360" w:lineRule="auto"/>
              <w:ind w:firstLineChars="200" w:firstLine="480"/>
              <w:jc w:val="left"/>
              <w:rPr>
                <w:b/>
                <w:sz w:val="24"/>
              </w:rPr>
            </w:pPr>
            <w:r>
              <w:rPr>
                <w:color w:val="000000"/>
                <w:sz w:val="24"/>
              </w:rPr>
              <w:t>本环评建议厂区噪声建议采取以下防治措施：在订购高噪声设备时，应对其噪声值有明确的要求，同时在设备安装阶段严格把关，提高安装精度。对高噪声设备采取消声、减振措施。</w:t>
            </w:r>
          </w:p>
          <w:p w:rsidR="007503CC" w:rsidRDefault="00E4099D">
            <w:pPr>
              <w:spacing w:line="360" w:lineRule="auto"/>
              <w:textAlignment w:val="baseline"/>
              <w:rPr>
                <w:b/>
                <w:sz w:val="24"/>
              </w:rPr>
            </w:pPr>
            <w:r>
              <w:rPr>
                <w:b/>
                <w:sz w:val="24"/>
              </w:rPr>
              <w:t>2.</w:t>
            </w:r>
            <w:r w:rsidR="00473432">
              <w:rPr>
                <w:b/>
                <w:sz w:val="24"/>
              </w:rPr>
              <w:t>4</w:t>
            </w:r>
            <w:r>
              <w:rPr>
                <w:b/>
                <w:sz w:val="24"/>
              </w:rPr>
              <w:t>固体废物影响分析</w:t>
            </w:r>
          </w:p>
          <w:p w:rsidR="00473432" w:rsidRPr="00473432" w:rsidRDefault="00473432" w:rsidP="00473432">
            <w:pPr>
              <w:spacing w:line="440" w:lineRule="exact"/>
              <w:ind w:firstLineChars="200" w:firstLine="480"/>
              <w:rPr>
                <w:rFonts w:hint="eastAsia"/>
                <w:color w:val="000000"/>
                <w:sz w:val="24"/>
              </w:rPr>
            </w:pPr>
            <w:r w:rsidRPr="00473432">
              <w:rPr>
                <w:rFonts w:hint="eastAsia"/>
                <w:color w:val="000000"/>
                <w:sz w:val="24"/>
              </w:rPr>
              <w:t>本次项目固体废物主要为自然沉降收集的粉尘和原料废包装物。本项目不新增员工，不新增生活垃圾。</w:t>
            </w:r>
          </w:p>
          <w:p w:rsidR="00473432" w:rsidRPr="00473432" w:rsidRDefault="00473432" w:rsidP="00473432">
            <w:pPr>
              <w:spacing w:line="440" w:lineRule="exact"/>
              <w:ind w:firstLineChars="200" w:firstLine="480"/>
              <w:rPr>
                <w:rFonts w:hint="eastAsia"/>
                <w:color w:val="000000"/>
                <w:sz w:val="24"/>
              </w:rPr>
            </w:pPr>
            <w:r w:rsidRPr="00473432">
              <w:rPr>
                <w:rFonts w:hint="eastAsia"/>
                <w:color w:val="000000"/>
                <w:sz w:val="24"/>
              </w:rPr>
              <w:t>沉降到地面的收集粉尘：本项目沉降到地面收集粉尘量为</w:t>
            </w:r>
            <w:r w:rsidRPr="00473432">
              <w:rPr>
                <w:rFonts w:hint="eastAsia"/>
                <w:color w:val="000000"/>
                <w:sz w:val="24"/>
              </w:rPr>
              <w:t>0.279t/a</w:t>
            </w:r>
            <w:r w:rsidRPr="00473432">
              <w:rPr>
                <w:rFonts w:hint="eastAsia"/>
                <w:color w:val="000000"/>
                <w:sz w:val="24"/>
              </w:rPr>
              <w:t>，收集粉尘可以作为原料用于生产。</w:t>
            </w:r>
          </w:p>
          <w:p w:rsidR="007503CC" w:rsidRDefault="00473432" w:rsidP="00473432">
            <w:pPr>
              <w:spacing w:line="440" w:lineRule="exact"/>
              <w:ind w:firstLineChars="200" w:firstLine="480"/>
              <w:rPr>
                <w:color w:val="000000"/>
                <w:sz w:val="24"/>
              </w:rPr>
            </w:pPr>
            <w:r w:rsidRPr="00473432">
              <w:rPr>
                <w:rFonts w:hint="eastAsia"/>
                <w:color w:val="000000"/>
                <w:sz w:val="24"/>
              </w:rPr>
              <w:t>原料废包装物：本项目干粉生产线产生的原料废包装物约为</w:t>
            </w:r>
            <w:r w:rsidRPr="00473432">
              <w:rPr>
                <w:rFonts w:hint="eastAsia"/>
                <w:color w:val="000000"/>
                <w:sz w:val="24"/>
              </w:rPr>
              <w:t>0.58t/a</w:t>
            </w:r>
            <w:r w:rsidRPr="00473432">
              <w:rPr>
                <w:rFonts w:hint="eastAsia"/>
                <w:color w:val="000000"/>
                <w:sz w:val="24"/>
              </w:rPr>
              <w:t>，外售综合利用。</w:t>
            </w:r>
            <w:r w:rsidR="00E4099D">
              <w:rPr>
                <w:color w:val="000000"/>
                <w:sz w:val="24"/>
              </w:rPr>
              <w:t>综上所述，在采取以上处置措施后，所有固体废物均能妥善处置，不会对外界环境造成明显影响。</w:t>
            </w:r>
          </w:p>
          <w:p w:rsidR="007503CC" w:rsidRDefault="00E4099D">
            <w:pPr>
              <w:spacing w:line="360" w:lineRule="auto"/>
              <w:rPr>
                <w:b/>
                <w:bCs/>
                <w:sz w:val="24"/>
              </w:rPr>
            </w:pPr>
            <w:r>
              <w:rPr>
                <w:rFonts w:hint="eastAsia"/>
                <w:b/>
                <w:bCs/>
                <w:sz w:val="24"/>
              </w:rPr>
              <w:t xml:space="preserve">2.6 </w:t>
            </w:r>
            <w:r>
              <w:rPr>
                <w:b/>
                <w:bCs/>
                <w:sz w:val="24"/>
              </w:rPr>
              <w:t>污染物排放</w:t>
            </w:r>
            <w:r>
              <w:rPr>
                <w:b/>
                <w:bCs/>
                <w:sz w:val="24"/>
              </w:rPr>
              <w:t>“</w:t>
            </w:r>
            <w:r>
              <w:rPr>
                <w:rFonts w:hint="eastAsia"/>
                <w:b/>
                <w:bCs/>
                <w:sz w:val="24"/>
              </w:rPr>
              <w:t>三本账</w:t>
            </w:r>
            <w:r>
              <w:rPr>
                <w:b/>
                <w:bCs/>
                <w:sz w:val="24"/>
              </w:rPr>
              <w:t>”</w:t>
            </w:r>
          </w:p>
          <w:p w:rsidR="007503CC" w:rsidRDefault="00E4099D" w:rsidP="00473432">
            <w:pPr>
              <w:pStyle w:val="-Jin"/>
              <w:spacing w:before="159"/>
            </w:pPr>
            <w:r>
              <w:t>表</w:t>
            </w:r>
            <w:r>
              <w:rPr>
                <w:rFonts w:hint="eastAsia"/>
              </w:rPr>
              <w:t>7-</w:t>
            </w:r>
            <w:r w:rsidR="00473432">
              <w:t>13</w:t>
            </w:r>
            <w:r>
              <w:t xml:space="preserve">  </w:t>
            </w:r>
            <w:r>
              <w:rPr>
                <w:rFonts w:hint="eastAsia"/>
              </w:rPr>
              <w:t>项目完成后全厂污染物排放量汇总表</w:t>
            </w:r>
            <w:r>
              <w:rPr>
                <w:rFonts w:hint="eastAsia"/>
              </w:rPr>
              <w:t xml:space="preserve">  </w:t>
            </w:r>
            <w:r>
              <w:rPr>
                <w:rFonts w:hint="eastAsia"/>
              </w:rPr>
              <w:t>单位：</w:t>
            </w:r>
            <w:r>
              <w:rPr>
                <w:rFonts w:hint="eastAsia"/>
              </w:rPr>
              <w:t>t/a</w:t>
            </w:r>
          </w:p>
          <w:tbl>
            <w:tblPr>
              <w:tblStyle w:val="af6"/>
              <w:tblW w:w="5000" w:type="pct"/>
              <w:jc w:val="center"/>
              <w:tblLook w:val="04A0" w:firstRow="1" w:lastRow="0" w:firstColumn="1" w:lastColumn="0" w:noHBand="0" w:noVBand="1"/>
            </w:tblPr>
            <w:tblGrid>
              <w:gridCol w:w="1335"/>
              <w:gridCol w:w="1453"/>
              <w:gridCol w:w="1218"/>
              <w:gridCol w:w="1334"/>
              <w:gridCol w:w="1334"/>
              <w:gridCol w:w="1295"/>
              <w:gridCol w:w="1375"/>
            </w:tblGrid>
            <w:tr w:rsidR="007503CC" w:rsidTr="00473432">
              <w:trPr>
                <w:trHeight w:val="609"/>
                <w:tblHeader/>
                <w:jc w:val="center"/>
              </w:trPr>
              <w:tc>
                <w:tcPr>
                  <w:tcW w:w="714" w:type="pct"/>
                  <w:vAlign w:val="center"/>
                </w:tcPr>
                <w:p w:rsidR="007503CC" w:rsidRDefault="00E4099D">
                  <w:pPr>
                    <w:spacing w:line="360" w:lineRule="auto"/>
                    <w:jc w:val="center"/>
                    <w:rPr>
                      <w:bCs/>
                      <w:szCs w:val="21"/>
                    </w:rPr>
                  </w:pPr>
                  <w:r>
                    <w:rPr>
                      <w:rFonts w:hint="eastAsia"/>
                      <w:bCs/>
                      <w:szCs w:val="21"/>
                    </w:rPr>
                    <w:t>种类</w:t>
                  </w:r>
                </w:p>
              </w:tc>
              <w:tc>
                <w:tcPr>
                  <w:tcW w:w="777" w:type="pct"/>
                  <w:vAlign w:val="center"/>
                </w:tcPr>
                <w:p w:rsidR="007503CC" w:rsidRDefault="00E4099D">
                  <w:pPr>
                    <w:spacing w:line="360" w:lineRule="auto"/>
                    <w:jc w:val="center"/>
                    <w:rPr>
                      <w:bCs/>
                      <w:szCs w:val="21"/>
                    </w:rPr>
                  </w:pPr>
                  <w:r>
                    <w:rPr>
                      <w:rFonts w:hint="eastAsia"/>
                      <w:bCs/>
                      <w:szCs w:val="21"/>
                    </w:rPr>
                    <w:t>污染物名称</w:t>
                  </w:r>
                </w:p>
              </w:tc>
              <w:tc>
                <w:tcPr>
                  <w:tcW w:w="651" w:type="pct"/>
                  <w:vAlign w:val="center"/>
                </w:tcPr>
                <w:p w:rsidR="007503CC" w:rsidRDefault="00E4099D">
                  <w:pPr>
                    <w:spacing w:line="360" w:lineRule="auto"/>
                    <w:jc w:val="center"/>
                    <w:rPr>
                      <w:bCs/>
                      <w:szCs w:val="21"/>
                    </w:rPr>
                  </w:pPr>
                  <w:r>
                    <w:rPr>
                      <w:rFonts w:hint="eastAsia"/>
                      <w:bCs/>
                      <w:szCs w:val="21"/>
                    </w:rPr>
                    <w:t>现有工程</w:t>
                  </w:r>
                </w:p>
              </w:tc>
              <w:tc>
                <w:tcPr>
                  <w:tcW w:w="714" w:type="pct"/>
                  <w:vAlign w:val="center"/>
                </w:tcPr>
                <w:p w:rsidR="007503CC" w:rsidRDefault="00E4099D">
                  <w:pPr>
                    <w:spacing w:line="360" w:lineRule="auto"/>
                    <w:jc w:val="center"/>
                    <w:rPr>
                      <w:bCs/>
                      <w:szCs w:val="21"/>
                    </w:rPr>
                  </w:pPr>
                  <w:r>
                    <w:rPr>
                      <w:rFonts w:hint="eastAsia"/>
                      <w:bCs/>
                      <w:szCs w:val="21"/>
                    </w:rPr>
                    <w:t>扩建项目</w:t>
                  </w:r>
                </w:p>
              </w:tc>
              <w:tc>
                <w:tcPr>
                  <w:tcW w:w="714" w:type="pct"/>
                  <w:vAlign w:val="center"/>
                </w:tcPr>
                <w:p w:rsidR="007503CC" w:rsidRDefault="00E4099D">
                  <w:pPr>
                    <w:spacing w:line="360" w:lineRule="auto"/>
                    <w:jc w:val="center"/>
                    <w:rPr>
                      <w:bCs/>
                      <w:szCs w:val="21"/>
                    </w:rPr>
                  </w:pPr>
                  <w:r>
                    <w:rPr>
                      <w:rFonts w:hint="eastAsia"/>
                      <w:bCs/>
                      <w:szCs w:val="21"/>
                    </w:rPr>
                    <w:t>“以新带老”削减量</w:t>
                  </w:r>
                </w:p>
              </w:tc>
              <w:tc>
                <w:tcPr>
                  <w:tcW w:w="693" w:type="pct"/>
                  <w:vAlign w:val="center"/>
                </w:tcPr>
                <w:p w:rsidR="007503CC" w:rsidRDefault="00E4099D">
                  <w:pPr>
                    <w:spacing w:line="360" w:lineRule="auto"/>
                    <w:jc w:val="center"/>
                    <w:rPr>
                      <w:bCs/>
                      <w:szCs w:val="21"/>
                    </w:rPr>
                  </w:pPr>
                  <w:r>
                    <w:rPr>
                      <w:rFonts w:hint="eastAsia"/>
                      <w:bCs/>
                      <w:szCs w:val="21"/>
                    </w:rPr>
                    <w:t>预测排放总量</w:t>
                  </w:r>
                </w:p>
              </w:tc>
              <w:tc>
                <w:tcPr>
                  <w:tcW w:w="736" w:type="pct"/>
                  <w:vAlign w:val="center"/>
                </w:tcPr>
                <w:p w:rsidR="007503CC" w:rsidRDefault="00E4099D">
                  <w:pPr>
                    <w:spacing w:line="360" w:lineRule="auto"/>
                    <w:jc w:val="center"/>
                    <w:rPr>
                      <w:bCs/>
                      <w:szCs w:val="21"/>
                    </w:rPr>
                  </w:pPr>
                  <w:r>
                    <w:rPr>
                      <w:rFonts w:hint="eastAsia"/>
                      <w:bCs/>
                      <w:szCs w:val="21"/>
                    </w:rPr>
                    <w:t>排放增减量</w:t>
                  </w:r>
                </w:p>
              </w:tc>
            </w:tr>
            <w:tr w:rsidR="007503CC" w:rsidTr="00473432">
              <w:trPr>
                <w:trHeight w:val="340"/>
                <w:jc w:val="center"/>
              </w:trPr>
              <w:tc>
                <w:tcPr>
                  <w:tcW w:w="714" w:type="pct"/>
                  <w:vMerge w:val="restart"/>
                  <w:vAlign w:val="center"/>
                </w:tcPr>
                <w:p w:rsidR="007503CC" w:rsidRDefault="00E4099D">
                  <w:pPr>
                    <w:spacing w:line="360" w:lineRule="auto"/>
                    <w:jc w:val="center"/>
                    <w:rPr>
                      <w:bCs/>
                      <w:szCs w:val="21"/>
                    </w:rPr>
                  </w:pPr>
                  <w:r>
                    <w:rPr>
                      <w:rFonts w:hint="eastAsia"/>
                      <w:bCs/>
                      <w:szCs w:val="21"/>
                    </w:rPr>
                    <w:t>废气</w:t>
                  </w:r>
                </w:p>
              </w:tc>
              <w:tc>
                <w:tcPr>
                  <w:tcW w:w="777" w:type="pct"/>
                  <w:vAlign w:val="center"/>
                </w:tcPr>
                <w:p w:rsidR="007503CC" w:rsidRDefault="00473432">
                  <w:pPr>
                    <w:spacing w:line="360" w:lineRule="auto"/>
                    <w:jc w:val="center"/>
                    <w:rPr>
                      <w:bCs/>
                      <w:szCs w:val="21"/>
                    </w:rPr>
                  </w:pPr>
                  <w:r>
                    <w:rPr>
                      <w:rFonts w:hint="eastAsia"/>
                      <w:bCs/>
                      <w:szCs w:val="21"/>
                    </w:rPr>
                    <w:t>NMHC</w:t>
                  </w:r>
                </w:p>
              </w:tc>
              <w:tc>
                <w:tcPr>
                  <w:tcW w:w="651" w:type="pct"/>
                  <w:vAlign w:val="center"/>
                </w:tcPr>
                <w:p w:rsidR="007503CC" w:rsidRDefault="00473432">
                  <w:pPr>
                    <w:spacing w:line="360" w:lineRule="auto"/>
                    <w:jc w:val="center"/>
                    <w:rPr>
                      <w:bCs/>
                      <w:szCs w:val="21"/>
                    </w:rPr>
                  </w:pPr>
                  <w:r>
                    <w:rPr>
                      <w:bCs/>
                      <w:szCs w:val="21"/>
                    </w:rPr>
                    <w:t>0.0117</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473432">
                  <w:pPr>
                    <w:spacing w:line="360" w:lineRule="auto"/>
                    <w:jc w:val="center"/>
                    <w:rPr>
                      <w:bCs/>
                      <w:szCs w:val="21"/>
                    </w:rPr>
                  </w:pPr>
                  <w:r>
                    <w:rPr>
                      <w:bCs/>
                      <w:szCs w:val="21"/>
                    </w:rPr>
                    <w:t>0.0117</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E4099D">
                  <w:pPr>
                    <w:spacing w:line="360" w:lineRule="auto"/>
                    <w:jc w:val="center"/>
                    <w:rPr>
                      <w:bCs/>
                      <w:szCs w:val="21"/>
                    </w:rPr>
                  </w:pPr>
                  <w:r>
                    <w:rPr>
                      <w:rFonts w:hint="eastAsia"/>
                      <w:bCs/>
                      <w:szCs w:val="21"/>
                    </w:rPr>
                    <w:t>粉尘</w:t>
                  </w:r>
                </w:p>
              </w:tc>
              <w:tc>
                <w:tcPr>
                  <w:tcW w:w="651" w:type="pct"/>
                  <w:vAlign w:val="center"/>
                </w:tcPr>
                <w:p w:rsidR="007503CC" w:rsidRDefault="00473432">
                  <w:pPr>
                    <w:spacing w:line="360" w:lineRule="auto"/>
                    <w:jc w:val="center"/>
                    <w:rPr>
                      <w:bCs/>
                      <w:szCs w:val="21"/>
                    </w:rPr>
                  </w:pPr>
                  <w:r>
                    <w:rPr>
                      <w:bCs/>
                      <w:szCs w:val="21"/>
                    </w:rPr>
                    <w:t>0.0345</w:t>
                  </w:r>
                </w:p>
              </w:tc>
              <w:tc>
                <w:tcPr>
                  <w:tcW w:w="714" w:type="pct"/>
                  <w:vAlign w:val="center"/>
                </w:tcPr>
                <w:p w:rsidR="007503CC" w:rsidRDefault="00473432">
                  <w:pPr>
                    <w:spacing w:line="360" w:lineRule="auto"/>
                    <w:jc w:val="center"/>
                    <w:rPr>
                      <w:bCs/>
                      <w:szCs w:val="21"/>
                    </w:rPr>
                  </w:pPr>
                  <w:r>
                    <w:rPr>
                      <w:bCs/>
                      <w:szCs w:val="21"/>
                    </w:rPr>
                    <w:t>0.119</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473432">
                  <w:pPr>
                    <w:spacing w:line="360" w:lineRule="auto"/>
                    <w:jc w:val="center"/>
                    <w:rPr>
                      <w:bCs/>
                      <w:szCs w:val="21"/>
                    </w:rPr>
                  </w:pPr>
                  <w:r>
                    <w:rPr>
                      <w:bCs/>
                      <w:szCs w:val="21"/>
                    </w:rPr>
                    <w:t>0.1535</w:t>
                  </w:r>
                </w:p>
              </w:tc>
              <w:tc>
                <w:tcPr>
                  <w:tcW w:w="736" w:type="pct"/>
                  <w:vAlign w:val="center"/>
                </w:tcPr>
                <w:p w:rsidR="007503CC" w:rsidRDefault="00473432">
                  <w:pPr>
                    <w:spacing w:line="360" w:lineRule="auto"/>
                    <w:jc w:val="center"/>
                    <w:rPr>
                      <w:bCs/>
                      <w:szCs w:val="21"/>
                    </w:rPr>
                  </w:pPr>
                  <w:r>
                    <w:rPr>
                      <w:bCs/>
                      <w:szCs w:val="21"/>
                    </w:rPr>
                    <w:t>+0.119</w:t>
                  </w:r>
                </w:p>
              </w:tc>
            </w:tr>
            <w:tr w:rsidR="007503CC" w:rsidTr="00473432">
              <w:trPr>
                <w:trHeight w:val="340"/>
                <w:jc w:val="center"/>
              </w:trPr>
              <w:tc>
                <w:tcPr>
                  <w:tcW w:w="714" w:type="pct"/>
                  <w:vMerge w:val="restart"/>
                  <w:vAlign w:val="center"/>
                </w:tcPr>
                <w:p w:rsidR="007503CC" w:rsidRDefault="00E4099D">
                  <w:pPr>
                    <w:spacing w:line="360" w:lineRule="auto"/>
                    <w:jc w:val="center"/>
                    <w:rPr>
                      <w:bCs/>
                      <w:szCs w:val="21"/>
                    </w:rPr>
                  </w:pPr>
                  <w:r>
                    <w:rPr>
                      <w:rFonts w:hint="eastAsia"/>
                      <w:bCs/>
                      <w:szCs w:val="21"/>
                    </w:rPr>
                    <w:t>废水</w:t>
                  </w:r>
                </w:p>
              </w:tc>
              <w:tc>
                <w:tcPr>
                  <w:tcW w:w="777" w:type="pct"/>
                  <w:vAlign w:val="center"/>
                </w:tcPr>
                <w:p w:rsidR="007503CC" w:rsidRDefault="00E4099D">
                  <w:pPr>
                    <w:spacing w:line="360" w:lineRule="auto"/>
                    <w:jc w:val="center"/>
                    <w:rPr>
                      <w:bCs/>
                      <w:szCs w:val="21"/>
                    </w:rPr>
                  </w:pPr>
                  <w:r>
                    <w:rPr>
                      <w:rFonts w:hint="eastAsia"/>
                      <w:bCs/>
                      <w:szCs w:val="21"/>
                    </w:rPr>
                    <w:t>生活污水量</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E4099D">
                  <w:pPr>
                    <w:spacing w:line="360" w:lineRule="auto"/>
                    <w:jc w:val="center"/>
                    <w:rPr>
                      <w:bCs/>
                      <w:szCs w:val="21"/>
                    </w:rPr>
                  </w:pPr>
                  <w:r>
                    <w:rPr>
                      <w:rFonts w:hint="eastAsia"/>
                      <w:bCs/>
                      <w:szCs w:val="21"/>
                    </w:rPr>
                    <w:t>COD</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E4099D">
                  <w:pPr>
                    <w:spacing w:line="360" w:lineRule="auto"/>
                    <w:jc w:val="center"/>
                    <w:rPr>
                      <w:bCs/>
                      <w:szCs w:val="21"/>
                    </w:rPr>
                  </w:pPr>
                  <w:r>
                    <w:rPr>
                      <w:rFonts w:hint="eastAsia"/>
                      <w:bCs/>
                      <w:szCs w:val="21"/>
                    </w:rPr>
                    <w:t>BOD</w:t>
                  </w:r>
                </w:p>
              </w:tc>
              <w:tc>
                <w:tcPr>
                  <w:tcW w:w="777" w:type="pct"/>
                  <w:vAlign w:val="center"/>
                </w:tcPr>
                <w:p w:rsidR="007503CC" w:rsidRDefault="00E4099D">
                  <w:pPr>
                    <w:spacing w:line="360" w:lineRule="auto"/>
                    <w:jc w:val="center"/>
                    <w:rPr>
                      <w:bCs/>
                      <w:szCs w:val="21"/>
                    </w:rPr>
                  </w:pPr>
                  <w:r>
                    <w:rPr>
                      <w:rFonts w:hint="eastAsia"/>
                      <w:bCs/>
                      <w:szCs w:val="21"/>
                    </w:rPr>
                    <w:t>BOD</w:t>
                  </w:r>
                  <w:r>
                    <w:rPr>
                      <w:rFonts w:hint="eastAsia"/>
                      <w:bCs/>
                      <w:szCs w:val="21"/>
                      <w:vertAlign w:val="subscript"/>
                    </w:rPr>
                    <w:t>5</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E4099D">
                  <w:pPr>
                    <w:spacing w:line="360" w:lineRule="auto"/>
                    <w:jc w:val="center"/>
                    <w:rPr>
                      <w:bCs/>
                      <w:szCs w:val="21"/>
                    </w:rPr>
                  </w:pPr>
                  <w:r>
                    <w:rPr>
                      <w:rFonts w:hint="eastAsia"/>
                      <w:bCs/>
                      <w:szCs w:val="21"/>
                    </w:rPr>
                    <w:t>SS</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E4099D">
                  <w:pPr>
                    <w:spacing w:line="360" w:lineRule="auto"/>
                    <w:jc w:val="center"/>
                    <w:rPr>
                      <w:bCs/>
                      <w:szCs w:val="21"/>
                    </w:rPr>
                  </w:pPr>
                  <w:r>
                    <w:rPr>
                      <w:rFonts w:hint="eastAsia"/>
                      <w:bCs/>
                      <w:szCs w:val="21"/>
                    </w:rPr>
                    <w:t>NH</w:t>
                  </w:r>
                  <w:r>
                    <w:rPr>
                      <w:rFonts w:hint="eastAsia"/>
                      <w:bCs/>
                      <w:szCs w:val="21"/>
                      <w:vertAlign w:val="subscript"/>
                    </w:rPr>
                    <w:t>3</w:t>
                  </w:r>
                  <w:r>
                    <w:rPr>
                      <w:rFonts w:hint="eastAsia"/>
                      <w:bCs/>
                      <w:szCs w:val="21"/>
                    </w:rPr>
                    <w:t>-N</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restart"/>
                  <w:vAlign w:val="center"/>
                </w:tcPr>
                <w:p w:rsidR="007503CC" w:rsidRDefault="00E4099D">
                  <w:pPr>
                    <w:spacing w:line="360" w:lineRule="auto"/>
                    <w:jc w:val="center"/>
                    <w:rPr>
                      <w:bCs/>
                      <w:szCs w:val="21"/>
                    </w:rPr>
                  </w:pPr>
                  <w:r>
                    <w:rPr>
                      <w:rFonts w:hint="eastAsia"/>
                      <w:bCs/>
                      <w:szCs w:val="21"/>
                    </w:rPr>
                    <w:lastRenderedPageBreak/>
                    <w:t>固废</w:t>
                  </w:r>
                </w:p>
              </w:tc>
              <w:tc>
                <w:tcPr>
                  <w:tcW w:w="777" w:type="pct"/>
                  <w:vAlign w:val="center"/>
                </w:tcPr>
                <w:p w:rsidR="007503CC" w:rsidRDefault="00E4099D">
                  <w:pPr>
                    <w:spacing w:line="360" w:lineRule="auto"/>
                    <w:jc w:val="center"/>
                    <w:rPr>
                      <w:bCs/>
                      <w:szCs w:val="21"/>
                    </w:rPr>
                  </w:pPr>
                  <w:r>
                    <w:rPr>
                      <w:rFonts w:hint="eastAsia"/>
                      <w:bCs/>
                      <w:szCs w:val="21"/>
                    </w:rPr>
                    <w:t>生活垃圾</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473432">
                  <w:pPr>
                    <w:spacing w:line="360" w:lineRule="auto"/>
                    <w:jc w:val="center"/>
                    <w:rPr>
                      <w:rFonts w:hint="eastAsia"/>
                      <w:bCs/>
                      <w:szCs w:val="21"/>
                    </w:rPr>
                  </w:pPr>
                  <w:r>
                    <w:rPr>
                      <w:rFonts w:hint="eastAsia"/>
                      <w:bCs/>
                      <w:szCs w:val="21"/>
                    </w:rPr>
                    <w:t>废包装袋</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473432">
                  <w:pPr>
                    <w:spacing w:line="360" w:lineRule="auto"/>
                    <w:jc w:val="center"/>
                    <w:rPr>
                      <w:bCs/>
                      <w:szCs w:val="21"/>
                    </w:rPr>
                  </w:pPr>
                  <w:r>
                    <w:rPr>
                      <w:rFonts w:hint="eastAsia"/>
                      <w:bCs/>
                      <w:szCs w:val="21"/>
                    </w:rPr>
                    <w:t>废活性炭</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r w:rsidR="00473432" w:rsidTr="00473432">
              <w:trPr>
                <w:trHeight w:val="340"/>
                <w:jc w:val="center"/>
              </w:trPr>
              <w:tc>
                <w:tcPr>
                  <w:tcW w:w="714" w:type="pct"/>
                  <w:vMerge/>
                  <w:vAlign w:val="center"/>
                </w:tcPr>
                <w:p w:rsidR="00473432" w:rsidRDefault="00473432">
                  <w:pPr>
                    <w:spacing w:line="360" w:lineRule="auto"/>
                    <w:jc w:val="center"/>
                    <w:rPr>
                      <w:bCs/>
                      <w:szCs w:val="21"/>
                    </w:rPr>
                  </w:pPr>
                </w:p>
              </w:tc>
              <w:tc>
                <w:tcPr>
                  <w:tcW w:w="777" w:type="pct"/>
                  <w:vAlign w:val="center"/>
                </w:tcPr>
                <w:p w:rsidR="00473432" w:rsidRDefault="00473432">
                  <w:pPr>
                    <w:spacing w:line="360" w:lineRule="auto"/>
                    <w:jc w:val="center"/>
                    <w:rPr>
                      <w:rFonts w:hint="eastAsia"/>
                      <w:bCs/>
                      <w:szCs w:val="21"/>
                    </w:rPr>
                  </w:pPr>
                  <w:r>
                    <w:rPr>
                      <w:rFonts w:hint="eastAsia"/>
                      <w:bCs/>
                      <w:szCs w:val="21"/>
                    </w:rPr>
                    <w:t>废包装袋</w:t>
                  </w:r>
                </w:p>
              </w:tc>
              <w:tc>
                <w:tcPr>
                  <w:tcW w:w="651" w:type="pct"/>
                  <w:vAlign w:val="center"/>
                </w:tcPr>
                <w:p w:rsidR="00473432" w:rsidRDefault="00473432">
                  <w:pPr>
                    <w:spacing w:line="360" w:lineRule="auto"/>
                    <w:jc w:val="center"/>
                    <w:rPr>
                      <w:rFonts w:hint="eastAsia"/>
                      <w:bCs/>
                      <w:szCs w:val="21"/>
                    </w:rPr>
                  </w:pPr>
                  <w:r>
                    <w:rPr>
                      <w:rFonts w:hint="eastAsia"/>
                      <w:bCs/>
                      <w:szCs w:val="21"/>
                    </w:rPr>
                    <w:t>0</w:t>
                  </w:r>
                </w:p>
              </w:tc>
              <w:tc>
                <w:tcPr>
                  <w:tcW w:w="714" w:type="pct"/>
                  <w:vAlign w:val="center"/>
                </w:tcPr>
                <w:p w:rsidR="00473432" w:rsidRDefault="00473432">
                  <w:pPr>
                    <w:spacing w:line="360" w:lineRule="auto"/>
                    <w:jc w:val="center"/>
                    <w:rPr>
                      <w:rFonts w:hint="eastAsia"/>
                      <w:bCs/>
                      <w:szCs w:val="21"/>
                    </w:rPr>
                  </w:pPr>
                  <w:r>
                    <w:rPr>
                      <w:rFonts w:hint="eastAsia"/>
                      <w:bCs/>
                      <w:szCs w:val="21"/>
                    </w:rPr>
                    <w:t>0</w:t>
                  </w:r>
                </w:p>
              </w:tc>
              <w:tc>
                <w:tcPr>
                  <w:tcW w:w="714" w:type="pct"/>
                  <w:vAlign w:val="center"/>
                </w:tcPr>
                <w:p w:rsidR="00473432" w:rsidRDefault="00473432">
                  <w:pPr>
                    <w:spacing w:line="360" w:lineRule="auto"/>
                    <w:jc w:val="center"/>
                    <w:rPr>
                      <w:rFonts w:hint="eastAsia"/>
                      <w:bCs/>
                      <w:szCs w:val="21"/>
                    </w:rPr>
                  </w:pPr>
                  <w:r>
                    <w:rPr>
                      <w:rFonts w:hint="eastAsia"/>
                      <w:bCs/>
                      <w:szCs w:val="21"/>
                    </w:rPr>
                    <w:t>/</w:t>
                  </w:r>
                </w:p>
              </w:tc>
              <w:tc>
                <w:tcPr>
                  <w:tcW w:w="693" w:type="pct"/>
                  <w:vAlign w:val="center"/>
                </w:tcPr>
                <w:p w:rsidR="00473432" w:rsidRDefault="00473432">
                  <w:pPr>
                    <w:spacing w:line="360" w:lineRule="auto"/>
                    <w:jc w:val="center"/>
                    <w:rPr>
                      <w:rFonts w:hint="eastAsia"/>
                      <w:bCs/>
                      <w:szCs w:val="21"/>
                    </w:rPr>
                  </w:pPr>
                </w:p>
              </w:tc>
              <w:tc>
                <w:tcPr>
                  <w:tcW w:w="736" w:type="pct"/>
                  <w:vAlign w:val="center"/>
                </w:tcPr>
                <w:p w:rsidR="00473432" w:rsidRDefault="00473432">
                  <w:pPr>
                    <w:spacing w:line="360" w:lineRule="auto"/>
                    <w:jc w:val="center"/>
                    <w:rPr>
                      <w:rFonts w:hint="eastAsia"/>
                      <w:bCs/>
                      <w:szCs w:val="21"/>
                    </w:rPr>
                  </w:pPr>
                </w:p>
              </w:tc>
            </w:tr>
            <w:tr w:rsidR="007503CC" w:rsidTr="00473432">
              <w:trPr>
                <w:trHeight w:val="340"/>
                <w:jc w:val="center"/>
              </w:trPr>
              <w:tc>
                <w:tcPr>
                  <w:tcW w:w="714" w:type="pct"/>
                  <w:vMerge/>
                  <w:vAlign w:val="center"/>
                </w:tcPr>
                <w:p w:rsidR="007503CC" w:rsidRDefault="007503CC">
                  <w:pPr>
                    <w:spacing w:line="360" w:lineRule="auto"/>
                    <w:jc w:val="center"/>
                    <w:rPr>
                      <w:bCs/>
                      <w:szCs w:val="21"/>
                    </w:rPr>
                  </w:pPr>
                </w:p>
              </w:tc>
              <w:tc>
                <w:tcPr>
                  <w:tcW w:w="777" w:type="pct"/>
                  <w:vAlign w:val="center"/>
                </w:tcPr>
                <w:p w:rsidR="007503CC" w:rsidRDefault="00473432">
                  <w:pPr>
                    <w:spacing w:line="360" w:lineRule="auto"/>
                    <w:jc w:val="center"/>
                    <w:rPr>
                      <w:bCs/>
                      <w:szCs w:val="21"/>
                    </w:rPr>
                  </w:pPr>
                  <w:r>
                    <w:rPr>
                      <w:rFonts w:hint="eastAsia"/>
                      <w:bCs/>
                      <w:szCs w:val="21"/>
                    </w:rPr>
                    <w:t>收集粉尘</w:t>
                  </w:r>
                </w:p>
              </w:tc>
              <w:tc>
                <w:tcPr>
                  <w:tcW w:w="651"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0</w:t>
                  </w:r>
                </w:p>
              </w:tc>
              <w:tc>
                <w:tcPr>
                  <w:tcW w:w="714" w:type="pct"/>
                  <w:vAlign w:val="center"/>
                </w:tcPr>
                <w:p w:rsidR="007503CC" w:rsidRDefault="00E4099D">
                  <w:pPr>
                    <w:spacing w:line="360" w:lineRule="auto"/>
                    <w:jc w:val="center"/>
                    <w:rPr>
                      <w:bCs/>
                      <w:szCs w:val="21"/>
                    </w:rPr>
                  </w:pPr>
                  <w:r>
                    <w:rPr>
                      <w:rFonts w:hint="eastAsia"/>
                      <w:bCs/>
                      <w:szCs w:val="21"/>
                    </w:rPr>
                    <w:t>/</w:t>
                  </w:r>
                </w:p>
              </w:tc>
              <w:tc>
                <w:tcPr>
                  <w:tcW w:w="693" w:type="pct"/>
                  <w:vAlign w:val="center"/>
                </w:tcPr>
                <w:p w:rsidR="007503CC" w:rsidRDefault="00E4099D">
                  <w:pPr>
                    <w:spacing w:line="360" w:lineRule="auto"/>
                    <w:jc w:val="center"/>
                    <w:rPr>
                      <w:bCs/>
                      <w:szCs w:val="21"/>
                    </w:rPr>
                  </w:pPr>
                  <w:r>
                    <w:rPr>
                      <w:rFonts w:hint="eastAsia"/>
                      <w:bCs/>
                      <w:szCs w:val="21"/>
                    </w:rPr>
                    <w:t>0</w:t>
                  </w:r>
                </w:p>
              </w:tc>
              <w:tc>
                <w:tcPr>
                  <w:tcW w:w="736" w:type="pct"/>
                  <w:vAlign w:val="center"/>
                </w:tcPr>
                <w:p w:rsidR="007503CC" w:rsidRDefault="00E4099D">
                  <w:pPr>
                    <w:spacing w:line="360" w:lineRule="auto"/>
                    <w:jc w:val="center"/>
                    <w:rPr>
                      <w:bCs/>
                      <w:szCs w:val="21"/>
                    </w:rPr>
                  </w:pPr>
                  <w:r>
                    <w:rPr>
                      <w:rFonts w:hint="eastAsia"/>
                      <w:bCs/>
                      <w:szCs w:val="21"/>
                    </w:rPr>
                    <w:t>0</w:t>
                  </w:r>
                </w:p>
              </w:tc>
            </w:tr>
          </w:tbl>
          <w:p w:rsidR="007503CC" w:rsidRDefault="00E4099D">
            <w:pPr>
              <w:spacing w:line="360" w:lineRule="auto"/>
              <w:textAlignment w:val="baseline"/>
              <w:rPr>
                <w:color w:val="000000"/>
                <w:sz w:val="24"/>
              </w:rPr>
            </w:pPr>
            <w:r>
              <w:rPr>
                <w:b/>
                <w:sz w:val="24"/>
              </w:rPr>
              <w:t>2.</w:t>
            </w:r>
            <w:r>
              <w:rPr>
                <w:rFonts w:hint="eastAsia"/>
                <w:b/>
                <w:sz w:val="24"/>
              </w:rPr>
              <w:t>7</w:t>
            </w:r>
            <w:r>
              <w:rPr>
                <w:b/>
                <w:sz w:val="24"/>
              </w:rPr>
              <w:t>环保投资</w:t>
            </w:r>
          </w:p>
          <w:p w:rsidR="00473432" w:rsidRDefault="00473432" w:rsidP="00473432">
            <w:pPr>
              <w:spacing w:line="440" w:lineRule="exact"/>
              <w:ind w:firstLineChars="200" w:firstLine="480"/>
              <w:rPr>
                <w:color w:val="000000"/>
                <w:sz w:val="24"/>
              </w:rPr>
            </w:pPr>
            <w:r>
              <w:rPr>
                <w:color w:val="000000"/>
                <w:sz w:val="24"/>
              </w:rPr>
              <w:t>该项目所涉及到的各项环保措施必须落实到位，各项环保措施及环保投资一览表见表</w:t>
            </w:r>
            <w:r>
              <w:rPr>
                <w:rFonts w:hint="eastAsia"/>
                <w:color w:val="000000"/>
                <w:sz w:val="24"/>
              </w:rPr>
              <w:t>7-</w:t>
            </w:r>
            <w:r>
              <w:rPr>
                <w:color w:val="000000"/>
                <w:sz w:val="24"/>
              </w:rPr>
              <w:t>14</w:t>
            </w:r>
            <w:r>
              <w:rPr>
                <w:color w:val="000000"/>
                <w:sz w:val="24"/>
              </w:rPr>
              <w:t>。</w:t>
            </w:r>
          </w:p>
          <w:p w:rsidR="00473432" w:rsidRDefault="00473432" w:rsidP="00473432">
            <w:pPr>
              <w:spacing w:line="440" w:lineRule="exact"/>
              <w:jc w:val="center"/>
              <w:rPr>
                <w:b/>
                <w:bCs/>
                <w:color w:val="000000"/>
                <w:szCs w:val="21"/>
              </w:rPr>
            </w:pPr>
            <w:r>
              <w:rPr>
                <w:b/>
                <w:bCs/>
                <w:color w:val="000000"/>
                <w:szCs w:val="21"/>
              </w:rPr>
              <w:t>表</w:t>
            </w:r>
            <w:r>
              <w:rPr>
                <w:rFonts w:hint="eastAsia"/>
                <w:b/>
                <w:bCs/>
                <w:color w:val="000000"/>
                <w:szCs w:val="21"/>
              </w:rPr>
              <w:t>7</w:t>
            </w:r>
            <w:r>
              <w:rPr>
                <w:b/>
                <w:bCs/>
                <w:color w:val="000000"/>
                <w:szCs w:val="21"/>
              </w:rPr>
              <w:t xml:space="preserve">-14  </w:t>
            </w:r>
            <w:r>
              <w:rPr>
                <w:b/>
                <w:bCs/>
                <w:color w:val="000000"/>
                <w:szCs w:val="21"/>
              </w:rPr>
              <w:t>环保措施及环保投资一览表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46"/>
              <w:gridCol w:w="1060"/>
              <w:gridCol w:w="2700"/>
              <w:gridCol w:w="626"/>
              <w:gridCol w:w="2237"/>
              <w:gridCol w:w="675"/>
              <w:gridCol w:w="697"/>
            </w:tblGrid>
            <w:tr w:rsidR="00473432" w:rsidTr="00473432">
              <w:trPr>
                <w:trHeight w:val="618"/>
                <w:jc w:val="center"/>
              </w:trPr>
              <w:tc>
                <w:tcPr>
                  <w:tcW w:w="323" w:type="pct"/>
                  <w:vAlign w:val="center"/>
                </w:tcPr>
                <w:p w:rsidR="00473432" w:rsidRDefault="00473432" w:rsidP="00473432">
                  <w:pPr>
                    <w:jc w:val="center"/>
                    <w:rPr>
                      <w:color w:val="000000"/>
                      <w:szCs w:val="21"/>
                    </w:rPr>
                  </w:pPr>
                  <w:r>
                    <w:rPr>
                      <w:color w:val="000000"/>
                      <w:szCs w:val="21"/>
                    </w:rPr>
                    <w:t>序号</w:t>
                  </w:r>
                </w:p>
              </w:tc>
              <w:tc>
                <w:tcPr>
                  <w:tcW w:w="399" w:type="pct"/>
                  <w:vAlign w:val="center"/>
                </w:tcPr>
                <w:p w:rsidR="00473432" w:rsidRDefault="00473432" w:rsidP="00473432">
                  <w:pPr>
                    <w:jc w:val="center"/>
                    <w:rPr>
                      <w:color w:val="000000"/>
                      <w:szCs w:val="21"/>
                    </w:rPr>
                  </w:pPr>
                  <w:r>
                    <w:rPr>
                      <w:color w:val="000000"/>
                      <w:szCs w:val="21"/>
                    </w:rPr>
                    <w:t>类别</w:t>
                  </w:r>
                </w:p>
              </w:tc>
              <w:tc>
                <w:tcPr>
                  <w:tcW w:w="567" w:type="pct"/>
                  <w:vAlign w:val="center"/>
                </w:tcPr>
                <w:p w:rsidR="00473432" w:rsidRDefault="00473432" w:rsidP="00473432">
                  <w:pPr>
                    <w:jc w:val="center"/>
                    <w:rPr>
                      <w:color w:val="000000"/>
                      <w:szCs w:val="21"/>
                    </w:rPr>
                  </w:pPr>
                  <w:r>
                    <w:rPr>
                      <w:color w:val="000000"/>
                      <w:szCs w:val="21"/>
                    </w:rPr>
                    <w:t>治理对象</w:t>
                  </w:r>
                </w:p>
              </w:tc>
              <w:tc>
                <w:tcPr>
                  <w:tcW w:w="1445" w:type="pct"/>
                  <w:vAlign w:val="center"/>
                </w:tcPr>
                <w:p w:rsidR="00473432" w:rsidRDefault="00473432" w:rsidP="00473432">
                  <w:pPr>
                    <w:jc w:val="center"/>
                    <w:rPr>
                      <w:color w:val="000000"/>
                      <w:szCs w:val="21"/>
                    </w:rPr>
                  </w:pPr>
                  <w:r>
                    <w:rPr>
                      <w:color w:val="000000"/>
                      <w:szCs w:val="21"/>
                    </w:rPr>
                    <w:t>环保设施名称</w:t>
                  </w:r>
                </w:p>
              </w:tc>
              <w:tc>
                <w:tcPr>
                  <w:tcW w:w="335" w:type="pct"/>
                  <w:vAlign w:val="center"/>
                </w:tcPr>
                <w:p w:rsidR="00473432" w:rsidRDefault="00473432" w:rsidP="00473432">
                  <w:pPr>
                    <w:jc w:val="center"/>
                    <w:rPr>
                      <w:color w:val="000000"/>
                      <w:szCs w:val="21"/>
                    </w:rPr>
                  </w:pPr>
                  <w:r>
                    <w:rPr>
                      <w:color w:val="000000"/>
                      <w:szCs w:val="21"/>
                    </w:rPr>
                    <w:t>投资</w:t>
                  </w:r>
                </w:p>
              </w:tc>
              <w:tc>
                <w:tcPr>
                  <w:tcW w:w="1197" w:type="pct"/>
                  <w:vAlign w:val="center"/>
                </w:tcPr>
                <w:p w:rsidR="00473432" w:rsidRDefault="00473432" w:rsidP="00473432">
                  <w:pPr>
                    <w:jc w:val="center"/>
                    <w:rPr>
                      <w:color w:val="000000"/>
                      <w:szCs w:val="21"/>
                    </w:rPr>
                  </w:pPr>
                  <w:r>
                    <w:rPr>
                      <w:color w:val="000000"/>
                      <w:szCs w:val="21"/>
                    </w:rPr>
                    <w:t>治理效果</w:t>
                  </w:r>
                </w:p>
              </w:tc>
              <w:tc>
                <w:tcPr>
                  <w:tcW w:w="361" w:type="pct"/>
                  <w:vAlign w:val="center"/>
                </w:tcPr>
                <w:p w:rsidR="00473432" w:rsidRDefault="00473432" w:rsidP="00473432">
                  <w:pPr>
                    <w:jc w:val="center"/>
                    <w:rPr>
                      <w:color w:val="000000"/>
                      <w:szCs w:val="21"/>
                    </w:rPr>
                  </w:pPr>
                  <w:r>
                    <w:rPr>
                      <w:rFonts w:hint="eastAsia"/>
                      <w:color w:val="000000"/>
                      <w:szCs w:val="21"/>
                    </w:rPr>
                    <w:t>备注</w:t>
                  </w:r>
                </w:p>
              </w:tc>
              <w:tc>
                <w:tcPr>
                  <w:tcW w:w="373" w:type="pct"/>
                  <w:vAlign w:val="center"/>
                </w:tcPr>
                <w:p w:rsidR="00473432" w:rsidRDefault="00473432" w:rsidP="00473432">
                  <w:pPr>
                    <w:jc w:val="center"/>
                    <w:rPr>
                      <w:color w:val="000000"/>
                      <w:szCs w:val="21"/>
                    </w:rPr>
                  </w:pPr>
                  <w:r>
                    <w:rPr>
                      <w:color w:val="000000"/>
                      <w:szCs w:val="21"/>
                    </w:rPr>
                    <w:t>进度</w:t>
                  </w:r>
                </w:p>
              </w:tc>
            </w:tr>
            <w:tr w:rsidR="00473432" w:rsidTr="00473432">
              <w:trPr>
                <w:trHeight w:val="1215"/>
                <w:jc w:val="center"/>
              </w:trPr>
              <w:tc>
                <w:tcPr>
                  <w:tcW w:w="323" w:type="pct"/>
                  <w:vMerge w:val="restart"/>
                  <w:vAlign w:val="center"/>
                </w:tcPr>
                <w:p w:rsidR="00473432" w:rsidRDefault="00473432" w:rsidP="00473432">
                  <w:pPr>
                    <w:jc w:val="center"/>
                    <w:rPr>
                      <w:color w:val="000000"/>
                      <w:szCs w:val="21"/>
                    </w:rPr>
                  </w:pPr>
                  <w:r>
                    <w:rPr>
                      <w:color w:val="000000"/>
                      <w:szCs w:val="21"/>
                    </w:rPr>
                    <w:t>1</w:t>
                  </w:r>
                </w:p>
              </w:tc>
              <w:tc>
                <w:tcPr>
                  <w:tcW w:w="399" w:type="pct"/>
                  <w:vMerge w:val="restart"/>
                  <w:vAlign w:val="center"/>
                </w:tcPr>
                <w:p w:rsidR="00473432" w:rsidRDefault="00473432" w:rsidP="00473432">
                  <w:pPr>
                    <w:jc w:val="center"/>
                    <w:rPr>
                      <w:color w:val="000000"/>
                      <w:szCs w:val="21"/>
                    </w:rPr>
                  </w:pPr>
                  <w:r>
                    <w:rPr>
                      <w:color w:val="000000"/>
                      <w:szCs w:val="21"/>
                    </w:rPr>
                    <w:t>废气</w:t>
                  </w:r>
                </w:p>
                <w:p w:rsidR="00473432" w:rsidRDefault="00473432" w:rsidP="00473432">
                  <w:pPr>
                    <w:jc w:val="center"/>
                    <w:rPr>
                      <w:color w:val="000000"/>
                      <w:szCs w:val="21"/>
                    </w:rPr>
                  </w:pPr>
                  <w:r>
                    <w:rPr>
                      <w:color w:val="000000"/>
                      <w:szCs w:val="21"/>
                    </w:rPr>
                    <w:t>治理</w:t>
                  </w:r>
                </w:p>
              </w:tc>
              <w:tc>
                <w:tcPr>
                  <w:tcW w:w="567" w:type="pct"/>
                  <w:vAlign w:val="center"/>
                </w:tcPr>
                <w:p w:rsidR="00473432" w:rsidRDefault="00473432" w:rsidP="00473432">
                  <w:pPr>
                    <w:jc w:val="center"/>
                    <w:rPr>
                      <w:color w:val="000000"/>
                      <w:szCs w:val="21"/>
                    </w:rPr>
                  </w:pPr>
                  <w:r>
                    <w:rPr>
                      <w:rFonts w:hint="eastAsia"/>
                      <w:color w:val="000000"/>
                      <w:szCs w:val="21"/>
                    </w:rPr>
                    <w:t>粉尘</w:t>
                  </w:r>
                </w:p>
              </w:tc>
              <w:tc>
                <w:tcPr>
                  <w:tcW w:w="1445" w:type="pct"/>
                  <w:vAlign w:val="center"/>
                </w:tcPr>
                <w:p w:rsidR="00473432" w:rsidRDefault="00473432" w:rsidP="00473432">
                  <w:pPr>
                    <w:jc w:val="center"/>
                    <w:rPr>
                      <w:color w:val="000000"/>
                      <w:szCs w:val="21"/>
                    </w:rPr>
                  </w:pPr>
                  <w:r>
                    <w:rPr>
                      <w:rFonts w:hint="eastAsia"/>
                      <w:color w:val="000000"/>
                      <w:szCs w:val="21"/>
                    </w:rPr>
                    <w:t>反冲式布袋除尘器</w:t>
                  </w:r>
                </w:p>
              </w:tc>
              <w:tc>
                <w:tcPr>
                  <w:tcW w:w="335" w:type="pct"/>
                  <w:vAlign w:val="center"/>
                </w:tcPr>
                <w:p w:rsidR="00473432" w:rsidRDefault="00473432" w:rsidP="00473432">
                  <w:pPr>
                    <w:jc w:val="center"/>
                    <w:rPr>
                      <w:color w:val="000000"/>
                      <w:szCs w:val="21"/>
                    </w:rPr>
                  </w:pPr>
                  <w:r>
                    <w:rPr>
                      <w:color w:val="000000"/>
                      <w:szCs w:val="21"/>
                    </w:rPr>
                    <w:t>2</w:t>
                  </w:r>
                </w:p>
              </w:tc>
              <w:tc>
                <w:tcPr>
                  <w:tcW w:w="1197" w:type="pct"/>
                  <w:vAlign w:val="center"/>
                </w:tcPr>
                <w:p w:rsidR="00473432" w:rsidRDefault="00473432" w:rsidP="00473432">
                  <w:pPr>
                    <w:jc w:val="center"/>
                    <w:rPr>
                      <w:color w:val="000000"/>
                      <w:szCs w:val="21"/>
                    </w:rPr>
                  </w:pPr>
                  <w:r>
                    <w:rPr>
                      <w:color w:val="000000"/>
                      <w:szCs w:val="21"/>
                    </w:rPr>
                    <w:t>达《大气污染物综合排放标准》</w:t>
                  </w:r>
                  <w:r>
                    <w:rPr>
                      <w:color w:val="000000"/>
                      <w:szCs w:val="21"/>
                    </w:rPr>
                    <w:t>GB16297-1996</w:t>
                  </w:r>
                  <w:r>
                    <w:rPr>
                      <w:color w:val="000000"/>
                      <w:szCs w:val="21"/>
                    </w:rPr>
                    <w:t>表</w:t>
                  </w:r>
                  <w:r>
                    <w:rPr>
                      <w:color w:val="000000"/>
                      <w:szCs w:val="21"/>
                    </w:rPr>
                    <w:t>2</w:t>
                  </w:r>
                  <w:r>
                    <w:rPr>
                      <w:color w:val="000000"/>
                      <w:szCs w:val="21"/>
                    </w:rPr>
                    <w:t>中二级标准要求</w:t>
                  </w:r>
                </w:p>
              </w:tc>
              <w:tc>
                <w:tcPr>
                  <w:tcW w:w="361" w:type="pct"/>
                  <w:vAlign w:val="center"/>
                </w:tcPr>
                <w:p w:rsidR="00473432" w:rsidRDefault="00473432" w:rsidP="00473432">
                  <w:pPr>
                    <w:jc w:val="center"/>
                    <w:rPr>
                      <w:color w:val="000000"/>
                      <w:szCs w:val="21"/>
                    </w:rPr>
                  </w:pPr>
                </w:p>
              </w:tc>
              <w:tc>
                <w:tcPr>
                  <w:tcW w:w="373" w:type="pct"/>
                  <w:vMerge w:val="restart"/>
                  <w:vAlign w:val="center"/>
                </w:tcPr>
                <w:p w:rsidR="00473432" w:rsidRDefault="00473432" w:rsidP="00473432">
                  <w:pPr>
                    <w:jc w:val="center"/>
                    <w:rPr>
                      <w:color w:val="000000"/>
                      <w:szCs w:val="21"/>
                    </w:rPr>
                  </w:pPr>
                </w:p>
              </w:tc>
            </w:tr>
            <w:tr w:rsidR="00473432" w:rsidTr="00473432">
              <w:trPr>
                <w:trHeight w:val="1215"/>
                <w:jc w:val="center"/>
              </w:trPr>
              <w:tc>
                <w:tcPr>
                  <w:tcW w:w="323" w:type="pct"/>
                  <w:vMerge/>
                  <w:vAlign w:val="center"/>
                </w:tcPr>
                <w:p w:rsidR="00473432" w:rsidRDefault="00473432" w:rsidP="00473432">
                  <w:pPr>
                    <w:jc w:val="center"/>
                    <w:rPr>
                      <w:color w:val="000000"/>
                      <w:szCs w:val="21"/>
                    </w:rPr>
                  </w:pPr>
                </w:p>
              </w:tc>
              <w:tc>
                <w:tcPr>
                  <w:tcW w:w="399" w:type="pct"/>
                  <w:vMerge/>
                  <w:vAlign w:val="center"/>
                </w:tcPr>
                <w:p w:rsidR="00473432" w:rsidRDefault="00473432" w:rsidP="00473432">
                  <w:pPr>
                    <w:jc w:val="center"/>
                    <w:rPr>
                      <w:color w:val="000000"/>
                      <w:szCs w:val="21"/>
                    </w:rPr>
                  </w:pPr>
                </w:p>
              </w:tc>
              <w:tc>
                <w:tcPr>
                  <w:tcW w:w="567" w:type="pct"/>
                  <w:vAlign w:val="center"/>
                </w:tcPr>
                <w:p w:rsidR="00473432" w:rsidRDefault="00473432" w:rsidP="00473432">
                  <w:pPr>
                    <w:jc w:val="center"/>
                    <w:rPr>
                      <w:color w:val="000000"/>
                      <w:szCs w:val="21"/>
                    </w:rPr>
                  </w:pPr>
                  <w:r>
                    <w:rPr>
                      <w:color w:val="000000"/>
                      <w:szCs w:val="21"/>
                    </w:rPr>
                    <w:t>无组织粉尘排放</w:t>
                  </w:r>
                </w:p>
              </w:tc>
              <w:tc>
                <w:tcPr>
                  <w:tcW w:w="1445" w:type="pct"/>
                  <w:vAlign w:val="center"/>
                </w:tcPr>
                <w:p w:rsidR="00473432" w:rsidRDefault="00473432" w:rsidP="00473432">
                  <w:pPr>
                    <w:jc w:val="center"/>
                    <w:rPr>
                      <w:color w:val="000000"/>
                      <w:szCs w:val="21"/>
                    </w:rPr>
                  </w:pPr>
                  <w:r>
                    <w:rPr>
                      <w:color w:val="000000"/>
                      <w:szCs w:val="21"/>
                    </w:rPr>
                    <w:t>设置封闭式厂房</w:t>
                  </w:r>
                </w:p>
              </w:tc>
              <w:tc>
                <w:tcPr>
                  <w:tcW w:w="335" w:type="pct"/>
                  <w:vAlign w:val="center"/>
                </w:tcPr>
                <w:p w:rsidR="00473432" w:rsidRDefault="00473432" w:rsidP="00473432">
                  <w:pPr>
                    <w:jc w:val="center"/>
                    <w:rPr>
                      <w:color w:val="000000"/>
                      <w:szCs w:val="21"/>
                    </w:rPr>
                  </w:pPr>
                  <w:r>
                    <w:rPr>
                      <w:color w:val="000000"/>
                      <w:szCs w:val="21"/>
                    </w:rPr>
                    <w:t>1</w:t>
                  </w:r>
                </w:p>
              </w:tc>
              <w:tc>
                <w:tcPr>
                  <w:tcW w:w="1197" w:type="pct"/>
                  <w:vAlign w:val="center"/>
                </w:tcPr>
                <w:p w:rsidR="00473432" w:rsidRDefault="00473432" w:rsidP="00473432">
                  <w:pPr>
                    <w:jc w:val="center"/>
                    <w:rPr>
                      <w:color w:val="000000"/>
                      <w:szCs w:val="21"/>
                    </w:rPr>
                  </w:pPr>
                  <w:r>
                    <w:rPr>
                      <w:color w:val="000000"/>
                      <w:szCs w:val="21"/>
                    </w:rPr>
                    <w:t>达《大气污染物综合排放标准》</w:t>
                  </w:r>
                  <w:r>
                    <w:rPr>
                      <w:color w:val="000000"/>
                      <w:szCs w:val="21"/>
                    </w:rPr>
                    <w:t>GB16297-1996</w:t>
                  </w:r>
                  <w:r>
                    <w:rPr>
                      <w:color w:val="000000"/>
                      <w:szCs w:val="21"/>
                    </w:rPr>
                    <w:t>表</w:t>
                  </w:r>
                  <w:r>
                    <w:rPr>
                      <w:color w:val="000000"/>
                      <w:szCs w:val="21"/>
                    </w:rPr>
                    <w:t>2</w:t>
                  </w:r>
                  <w:r>
                    <w:rPr>
                      <w:color w:val="000000"/>
                      <w:szCs w:val="21"/>
                    </w:rPr>
                    <w:t>中二级标准要求</w:t>
                  </w:r>
                </w:p>
              </w:tc>
              <w:tc>
                <w:tcPr>
                  <w:tcW w:w="361" w:type="pct"/>
                  <w:vAlign w:val="center"/>
                </w:tcPr>
                <w:p w:rsidR="00473432" w:rsidRDefault="00473432" w:rsidP="00473432">
                  <w:pPr>
                    <w:jc w:val="center"/>
                    <w:rPr>
                      <w:color w:val="000000"/>
                      <w:szCs w:val="21"/>
                    </w:rPr>
                  </w:pPr>
                </w:p>
              </w:tc>
              <w:tc>
                <w:tcPr>
                  <w:tcW w:w="373" w:type="pct"/>
                  <w:vMerge/>
                  <w:vAlign w:val="center"/>
                </w:tcPr>
                <w:p w:rsidR="00473432" w:rsidRDefault="00473432" w:rsidP="00473432">
                  <w:pPr>
                    <w:jc w:val="center"/>
                    <w:rPr>
                      <w:color w:val="000000"/>
                      <w:szCs w:val="21"/>
                    </w:rPr>
                  </w:pPr>
                </w:p>
              </w:tc>
            </w:tr>
            <w:tr w:rsidR="00473432" w:rsidTr="00473432">
              <w:trPr>
                <w:trHeight w:val="1215"/>
                <w:jc w:val="center"/>
              </w:trPr>
              <w:tc>
                <w:tcPr>
                  <w:tcW w:w="323" w:type="pct"/>
                  <w:vAlign w:val="center"/>
                </w:tcPr>
                <w:p w:rsidR="00473432" w:rsidRDefault="00473432" w:rsidP="00473432">
                  <w:pPr>
                    <w:jc w:val="center"/>
                    <w:rPr>
                      <w:color w:val="000000"/>
                      <w:szCs w:val="21"/>
                    </w:rPr>
                  </w:pPr>
                  <w:r>
                    <w:rPr>
                      <w:color w:val="000000"/>
                      <w:szCs w:val="21"/>
                    </w:rPr>
                    <w:t>2</w:t>
                  </w:r>
                </w:p>
              </w:tc>
              <w:tc>
                <w:tcPr>
                  <w:tcW w:w="399" w:type="pct"/>
                  <w:vAlign w:val="center"/>
                </w:tcPr>
                <w:p w:rsidR="00473432" w:rsidRDefault="00473432" w:rsidP="00473432">
                  <w:pPr>
                    <w:jc w:val="center"/>
                    <w:rPr>
                      <w:color w:val="000000"/>
                      <w:szCs w:val="21"/>
                    </w:rPr>
                  </w:pPr>
                  <w:r>
                    <w:rPr>
                      <w:color w:val="000000"/>
                      <w:szCs w:val="21"/>
                    </w:rPr>
                    <w:t>固废</w:t>
                  </w:r>
                </w:p>
                <w:p w:rsidR="00473432" w:rsidRDefault="00473432" w:rsidP="00473432">
                  <w:pPr>
                    <w:jc w:val="center"/>
                    <w:rPr>
                      <w:color w:val="000000"/>
                      <w:szCs w:val="21"/>
                    </w:rPr>
                  </w:pPr>
                  <w:r>
                    <w:rPr>
                      <w:color w:val="000000"/>
                      <w:szCs w:val="21"/>
                    </w:rPr>
                    <w:t>处置</w:t>
                  </w:r>
                </w:p>
              </w:tc>
              <w:tc>
                <w:tcPr>
                  <w:tcW w:w="567" w:type="pct"/>
                  <w:vAlign w:val="center"/>
                </w:tcPr>
                <w:p w:rsidR="00473432" w:rsidRDefault="00473432" w:rsidP="00473432">
                  <w:pPr>
                    <w:jc w:val="center"/>
                    <w:rPr>
                      <w:color w:val="000000"/>
                      <w:szCs w:val="21"/>
                    </w:rPr>
                  </w:pPr>
                  <w:r>
                    <w:rPr>
                      <w:color w:val="000000"/>
                      <w:szCs w:val="21"/>
                    </w:rPr>
                    <w:t>、</w:t>
                  </w:r>
                  <w:r>
                    <w:rPr>
                      <w:rFonts w:hint="eastAsia"/>
                      <w:color w:val="000000"/>
                      <w:szCs w:val="21"/>
                    </w:rPr>
                    <w:t>收集粉尘</w:t>
                  </w:r>
                </w:p>
              </w:tc>
              <w:tc>
                <w:tcPr>
                  <w:tcW w:w="1445" w:type="pct"/>
                  <w:vAlign w:val="center"/>
                </w:tcPr>
                <w:p w:rsidR="00473432" w:rsidRDefault="00473432" w:rsidP="00473432">
                  <w:pPr>
                    <w:jc w:val="center"/>
                    <w:rPr>
                      <w:color w:val="000000"/>
                      <w:szCs w:val="21"/>
                    </w:rPr>
                  </w:pPr>
                  <w:r>
                    <w:rPr>
                      <w:color w:val="000000"/>
                      <w:szCs w:val="21"/>
                    </w:rPr>
                    <w:t>临时储存场所、垃圾回收装置</w:t>
                  </w:r>
                </w:p>
              </w:tc>
              <w:tc>
                <w:tcPr>
                  <w:tcW w:w="335" w:type="pct"/>
                  <w:vAlign w:val="center"/>
                </w:tcPr>
                <w:p w:rsidR="00473432" w:rsidRDefault="00473432" w:rsidP="00473432">
                  <w:pPr>
                    <w:jc w:val="center"/>
                    <w:rPr>
                      <w:color w:val="000000"/>
                      <w:szCs w:val="21"/>
                    </w:rPr>
                  </w:pPr>
                  <w:r>
                    <w:rPr>
                      <w:rFonts w:hint="eastAsia"/>
                      <w:color w:val="000000"/>
                      <w:szCs w:val="21"/>
                    </w:rPr>
                    <w:t>0.5</w:t>
                  </w:r>
                </w:p>
              </w:tc>
              <w:tc>
                <w:tcPr>
                  <w:tcW w:w="1197" w:type="pct"/>
                  <w:vAlign w:val="center"/>
                </w:tcPr>
                <w:p w:rsidR="00473432" w:rsidRDefault="00473432" w:rsidP="00473432">
                  <w:pPr>
                    <w:jc w:val="center"/>
                    <w:rPr>
                      <w:color w:val="000000"/>
                      <w:szCs w:val="21"/>
                    </w:rPr>
                  </w:pPr>
                  <w:r>
                    <w:rPr>
                      <w:color w:val="000000"/>
                      <w:szCs w:val="21"/>
                    </w:rPr>
                    <w:t>分类收集，回收利用；生活垃圾由环卫部门统一处置，一般固废回收利用</w:t>
                  </w:r>
                </w:p>
              </w:tc>
              <w:tc>
                <w:tcPr>
                  <w:tcW w:w="361" w:type="pct"/>
                  <w:vAlign w:val="center"/>
                </w:tcPr>
                <w:p w:rsidR="00473432" w:rsidRDefault="00473432" w:rsidP="00473432">
                  <w:pPr>
                    <w:jc w:val="center"/>
                    <w:rPr>
                      <w:color w:val="000000"/>
                      <w:szCs w:val="21"/>
                    </w:rPr>
                  </w:pPr>
                </w:p>
              </w:tc>
              <w:tc>
                <w:tcPr>
                  <w:tcW w:w="373" w:type="pct"/>
                  <w:vMerge/>
                  <w:vAlign w:val="center"/>
                </w:tcPr>
                <w:p w:rsidR="00473432" w:rsidRDefault="00473432" w:rsidP="00473432">
                  <w:pPr>
                    <w:jc w:val="center"/>
                    <w:rPr>
                      <w:color w:val="000000"/>
                      <w:szCs w:val="21"/>
                    </w:rPr>
                  </w:pPr>
                </w:p>
              </w:tc>
            </w:tr>
            <w:tr w:rsidR="00473432" w:rsidTr="00473432">
              <w:trPr>
                <w:trHeight w:val="1215"/>
                <w:jc w:val="center"/>
              </w:trPr>
              <w:tc>
                <w:tcPr>
                  <w:tcW w:w="323" w:type="pct"/>
                  <w:vAlign w:val="center"/>
                </w:tcPr>
                <w:p w:rsidR="00473432" w:rsidRDefault="00473432" w:rsidP="00473432">
                  <w:pPr>
                    <w:jc w:val="center"/>
                    <w:rPr>
                      <w:color w:val="000000"/>
                      <w:szCs w:val="21"/>
                    </w:rPr>
                  </w:pPr>
                  <w:r>
                    <w:rPr>
                      <w:color w:val="000000"/>
                      <w:szCs w:val="21"/>
                    </w:rPr>
                    <w:t>3</w:t>
                  </w:r>
                </w:p>
              </w:tc>
              <w:tc>
                <w:tcPr>
                  <w:tcW w:w="399" w:type="pct"/>
                  <w:vAlign w:val="center"/>
                </w:tcPr>
                <w:p w:rsidR="00473432" w:rsidRDefault="00473432" w:rsidP="00473432">
                  <w:pPr>
                    <w:jc w:val="center"/>
                    <w:rPr>
                      <w:color w:val="000000"/>
                      <w:szCs w:val="21"/>
                    </w:rPr>
                  </w:pPr>
                  <w:r>
                    <w:rPr>
                      <w:color w:val="000000"/>
                      <w:szCs w:val="21"/>
                    </w:rPr>
                    <w:t>噪声</w:t>
                  </w:r>
                </w:p>
                <w:p w:rsidR="00473432" w:rsidRDefault="00473432" w:rsidP="00473432">
                  <w:pPr>
                    <w:jc w:val="center"/>
                    <w:rPr>
                      <w:color w:val="000000"/>
                      <w:szCs w:val="21"/>
                    </w:rPr>
                  </w:pPr>
                  <w:r>
                    <w:rPr>
                      <w:color w:val="000000"/>
                      <w:szCs w:val="21"/>
                    </w:rPr>
                    <w:t>控制</w:t>
                  </w:r>
                </w:p>
              </w:tc>
              <w:tc>
                <w:tcPr>
                  <w:tcW w:w="567" w:type="pct"/>
                  <w:vAlign w:val="center"/>
                </w:tcPr>
                <w:p w:rsidR="00473432" w:rsidRDefault="00473432" w:rsidP="00473432">
                  <w:pPr>
                    <w:jc w:val="center"/>
                    <w:rPr>
                      <w:color w:val="000000"/>
                      <w:szCs w:val="21"/>
                    </w:rPr>
                  </w:pPr>
                  <w:r>
                    <w:rPr>
                      <w:color w:val="000000"/>
                      <w:szCs w:val="21"/>
                    </w:rPr>
                    <w:t>噪声</w:t>
                  </w:r>
                </w:p>
              </w:tc>
              <w:tc>
                <w:tcPr>
                  <w:tcW w:w="1445" w:type="pct"/>
                  <w:vAlign w:val="center"/>
                </w:tcPr>
                <w:p w:rsidR="00473432" w:rsidRDefault="00473432" w:rsidP="00473432">
                  <w:pPr>
                    <w:jc w:val="center"/>
                    <w:rPr>
                      <w:color w:val="000000"/>
                      <w:szCs w:val="21"/>
                    </w:rPr>
                  </w:pPr>
                  <w:r>
                    <w:rPr>
                      <w:color w:val="000000"/>
                      <w:szCs w:val="21"/>
                    </w:rPr>
                    <w:t>隔声等</w:t>
                  </w:r>
                </w:p>
              </w:tc>
              <w:tc>
                <w:tcPr>
                  <w:tcW w:w="335" w:type="pct"/>
                  <w:vAlign w:val="center"/>
                </w:tcPr>
                <w:p w:rsidR="00473432" w:rsidRDefault="00473432" w:rsidP="00473432">
                  <w:pPr>
                    <w:jc w:val="center"/>
                    <w:rPr>
                      <w:color w:val="000000"/>
                      <w:szCs w:val="21"/>
                    </w:rPr>
                  </w:pPr>
                  <w:r>
                    <w:rPr>
                      <w:rFonts w:hint="eastAsia"/>
                      <w:color w:val="000000"/>
                      <w:szCs w:val="21"/>
                    </w:rPr>
                    <w:t>\</w:t>
                  </w:r>
                </w:p>
              </w:tc>
              <w:tc>
                <w:tcPr>
                  <w:tcW w:w="1197" w:type="pct"/>
                  <w:vAlign w:val="center"/>
                </w:tcPr>
                <w:p w:rsidR="00473432" w:rsidRDefault="00473432" w:rsidP="00473432">
                  <w:pPr>
                    <w:jc w:val="center"/>
                    <w:rPr>
                      <w:color w:val="000000"/>
                      <w:szCs w:val="21"/>
                    </w:rPr>
                  </w:pPr>
                  <w:r>
                    <w:rPr>
                      <w:color w:val="000000"/>
                      <w:szCs w:val="21"/>
                    </w:rPr>
                    <w:t>达《工业企业厂界环境噪声排放标准》（</w:t>
                  </w:r>
                  <w:r>
                    <w:rPr>
                      <w:color w:val="000000"/>
                      <w:szCs w:val="21"/>
                    </w:rPr>
                    <w:t>GB12348-2008</w:t>
                  </w:r>
                  <w:r>
                    <w:rPr>
                      <w:color w:val="000000"/>
                      <w:szCs w:val="21"/>
                    </w:rPr>
                    <w:t>）中的</w:t>
                  </w:r>
                  <w:r>
                    <w:rPr>
                      <w:color w:val="000000"/>
                      <w:szCs w:val="21"/>
                    </w:rPr>
                    <w:t>3</w:t>
                  </w:r>
                  <w:r>
                    <w:rPr>
                      <w:color w:val="000000"/>
                      <w:szCs w:val="21"/>
                    </w:rPr>
                    <w:t>类标准</w:t>
                  </w:r>
                </w:p>
              </w:tc>
              <w:tc>
                <w:tcPr>
                  <w:tcW w:w="361" w:type="pct"/>
                  <w:vAlign w:val="center"/>
                </w:tcPr>
                <w:p w:rsidR="00473432" w:rsidRDefault="00473432" w:rsidP="00473432">
                  <w:pPr>
                    <w:jc w:val="center"/>
                    <w:rPr>
                      <w:color w:val="000000"/>
                      <w:szCs w:val="21"/>
                    </w:rPr>
                  </w:pPr>
                </w:p>
              </w:tc>
              <w:tc>
                <w:tcPr>
                  <w:tcW w:w="373" w:type="pct"/>
                  <w:vMerge/>
                  <w:vAlign w:val="center"/>
                </w:tcPr>
                <w:p w:rsidR="00473432" w:rsidRDefault="00473432" w:rsidP="00473432">
                  <w:pPr>
                    <w:jc w:val="center"/>
                    <w:rPr>
                      <w:color w:val="000000"/>
                      <w:szCs w:val="21"/>
                    </w:rPr>
                  </w:pPr>
                </w:p>
              </w:tc>
            </w:tr>
            <w:tr w:rsidR="00473432" w:rsidTr="00473432">
              <w:trPr>
                <w:trHeight w:val="365"/>
                <w:jc w:val="center"/>
              </w:trPr>
              <w:tc>
                <w:tcPr>
                  <w:tcW w:w="722" w:type="pct"/>
                  <w:gridSpan w:val="2"/>
                  <w:vAlign w:val="center"/>
                </w:tcPr>
                <w:p w:rsidR="00473432" w:rsidRDefault="00473432" w:rsidP="00473432">
                  <w:pPr>
                    <w:jc w:val="center"/>
                    <w:rPr>
                      <w:color w:val="000000"/>
                      <w:szCs w:val="21"/>
                    </w:rPr>
                  </w:pPr>
                  <w:r>
                    <w:rPr>
                      <w:color w:val="000000"/>
                      <w:szCs w:val="21"/>
                    </w:rPr>
                    <w:t>合计</w:t>
                  </w:r>
                </w:p>
              </w:tc>
              <w:tc>
                <w:tcPr>
                  <w:tcW w:w="3544" w:type="pct"/>
                  <w:gridSpan w:val="4"/>
                  <w:vAlign w:val="center"/>
                </w:tcPr>
                <w:p w:rsidR="00473432" w:rsidRDefault="00473432" w:rsidP="00473432">
                  <w:pPr>
                    <w:jc w:val="center"/>
                    <w:rPr>
                      <w:color w:val="000000"/>
                      <w:szCs w:val="21"/>
                    </w:rPr>
                  </w:pPr>
                  <w:r>
                    <w:rPr>
                      <w:color w:val="000000"/>
                      <w:szCs w:val="21"/>
                    </w:rPr>
                    <w:t>3.5</w:t>
                  </w:r>
                  <w:r>
                    <w:rPr>
                      <w:color w:val="000000"/>
                      <w:szCs w:val="21"/>
                    </w:rPr>
                    <w:t>万元，占总投资</w:t>
                  </w:r>
                  <w:r>
                    <w:rPr>
                      <w:rFonts w:hint="eastAsia"/>
                      <w:color w:val="000000"/>
                      <w:szCs w:val="21"/>
                    </w:rPr>
                    <w:t>1500</w:t>
                  </w:r>
                  <w:r>
                    <w:rPr>
                      <w:color w:val="000000"/>
                      <w:szCs w:val="21"/>
                    </w:rPr>
                    <w:t>万元的</w:t>
                  </w:r>
                  <w:r>
                    <w:rPr>
                      <w:color w:val="000000"/>
                      <w:szCs w:val="21"/>
                    </w:rPr>
                    <w:t>0.23%</w:t>
                  </w:r>
                </w:p>
              </w:tc>
              <w:tc>
                <w:tcPr>
                  <w:tcW w:w="361" w:type="pct"/>
                  <w:vAlign w:val="center"/>
                </w:tcPr>
                <w:p w:rsidR="00473432" w:rsidRDefault="00473432" w:rsidP="00473432">
                  <w:pPr>
                    <w:jc w:val="center"/>
                    <w:rPr>
                      <w:color w:val="000000"/>
                      <w:szCs w:val="21"/>
                    </w:rPr>
                  </w:pPr>
                </w:p>
              </w:tc>
              <w:tc>
                <w:tcPr>
                  <w:tcW w:w="373" w:type="pct"/>
                  <w:vMerge/>
                  <w:vAlign w:val="center"/>
                </w:tcPr>
                <w:p w:rsidR="00473432" w:rsidRDefault="00473432" w:rsidP="00473432">
                  <w:pPr>
                    <w:jc w:val="center"/>
                    <w:rPr>
                      <w:color w:val="000000"/>
                      <w:szCs w:val="21"/>
                    </w:rPr>
                  </w:pPr>
                </w:p>
              </w:tc>
            </w:tr>
          </w:tbl>
          <w:p w:rsidR="007503CC" w:rsidRPr="00473432" w:rsidRDefault="007503CC">
            <w:pPr>
              <w:pStyle w:val="BodyText22"/>
              <w:adjustRightInd/>
              <w:spacing w:line="360" w:lineRule="auto"/>
              <w:ind w:firstLine="0"/>
              <w:textAlignment w:val="auto"/>
              <w:rPr>
                <w:rFonts w:eastAsia="宋体"/>
                <w:szCs w:val="24"/>
              </w:rPr>
            </w:pPr>
          </w:p>
          <w:p w:rsidR="00473432" w:rsidRPr="00473432" w:rsidRDefault="00473432" w:rsidP="00473432">
            <w:pPr>
              <w:pStyle w:val="BodyText22"/>
              <w:adjustRightInd/>
              <w:spacing w:line="360" w:lineRule="auto"/>
              <w:ind w:firstLine="0"/>
              <w:textAlignment w:val="auto"/>
              <w:rPr>
                <w:rFonts w:eastAsia="宋体"/>
                <w:b/>
                <w:bCs/>
                <w:szCs w:val="24"/>
              </w:rPr>
            </w:pPr>
            <w:r w:rsidRPr="00473432">
              <w:rPr>
                <w:rFonts w:eastAsia="宋体" w:hint="eastAsia"/>
                <w:b/>
                <w:bCs/>
                <w:szCs w:val="24"/>
              </w:rPr>
              <w:t>2</w:t>
            </w:r>
            <w:r w:rsidRPr="00473432">
              <w:rPr>
                <w:rFonts w:eastAsia="宋体"/>
                <w:b/>
                <w:bCs/>
                <w:szCs w:val="24"/>
              </w:rPr>
              <w:t>.8</w:t>
            </w:r>
            <w:r w:rsidRPr="00473432">
              <w:rPr>
                <w:rFonts w:eastAsia="宋体" w:hint="eastAsia"/>
                <w:b/>
                <w:bCs/>
              </w:rPr>
              <w:t>环境管理与监测计划</w:t>
            </w:r>
          </w:p>
          <w:p w:rsidR="00473432" w:rsidRPr="000E7542" w:rsidRDefault="00473432" w:rsidP="00473432">
            <w:pPr>
              <w:spacing w:line="360" w:lineRule="auto"/>
              <w:ind w:firstLineChars="200" w:firstLine="480"/>
              <w:textAlignment w:val="baseline"/>
              <w:rPr>
                <w:sz w:val="24"/>
              </w:rPr>
            </w:pPr>
            <w:r w:rsidRPr="000E7542">
              <w:rPr>
                <w:sz w:val="24"/>
              </w:rPr>
              <w:t>1</w:t>
            </w:r>
            <w:r w:rsidRPr="000E7542">
              <w:rPr>
                <w:sz w:val="24"/>
              </w:rPr>
              <w:t>、环境管理</w:t>
            </w:r>
          </w:p>
          <w:p w:rsidR="00473432" w:rsidRPr="000E7542" w:rsidRDefault="00473432" w:rsidP="00473432">
            <w:pPr>
              <w:spacing w:line="360" w:lineRule="auto"/>
              <w:ind w:firstLineChars="200" w:firstLine="480"/>
              <w:textAlignment w:val="baseline"/>
              <w:rPr>
                <w:sz w:val="24"/>
              </w:rPr>
            </w:pPr>
            <w:r w:rsidRPr="000E7542">
              <w:rPr>
                <w:sz w:val="24"/>
              </w:rPr>
              <w:t>（</w:t>
            </w:r>
            <w:r w:rsidRPr="000E7542">
              <w:rPr>
                <w:sz w:val="24"/>
              </w:rPr>
              <w:t>1</w:t>
            </w:r>
            <w:r w:rsidRPr="000E7542">
              <w:rPr>
                <w:sz w:val="24"/>
              </w:rPr>
              <w:t>）环境管理机构设置目的</w:t>
            </w:r>
          </w:p>
          <w:p w:rsidR="00473432" w:rsidRPr="000E7542" w:rsidRDefault="00473432" w:rsidP="00473432">
            <w:pPr>
              <w:spacing w:line="360" w:lineRule="auto"/>
              <w:ind w:firstLineChars="200" w:firstLine="480"/>
              <w:textAlignment w:val="baseline"/>
              <w:rPr>
                <w:sz w:val="24"/>
              </w:rPr>
            </w:pPr>
            <w:r w:rsidRPr="000E7542">
              <w:rPr>
                <w:sz w:val="24"/>
              </w:rPr>
              <w:t>环境管理机构的设置，目的是为了贯彻执行中华人民共和国环境保护法的有关法律、法规，全面落实《国务院关于环境保护若干问题的决定》的有关规定，对项目</w:t>
            </w:r>
            <w:r w:rsidRPr="000E7542">
              <w:rPr>
                <w:sz w:val="24"/>
              </w:rPr>
              <w:t>“</w:t>
            </w:r>
            <w:r w:rsidRPr="000E7542">
              <w:rPr>
                <w:sz w:val="24"/>
              </w:rPr>
              <w:t>三废</w:t>
            </w:r>
            <w:r w:rsidRPr="000E7542">
              <w:rPr>
                <w:sz w:val="24"/>
              </w:rPr>
              <w:t>”</w:t>
            </w:r>
            <w:r w:rsidRPr="000E7542">
              <w:rPr>
                <w:sz w:val="24"/>
              </w:rPr>
              <w:t>排放实行监控，确保建设项目经济、环境和社会效益协调发展；协调地方环保部门工作，为企</w:t>
            </w:r>
            <w:r w:rsidRPr="000E7542">
              <w:rPr>
                <w:sz w:val="24"/>
              </w:rPr>
              <w:lastRenderedPageBreak/>
              <w:t>业的生产管理和环境管理提供保证，针对项目的具体情况，为加强严格管理，企业应设置环境管理机构，并尽相应的职责。</w:t>
            </w:r>
          </w:p>
          <w:p w:rsidR="00473432" w:rsidRPr="000E7542" w:rsidRDefault="00473432" w:rsidP="00473432">
            <w:pPr>
              <w:spacing w:line="360" w:lineRule="auto"/>
              <w:ind w:firstLineChars="200" w:firstLine="480"/>
              <w:textAlignment w:val="baseline"/>
              <w:rPr>
                <w:sz w:val="24"/>
              </w:rPr>
            </w:pPr>
            <w:r w:rsidRPr="000E7542">
              <w:rPr>
                <w:sz w:val="24"/>
              </w:rPr>
              <w:t>（</w:t>
            </w:r>
            <w:r w:rsidRPr="000E7542">
              <w:rPr>
                <w:sz w:val="24"/>
              </w:rPr>
              <w:t>2</w:t>
            </w:r>
            <w:r w:rsidRPr="000E7542">
              <w:rPr>
                <w:sz w:val="24"/>
              </w:rPr>
              <w:t>）环境管理机构的设置</w:t>
            </w:r>
          </w:p>
          <w:p w:rsidR="00473432" w:rsidRPr="000E7542" w:rsidRDefault="00473432" w:rsidP="00473432">
            <w:pPr>
              <w:spacing w:line="360" w:lineRule="auto"/>
              <w:ind w:firstLineChars="200" w:firstLine="480"/>
              <w:rPr>
                <w:sz w:val="24"/>
              </w:rPr>
            </w:pPr>
            <w:r w:rsidRPr="000E7542">
              <w:rPr>
                <w:rFonts w:ascii="宋体" w:hAnsi="宋体" w:cs="宋体" w:hint="eastAsia"/>
                <w:sz w:val="24"/>
              </w:rPr>
              <w:t>①</w:t>
            </w:r>
            <w:r w:rsidRPr="000E7542">
              <w:rPr>
                <w:sz w:val="24"/>
              </w:rPr>
              <w:t>机构组成</w:t>
            </w:r>
          </w:p>
          <w:p w:rsidR="00473432" w:rsidRPr="000E7542" w:rsidRDefault="00473432" w:rsidP="00473432">
            <w:pPr>
              <w:spacing w:line="360" w:lineRule="auto"/>
              <w:ind w:firstLineChars="200" w:firstLine="480"/>
              <w:rPr>
                <w:sz w:val="24"/>
              </w:rPr>
            </w:pPr>
            <w:r w:rsidRPr="000E7542">
              <w:rPr>
                <w:sz w:val="24"/>
              </w:rPr>
              <w:t>根据本工程的实际情况，工程投入运营后，环境管理机构由后勤管理部门负责，下设环境管理小组对该项目环境管理和环境监控负责，并受项目主管单位及环保局的监督和指导。</w:t>
            </w:r>
          </w:p>
          <w:p w:rsidR="00473432" w:rsidRPr="000E7542" w:rsidRDefault="00473432" w:rsidP="00473432">
            <w:pPr>
              <w:spacing w:line="360" w:lineRule="auto"/>
              <w:ind w:firstLineChars="200" w:firstLine="480"/>
              <w:rPr>
                <w:sz w:val="24"/>
              </w:rPr>
            </w:pPr>
            <w:r w:rsidRPr="000E7542">
              <w:rPr>
                <w:rFonts w:ascii="宋体" w:hAnsi="宋体" w:cs="宋体" w:hint="eastAsia"/>
                <w:sz w:val="24"/>
              </w:rPr>
              <w:t>②</w:t>
            </w:r>
            <w:r w:rsidRPr="000E7542">
              <w:rPr>
                <w:sz w:val="24"/>
              </w:rPr>
              <w:t>环保机构定员</w:t>
            </w:r>
          </w:p>
          <w:p w:rsidR="00473432" w:rsidRPr="000E7542" w:rsidRDefault="00473432" w:rsidP="00473432">
            <w:pPr>
              <w:spacing w:line="360" w:lineRule="auto"/>
              <w:ind w:firstLineChars="200" w:firstLine="480"/>
              <w:textAlignment w:val="baseline"/>
              <w:rPr>
                <w:sz w:val="24"/>
              </w:rPr>
            </w:pPr>
            <w:r w:rsidRPr="000E7542">
              <w:rPr>
                <w:sz w:val="24"/>
              </w:rPr>
              <w:t>本项目运营期应在后勤管理部门下设专门的环保机构，并设专职的环保管理人员</w:t>
            </w:r>
            <w:r w:rsidRPr="000E7542">
              <w:rPr>
                <w:sz w:val="24"/>
              </w:rPr>
              <w:t>1</w:t>
            </w:r>
            <w:r w:rsidRPr="000E7542">
              <w:rPr>
                <w:sz w:val="24"/>
              </w:rPr>
              <w:t>名，固废收集处置人员</w:t>
            </w:r>
            <w:r>
              <w:rPr>
                <w:sz w:val="24"/>
              </w:rPr>
              <w:t>1</w:t>
            </w:r>
            <w:r w:rsidRPr="000E7542">
              <w:rPr>
                <w:sz w:val="24"/>
              </w:rPr>
              <w:t>名。</w:t>
            </w:r>
          </w:p>
          <w:p w:rsidR="00473432" w:rsidRPr="000E7542" w:rsidRDefault="00473432" w:rsidP="00473432">
            <w:pPr>
              <w:spacing w:line="360" w:lineRule="auto"/>
              <w:ind w:firstLineChars="200" w:firstLine="480"/>
              <w:textAlignment w:val="baseline"/>
              <w:rPr>
                <w:sz w:val="24"/>
              </w:rPr>
            </w:pPr>
            <w:r w:rsidRPr="000E7542">
              <w:rPr>
                <w:sz w:val="24"/>
              </w:rPr>
              <w:t>（</w:t>
            </w:r>
            <w:r w:rsidRPr="000E7542">
              <w:rPr>
                <w:sz w:val="24"/>
              </w:rPr>
              <w:t>3</w:t>
            </w:r>
            <w:r w:rsidRPr="000E7542">
              <w:rPr>
                <w:sz w:val="24"/>
              </w:rPr>
              <w:t>）运营期环境管理计划</w:t>
            </w:r>
          </w:p>
          <w:p w:rsidR="00473432" w:rsidRPr="000E7542" w:rsidRDefault="00473432" w:rsidP="00473432">
            <w:pPr>
              <w:spacing w:line="360" w:lineRule="auto"/>
              <w:ind w:firstLineChars="200" w:firstLine="480"/>
              <w:textAlignment w:val="baseline"/>
              <w:rPr>
                <w:sz w:val="24"/>
              </w:rPr>
            </w:pPr>
            <w:r w:rsidRPr="000E7542">
              <w:rPr>
                <w:rFonts w:ascii="宋体" w:hAnsi="宋体" w:cs="宋体" w:hint="eastAsia"/>
                <w:sz w:val="24"/>
              </w:rPr>
              <w:t>①</w:t>
            </w:r>
            <w:r w:rsidRPr="000E7542">
              <w:rPr>
                <w:sz w:val="24"/>
              </w:rPr>
              <w:t>根据国家环保政策、标准及环境监测要求，制定该项目运营期环境管理规章制度、各种污染物排放指标。</w:t>
            </w:r>
          </w:p>
          <w:p w:rsidR="00473432" w:rsidRPr="000E7542" w:rsidRDefault="00473432" w:rsidP="00473432">
            <w:pPr>
              <w:spacing w:line="360" w:lineRule="auto"/>
              <w:ind w:firstLineChars="200" w:firstLine="480"/>
              <w:textAlignment w:val="baseline"/>
              <w:rPr>
                <w:sz w:val="24"/>
              </w:rPr>
            </w:pPr>
            <w:r w:rsidRPr="000E7542">
              <w:rPr>
                <w:rFonts w:ascii="宋体" w:hAnsi="宋体" w:cs="宋体" w:hint="eastAsia"/>
                <w:sz w:val="24"/>
              </w:rPr>
              <w:t>②</w:t>
            </w:r>
            <w:r w:rsidRPr="000E7542">
              <w:rPr>
                <w:sz w:val="24"/>
              </w:rPr>
              <w:t>对厂区的公建设施给水管网、通风设施进行定期维护，确保公建设施的正常运行及管网畅通。</w:t>
            </w:r>
          </w:p>
          <w:p w:rsidR="00473432" w:rsidRPr="000E7542" w:rsidRDefault="00473432" w:rsidP="00473432">
            <w:pPr>
              <w:spacing w:line="360" w:lineRule="auto"/>
              <w:ind w:firstLineChars="200" w:firstLine="480"/>
              <w:textAlignment w:val="baseline"/>
              <w:rPr>
                <w:sz w:val="24"/>
              </w:rPr>
            </w:pPr>
            <w:r w:rsidRPr="000E7542">
              <w:rPr>
                <w:rFonts w:ascii="宋体" w:hAnsi="宋体" w:cs="宋体" w:hint="eastAsia"/>
                <w:sz w:val="24"/>
              </w:rPr>
              <w:t>③</w:t>
            </w:r>
            <w:r w:rsidRPr="000E7542">
              <w:rPr>
                <w:sz w:val="24"/>
              </w:rPr>
              <w:t>确保废气处理系统的正常运行。</w:t>
            </w:r>
          </w:p>
          <w:p w:rsidR="00473432" w:rsidRPr="000E7542" w:rsidRDefault="00473432" w:rsidP="00473432">
            <w:pPr>
              <w:spacing w:line="360" w:lineRule="auto"/>
              <w:ind w:firstLineChars="200" w:firstLine="480"/>
              <w:textAlignment w:val="baseline"/>
              <w:rPr>
                <w:sz w:val="24"/>
              </w:rPr>
            </w:pPr>
            <w:r w:rsidRPr="000E7542">
              <w:rPr>
                <w:rFonts w:ascii="宋体" w:hAnsi="宋体" w:cs="宋体" w:hint="eastAsia"/>
                <w:sz w:val="24"/>
              </w:rPr>
              <w:t>④</w:t>
            </w:r>
            <w:r w:rsidRPr="000E7542">
              <w:rPr>
                <w:sz w:val="24"/>
              </w:rPr>
              <w:t>各固体废物由专人负责分类收集，危险废物置于危险废物暂存间，委托有资质公司处置危险废物。固废进行规范化储存与转移。</w:t>
            </w:r>
          </w:p>
          <w:p w:rsidR="00473432" w:rsidRPr="000E7542" w:rsidRDefault="00473432" w:rsidP="00473432">
            <w:pPr>
              <w:spacing w:line="360" w:lineRule="auto"/>
              <w:ind w:firstLineChars="200" w:firstLine="480"/>
              <w:textAlignment w:val="baseline"/>
              <w:rPr>
                <w:sz w:val="24"/>
              </w:rPr>
            </w:pPr>
            <w:r w:rsidRPr="000E7542">
              <w:rPr>
                <w:sz w:val="24"/>
              </w:rPr>
              <w:t>2</w:t>
            </w:r>
            <w:r w:rsidRPr="000E7542">
              <w:rPr>
                <w:sz w:val="24"/>
              </w:rPr>
              <w:t>、环境监测</w:t>
            </w:r>
          </w:p>
          <w:p w:rsidR="00473432" w:rsidRPr="000E7542" w:rsidRDefault="00473432" w:rsidP="00473432">
            <w:pPr>
              <w:spacing w:line="360" w:lineRule="auto"/>
              <w:ind w:firstLineChars="200" w:firstLine="480"/>
              <w:textAlignment w:val="baseline"/>
              <w:rPr>
                <w:sz w:val="24"/>
              </w:rPr>
            </w:pPr>
            <w:r w:rsidRPr="000E7542">
              <w:rPr>
                <w:sz w:val="24"/>
              </w:rPr>
              <w:t>环境监测是指通过对建设工程运行后</w:t>
            </w:r>
            <w:r w:rsidRPr="000E7542">
              <w:rPr>
                <w:sz w:val="24"/>
              </w:rPr>
              <w:t>“</w:t>
            </w:r>
            <w:r w:rsidRPr="000E7542">
              <w:rPr>
                <w:sz w:val="24"/>
              </w:rPr>
              <w:t>三废</w:t>
            </w:r>
            <w:r w:rsidRPr="000E7542">
              <w:rPr>
                <w:sz w:val="24"/>
              </w:rPr>
              <w:t>”</w:t>
            </w:r>
            <w:r w:rsidRPr="000E7542">
              <w:rPr>
                <w:sz w:val="24"/>
              </w:rPr>
              <w:t>排放及噪声情况进行监测，及时准确地掌握环境质量和污染源动态，为生产和环境管理提高全面、充分可靠的科学依据。环境监测是实施有效的环境管理的前提。为确保环境质量和总量控制目标的实现，应制定环境监测计划。对各污染源的监测内容详见下表。</w:t>
            </w:r>
          </w:p>
          <w:p w:rsidR="00473432" w:rsidRPr="00BC01C2" w:rsidRDefault="00473432" w:rsidP="00473432">
            <w:pPr>
              <w:pStyle w:val="-Jin"/>
              <w:spacing w:before="159"/>
            </w:pPr>
            <w:r w:rsidRPr="00BC01C2">
              <w:t>表</w:t>
            </w:r>
            <w:r w:rsidRPr="00BC01C2">
              <w:t>7-</w:t>
            </w:r>
            <w:r>
              <w:t>15</w:t>
            </w:r>
            <w:r w:rsidRPr="00BC01C2">
              <w:t xml:space="preserve">  </w:t>
            </w:r>
            <w:r>
              <w:rPr>
                <w:rFonts w:hint="eastAsia"/>
              </w:rPr>
              <w:t>全厂</w:t>
            </w:r>
            <w:r w:rsidRPr="00BC01C2">
              <w:t>环境监测内容一览表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6"/>
              <w:gridCol w:w="1738"/>
              <w:gridCol w:w="1583"/>
              <w:gridCol w:w="2409"/>
              <w:gridCol w:w="1278"/>
              <w:gridCol w:w="1400"/>
            </w:tblGrid>
            <w:tr w:rsidR="00473432" w:rsidRPr="00115EE5" w:rsidTr="00473432">
              <w:trPr>
                <w:trHeight w:val="340"/>
                <w:jc w:val="center"/>
              </w:trPr>
              <w:tc>
                <w:tcPr>
                  <w:tcW w:w="1431" w:type="pct"/>
                  <w:gridSpan w:val="2"/>
                  <w:vAlign w:val="center"/>
                </w:tcPr>
                <w:p w:rsidR="00473432" w:rsidRPr="00115EE5" w:rsidRDefault="00473432" w:rsidP="00473432">
                  <w:pPr>
                    <w:jc w:val="center"/>
                    <w:rPr>
                      <w:szCs w:val="21"/>
                    </w:rPr>
                  </w:pPr>
                  <w:r w:rsidRPr="00115EE5">
                    <w:rPr>
                      <w:szCs w:val="21"/>
                    </w:rPr>
                    <w:t>项目</w:t>
                  </w:r>
                </w:p>
              </w:tc>
              <w:tc>
                <w:tcPr>
                  <w:tcW w:w="847" w:type="pct"/>
                  <w:vAlign w:val="center"/>
                </w:tcPr>
                <w:p w:rsidR="00473432" w:rsidRPr="00115EE5" w:rsidRDefault="00473432" w:rsidP="00473432">
                  <w:pPr>
                    <w:jc w:val="center"/>
                    <w:rPr>
                      <w:szCs w:val="21"/>
                    </w:rPr>
                  </w:pPr>
                  <w:r w:rsidRPr="00115EE5">
                    <w:rPr>
                      <w:szCs w:val="21"/>
                    </w:rPr>
                    <w:t>监测点</w:t>
                  </w:r>
                </w:p>
              </w:tc>
              <w:tc>
                <w:tcPr>
                  <w:tcW w:w="1289" w:type="pct"/>
                  <w:vAlign w:val="center"/>
                </w:tcPr>
                <w:p w:rsidR="00473432" w:rsidRPr="00115EE5" w:rsidRDefault="00473432" w:rsidP="00473432">
                  <w:pPr>
                    <w:jc w:val="center"/>
                    <w:rPr>
                      <w:szCs w:val="21"/>
                    </w:rPr>
                  </w:pPr>
                  <w:r w:rsidRPr="00115EE5">
                    <w:rPr>
                      <w:szCs w:val="21"/>
                    </w:rPr>
                    <w:t>监测内容</w:t>
                  </w:r>
                </w:p>
              </w:tc>
              <w:tc>
                <w:tcPr>
                  <w:tcW w:w="684" w:type="pct"/>
                  <w:vAlign w:val="center"/>
                </w:tcPr>
                <w:p w:rsidR="00473432" w:rsidRPr="00115EE5" w:rsidRDefault="00473432" w:rsidP="00473432">
                  <w:pPr>
                    <w:jc w:val="center"/>
                    <w:rPr>
                      <w:szCs w:val="21"/>
                    </w:rPr>
                  </w:pPr>
                  <w:r w:rsidRPr="00115EE5">
                    <w:rPr>
                      <w:szCs w:val="21"/>
                    </w:rPr>
                    <w:t>监测频次</w:t>
                  </w:r>
                </w:p>
              </w:tc>
              <w:tc>
                <w:tcPr>
                  <w:tcW w:w="750" w:type="pct"/>
                  <w:vAlign w:val="center"/>
                </w:tcPr>
                <w:p w:rsidR="00473432" w:rsidRPr="00115EE5" w:rsidRDefault="00473432" w:rsidP="00473432">
                  <w:pPr>
                    <w:jc w:val="center"/>
                    <w:rPr>
                      <w:szCs w:val="21"/>
                    </w:rPr>
                  </w:pPr>
                  <w:r w:rsidRPr="00115EE5">
                    <w:rPr>
                      <w:szCs w:val="21"/>
                    </w:rPr>
                    <w:t>监测机构</w:t>
                  </w:r>
                </w:p>
              </w:tc>
            </w:tr>
            <w:tr w:rsidR="00473432" w:rsidRPr="00115EE5" w:rsidTr="00473432">
              <w:trPr>
                <w:trHeight w:val="690"/>
                <w:jc w:val="center"/>
              </w:trPr>
              <w:tc>
                <w:tcPr>
                  <w:tcW w:w="501" w:type="pct"/>
                  <w:vMerge w:val="restart"/>
                  <w:vAlign w:val="center"/>
                </w:tcPr>
                <w:p w:rsidR="00473432" w:rsidRPr="00115EE5" w:rsidRDefault="00473432" w:rsidP="00473432">
                  <w:pPr>
                    <w:jc w:val="center"/>
                    <w:rPr>
                      <w:szCs w:val="21"/>
                    </w:rPr>
                  </w:pPr>
                  <w:r w:rsidRPr="00115EE5">
                    <w:rPr>
                      <w:szCs w:val="21"/>
                    </w:rPr>
                    <w:t>废气</w:t>
                  </w:r>
                </w:p>
              </w:tc>
              <w:tc>
                <w:tcPr>
                  <w:tcW w:w="929" w:type="pct"/>
                  <w:vMerge w:val="restart"/>
                  <w:vAlign w:val="center"/>
                </w:tcPr>
                <w:p w:rsidR="00473432" w:rsidRPr="00115EE5" w:rsidRDefault="00473432" w:rsidP="00473432">
                  <w:pPr>
                    <w:jc w:val="center"/>
                    <w:rPr>
                      <w:szCs w:val="21"/>
                    </w:rPr>
                  </w:pPr>
                  <w:r>
                    <w:rPr>
                      <w:rFonts w:hint="eastAsia"/>
                      <w:szCs w:val="21"/>
                    </w:rPr>
                    <w:t>投料、搅拌、研磨等</w:t>
                  </w:r>
                </w:p>
              </w:tc>
              <w:tc>
                <w:tcPr>
                  <w:tcW w:w="847" w:type="pct"/>
                  <w:vAlign w:val="center"/>
                </w:tcPr>
                <w:p w:rsidR="00473432" w:rsidRPr="00115EE5" w:rsidRDefault="00473432" w:rsidP="00473432">
                  <w:pPr>
                    <w:jc w:val="center"/>
                    <w:rPr>
                      <w:szCs w:val="21"/>
                    </w:rPr>
                  </w:pPr>
                  <w:r w:rsidRPr="00115EE5">
                    <w:rPr>
                      <w:rFonts w:hint="eastAsia"/>
                      <w:szCs w:val="21"/>
                    </w:rPr>
                    <w:t>排放口（</w:t>
                  </w:r>
                  <w:r w:rsidRPr="00115EE5">
                    <w:rPr>
                      <w:rFonts w:hint="eastAsia"/>
                      <w:szCs w:val="21"/>
                    </w:rPr>
                    <w:t>P</w:t>
                  </w:r>
                  <w:r w:rsidRPr="00115EE5">
                    <w:rPr>
                      <w:szCs w:val="21"/>
                    </w:rPr>
                    <w:t>1</w:t>
                  </w:r>
                  <w:r w:rsidRPr="00115EE5">
                    <w:rPr>
                      <w:rFonts w:hint="eastAsia"/>
                      <w:szCs w:val="21"/>
                    </w:rPr>
                    <w:t>）</w:t>
                  </w:r>
                </w:p>
              </w:tc>
              <w:tc>
                <w:tcPr>
                  <w:tcW w:w="1289" w:type="pct"/>
                  <w:vAlign w:val="center"/>
                </w:tcPr>
                <w:p w:rsidR="00473432" w:rsidRPr="00115EE5" w:rsidRDefault="00473432" w:rsidP="00473432">
                  <w:pPr>
                    <w:jc w:val="center"/>
                    <w:rPr>
                      <w:szCs w:val="21"/>
                    </w:rPr>
                  </w:pPr>
                  <w:r>
                    <w:rPr>
                      <w:rFonts w:hint="eastAsia"/>
                      <w:szCs w:val="21"/>
                    </w:rPr>
                    <w:t>NMHC</w:t>
                  </w:r>
                  <w:r>
                    <w:rPr>
                      <w:rFonts w:hint="eastAsia"/>
                      <w:szCs w:val="21"/>
                    </w:rPr>
                    <w:t>，</w:t>
                  </w:r>
                  <w:r w:rsidRPr="00115EE5">
                    <w:rPr>
                      <w:rFonts w:hint="eastAsia"/>
                      <w:szCs w:val="21"/>
                    </w:rPr>
                    <w:t>颗粒物</w:t>
                  </w:r>
                </w:p>
              </w:tc>
              <w:tc>
                <w:tcPr>
                  <w:tcW w:w="684" w:type="pct"/>
                  <w:vAlign w:val="center"/>
                </w:tcPr>
                <w:p w:rsidR="00473432" w:rsidRPr="00115EE5" w:rsidRDefault="00473432" w:rsidP="00473432">
                  <w:pPr>
                    <w:jc w:val="center"/>
                    <w:rPr>
                      <w:szCs w:val="21"/>
                    </w:rPr>
                  </w:pPr>
                  <w:r>
                    <w:rPr>
                      <w:rFonts w:hint="eastAsia"/>
                      <w:szCs w:val="21"/>
                    </w:rPr>
                    <w:t>1</w:t>
                  </w:r>
                  <w:r>
                    <w:rPr>
                      <w:rFonts w:hint="eastAsia"/>
                      <w:szCs w:val="21"/>
                    </w:rPr>
                    <w:t>次</w:t>
                  </w:r>
                  <w:r>
                    <w:rPr>
                      <w:rFonts w:hint="eastAsia"/>
                      <w:szCs w:val="21"/>
                    </w:rPr>
                    <w:t>/</w:t>
                  </w:r>
                  <w:r>
                    <w:rPr>
                      <w:rFonts w:hint="eastAsia"/>
                      <w:szCs w:val="21"/>
                    </w:rPr>
                    <w:t>年</w:t>
                  </w:r>
                </w:p>
              </w:tc>
              <w:tc>
                <w:tcPr>
                  <w:tcW w:w="750" w:type="pct"/>
                  <w:vMerge w:val="restart"/>
                  <w:vAlign w:val="center"/>
                </w:tcPr>
                <w:p w:rsidR="00473432" w:rsidRPr="00115EE5" w:rsidRDefault="00473432" w:rsidP="00473432">
                  <w:pPr>
                    <w:jc w:val="center"/>
                    <w:rPr>
                      <w:szCs w:val="21"/>
                    </w:rPr>
                  </w:pPr>
                  <w:r w:rsidRPr="00115EE5">
                    <w:rPr>
                      <w:szCs w:val="21"/>
                    </w:rPr>
                    <w:t>有资质的</w:t>
                  </w:r>
                  <w:r>
                    <w:rPr>
                      <w:rFonts w:hint="eastAsia"/>
                      <w:szCs w:val="21"/>
                    </w:rPr>
                    <w:t>环境监测机构</w:t>
                  </w:r>
                </w:p>
              </w:tc>
            </w:tr>
            <w:tr w:rsidR="00473432" w:rsidRPr="00115EE5" w:rsidTr="00473432">
              <w:trPr>
                <w:trHeight w:val="340"/>
                <w:jc w:val="center"/>
              </w:trPr>
              <w:tc>
                <w:tcPr>
                  <w:tcW w:w="501" w:type="pct"/>
                  <w:vMerge/>
                  <w:vAlign w:val="center"/>
                </w:tcPr>
                <w:p w:rsidR="00473432" w:rsidRPr="00115EE5" w:rsidRDefault="00473432" w:rsidP="00473432">
                  <w:pPr>
                    <w:jc w:val="center"/>
                    <w:rPr>
                      <w:szCs w:val="21"/>
                    </w:rPr>
                  </w:pPr>
                </w:p>
              </w:tc>
              <w:tc>
                <w:tcPr>
                  <w:tcW w:w="929" w:type="pct"/>
                  <w:vMerge/>
                  <w:vAlign w:val="center"/>
                </w:tcPr>
                <w:p w:rsidR="00473432" w:rsidRPr="00115EE5" w:rsidRDefault="00473432" w:rsidP="00473432">
                  <w:pPr>
                    <w:jc w:val="center"/>
                    <w:rPr>
                      <w:szCs w:val="21"/>
                    </w:rPr>
                  </w:pPr>
                </w:p>
              </w:tc>
              <w:tc>
                <w:tcPr>
                  <w:tcW w:w="847" w:type="pct"/>
                  <w:vAlign w:val="center"/>
                </w:tcPr>
                <w:p w:rsidR="00473432" w:rsidRPr="00115EE5" w:rsidRDefault="00473432" w:rsidP="00473432">
                  <w:pPr>
                    <w:jc w:val="center"/>
                    <w:rPr>
                      <w:szCs w:val="21"/>
                    </w:rPr>
                  </w:pPr>
                  <w:r w:rsidRPr="00115EE5">
                    <w:rPr>
                      <w:rFonts w:hint="eastAsia"/>
                      <w:szCs w:val="21"/>
                    </w:rPr>
                    <w:t>厂界</w:t>
                  </w:r>
                </w:p>
              </w:tc>
              <w:tc>
                <w:tcPr>
                  <w:tcW w:w="1289" w:type="pct"/>
                  <w:vAlign w:val="center"/>
                </w:tcPr>
                <w:p w:rsidR="00473432" w:rsidRPr="00115EE5" w:rsidRDefault="00473432" w:rsidP="00473432">
                  <w:pPr>
                    <w:jc w:val="center"/>
                    <w:rPr>
                      <w:szCs w:val="21"/>
                    </w:rPr>
                  </w:pPr>
                  <w:r>
                    <w:rPr>
                      <w:rFonts w:hint="eastAsia"/>
                      <w:szCs w:val="21"/>
                    </w:rPr>
                    <w:t>NMHC</w:t>
                  </w:r>
                  <w:r w:rsidRPr="00115EE5">
                    <w:rPr>
                      <w:rFonts w:hint="eastAsia"/>
                      <w:szCs w:val="21"/>
                    </w:rPr>
                    <w:t>，颗粒物</w:t>
                  </w:r>
                </w:p>
              </w:tc>
              <w:tc>
                <w:tcPr>
                  <w:tcW w:w="684" w:type="pct"/>
                  <w:vAlign w:val="center"/>
                </w:tcPr>
                <w:p w:rsidR="00473432" w:rsidRPr="00115EE5" w:rsidRDefault="00473432" w:rsidP="00473432">
                  <w:pPr>
                    <w:jc w:val="center"/>
                    <w:rPr>
                      <w:szCs w:val="21"/>
                    </w:rPr>
                  </w:pPr>
                  <w:r w:rsidRPr="00115EE5">
                    <w:rPr>
                      <w:rFonts w:hint="eastAsia"/>
                      <w:szCs w:val="21"/>
                    </w:rPr>
                    <w:t>1</w:t>
                  </w:r>
                  <w:r w:rsidRPr="00115EE5">
                    <w:rPr>
                      <w:rFonts w:hint="eastAsia"/>
                      <w:szCs w:val="21"/>
                    </w:rPr>
                    <w:t>次</w:t>
                  </w:r>
                  <w:r w:rsidRPr="00115EE5">
                    <w:rPr>
                      <w:rFonts w:hint="eastAsia"/>
                      <w:szCs w:val="21"/>
                    </w:rPr>
                    <w:t>/</w:t>
                  </w:r>
                  <w:r w:rsidRPr="00115EE5">
                    <w:rPr>
                      <w:rFonts w:hint="eastAsia"/>
                      <w:szCs w:val="21"/>
                    </w:rPr>
                    <w:t>年</w:t>
                  </w:r>
                </w:p>
              </w:tc>
              <w:tc>
                <w:tcPr>
                  <w:tcW w:w="750" w:type="pct"/>
                  <w:vMerge/>
                  <w:vAlign w:val="center"/>
                </w:tcPr>
                <w:p w:rsidR="00473432" w:rsidRPr="00115EE5" w:rsidRDefault="00473432" w:rsidP="00473432">
                  <w:pPr>
                    <w:jc w:val="center"/>
                    <w:rPr>
                      <w:szCs w:val="21"/>
                    </w:rPr>
                  </w:pPr>
                </w:p>
              </w:tc>
            </w:tr>
            <w:tr w:rsidR="00473432" w:rsidRPr="00115EE5" w:rsidTr="00473432">
              <w:trPr>
                <w:trHeight w:val="340"/>
                <w:jc w:val="center"/>
              </w:trPr>
              <w:tc>
                <w:tcPr>
                  <w:tcW w:w="501" w:type="pct"/>
                  <w:vAlign w:val="center"/>
                </w:tcPr>
                <w:p w:rsidR="00473432" w:rsidRPr="00115EE5" w:rsidRDefault="00473432" w:rsidP="00473432">
                  <w:pPr>
                    <w:jc w:val="center"/>
                    <w:rPr>
                      <w:szCs w:val="21"/>
                    </w:rPr>
                  </w:pPr>
                  <w:r w:rsidRPr="00115EE5">
                    <w:rPr>
                      <w:szCs w:val="21"/>
                    </w:rPr>
                    <w:t>噪声</w:t>
                  </w:r>
                </w:p>
              </w:tc>
              <w:tc>
                <w:tcPr>
                  <w:tcW w:w="929" w:type="pct"/>
                  <w:vAlign w:val="center"/>
                </w:tcPr>
                <w:p w:rsidR="00473432" w:rsidRPr="00115EE5" w:rsidRDefault="00473432" w:rsidP="00473432">
                  <w:pPr>
                    <w:jc w:val="center"/>
                    <w:rPr>
                      <w:szCs w:val="21"/>
                    </w:rPr>
                  </w:pPr>
                  <w:r w:rsidRPr="00115EE5">
                    <w:rPr>
                      <w:szCs w:val="21"/>
                    </w:rPr>
                    <w:t>厂界噪声</w:t>
                  </w:r>
                </w:p>
              </w:tc>
              <w:tc>
                <w:tcPr>
                  <w:tcW w:w="847" w:type="pct"/>
                  <w:vAlign w:val="center"/>
                </w:tcPr>
                <w:p w:rsidR="00473432" w:rsidRPr="00115EE5" w:rsidRDefault="00473432" w:rsidP="00473432">
                  <w:pPr>
                    <w:jc w:val="center"/>
                    <w:rPr>
                      <w:szCs w:val="21"/>
                    </w:rPr>
                  </w:pPr>
                  <w:r w:rsidRPr="00115EE5">
                    <w:rPr>
                      <w:szCs w:val="21"/>
                    </w:rPr>
                    <w:t>厂界外</w:t>
                  </w:r>
                  <w:r w:rsidRPr="00115EE5">
                    <w:rPr>
                      <w:szCs w:val="21"/>
                    </w:rPr>
                    <w:t>1m</w:t>
                  </w:r>
                </w:p>
              </w:tc>
              <w:tc>
                <w:tcPr>
                  <w:tcW w:w="1289" w:type="pct"/>
                  <w:vAlign w:val="center"/>
                </w:tcPr>
                <w:p w:rsidR="00473432" w:rsidRPr="00115EE5" w:rsidRDefault="00473432" w:rsidP="00473432">
                  <w:pPr>
                    <w:jc w:val="center"/>
                    <w:rPr>
                      <w:szCs w:val="21"/>
                    </w:rPr>
                  </w:pPr>
                  <w:r w:rsidRPr="00115EE5">
                    <w:rPr>
                      <w:szCs w:val="21"/>
                    </w:rPr>
                    <w:t>昼、夜等效声级</w:t>
                  </w:r>
                </w:p>
              </w:tc>
              <w:tc>
                <w:tcPr>
                  <w:tcW w:w="684" w:type="pct"/>
                  <w:vAlign w:val="center"/>
                </w:tcPr>
                <w:p w:rsidR="00473432" w:rsidRPr="00115EE5" w:rsidRDefault="00473432" w:rsidP="00473432">
                  <w:pPr>
                    <w:jc w:val="center"/>
                    <w:rPr>
                      <w:szCs w:val="21"/>
                    </w:rPr>
                  </w:pPr>
                  <w:r w:rsidRPr="00115EE5">
                    <w:rPr>
                      <w:rFonts w:hint="eastAsia"/>
                      <w:szCs w:val="21"/>
                    </w:rPr>
                    <w:t>1</w:t>
                  </w:r>
                  <w:r w:rsidRPr="00115EE5">
                    <w:rPr>
                      <w:rFonts w:hint="eastAsia"/>
                      <w:szCs w:val="21"/>
                    </w:rPr>
                    <w:t>次</w:t>
                  </w:r>
                  <w:r w:rsidRPr="00115EE5">
                    <w:rPr>
                      <w:rFonts w:hint="eastAsia"/>
                      <w:szCs w:val="21"/>
                    </w:rPr>
                    <w:t>/</w:t>
                  </w:r>
                  <w:r w:rsidRPr="00115EE5">
                    <w:rPr>
                      <w:rFonts w:hint="eastAsia"/>
                      <w:szCs w:val="21"/>
                    </w:rPr>
                    <w:t>半年</w:t>
                  </w:r>
                </w:p>
              </w:tc>
              <w:tc>
                <w:tcPr>
                  <w:tcW w:w="750" w:type="pct"/>
                  <w:vMerge/>
                  <w:vAlign w:val="center"/>
                </w:tcPr>
                <w:p w:rsidR="00473432" w:rsidRPr="00115EE5" w:rsidRDefault="00473432" w:rsidP="00473432">
                  <w:pPr>
                    <w:jc w:val="center"/>
                    <w:rPr>
                      <w:szCs w:val="21"/>
                    </w:rPr>
                  </w:pPr>
                </w:p>
              </w:tc>
            </w:tr>
          </w:tbl>
          <w:p w:rsidR="00473432" w:rsidRPr="000E7542" w:rsidRDefault="00473432" w:rsidP="00473432">
            <w:pPr>
              <w:spacing w:line="360" w:lineRule="auto"/>
              <w:ind w:firstLineChars="200" w:firstLine="480"/>
              <w:textAlignment w:val="baseline"/>
              <w:rPr>
                <w:sz w:val="24"/>
              </w:rPr>
            </w:pPr>
            <w:r w:rsidRPr="000E7542">
              <w:rPr>
                <w:sz w:val="24"/>
              </w:rPr>
              <w:t>3</w:t>
            </w:r>
            <w:r w:rsidRPr="000E7542">
              <w:rPr>
                <w:sz w:val="24"/>
              </w:rPr>
              <w:t>、监测数据管理</w:t>
            </w:r>
          </w:p>
          <w:p w:rsidR="00473432" w:rsidRDefault="00473432" w:rsidP="00473432">
            <w:pPr>
              <w:spacing w:line="440" w:lineRule="exact"/>
              <w:ind w:firstLineChars="200" w:firstLine="420"/>
              <w:rPr>
                <w:color w:val="000000"/>
                <w:sz w:val="24"/>
              </w:rPr>
            </w:pPr>
            <w:r w:rsidRPr="000E7542">
              <w:lastRenderedPageBreak/>
              <w:t>对于上述监测结果应该按照项目有关规定及时建立档案，并抄送有关环保主管部门。对于常规监测部分应该进行公开，特别是对项目所在区域的居民及环境影响范围内的敏感点进行公开，满足法律中关于知情权的要求。此外，如果发现了污染和破坏问题要及时进行处理、调查并上报有关部门。</w:t>
            </w:r>
          </w:p>
          <w:p w:rsidR="00473432" w:rsidRPr="00473432" w:rsidRDefault="00473432">
            <w:pPr>
              <w:pStyle w:val="BodyText22"/>
              <w:adjustRightInd/>
              <w:spacing w:line="360" w:lineRule="auto"/>
              <w:ind w:firstLine="0"/>
              <w:textAlignment w:val="auto"/>
              <w:rPr>
                <w:rFonts w:eastAsia="宋体" w:hint="eastAsia"/>
                <w:szCs w:val="24"/>
              </w:rPr>
            </w:pPr>
          </w:p>
        </w:tc>
      </w:tr>
    </w:tbl>
    <w:p w:rsidR="007503CC" w:rsidRDefault="00E4099D">
      <w:pPr>
        <w:spacing w:line="360" w:lineRule="auto"/>
        <w:jc w:val="left"/>
        <w:outlineLvl w:val="0"/>
        <w:rPr>
          <w:b/>
          <w:bCs/>
          <w:sz w:val="32"/>
          <w:szCs w:val="32"/>
        </w:rPr>
      </w:pPr>
      <w:r>
        <w:rPr>
          <w:b/>
          <w:bCs/>
          <w:sz w:val="32"/>
          <w:szCs w:val="32"/>
        </w:rPr>
        <w:lastRenderedPageBreak/>
        <w:br w:type="page"/>
      </w:r>
      <w:r>
        <w:rPr>
          <w:b/>
          <w:bCs/>
          <w:sz w:val="32"/>
          <w:szCs w:val="32"/>
        </w:rPr>
        <w:lastRenderedPageBreak/>
        <w:t>建设项目拟采取的防治措施及预期治理效果</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1"/>
        <w:gridCol w:w="1271"/>
        <w:gridCol w:w="1636"/>
        <w:gridCol w:w="2543"/>
        <w:gridCol w:w="3205"/>
      </w:tblGrid>
      <w:tr w:rsidR="007503CC">
        <w:trPr>
          <w:trHeight w:val="125"/>
          <w:jc w:val="center"/>
        </w:trPr>
        <w:tc>
          <w:tcPr>
            <w:tcW w:w="831" w:type="dxa"/>
            <w:tcBorders>
              <w:tl2br w:val="single" w:sz="4" w:space="0" w:color="auto"/>
            </w:tcBorders>
            <w:vAlign w:val="center"/>
          </w:tcPr>
          <w:p w:rsidR="007503CC" w:rsidRDefault="00E4099D">
            <w:pPr>
              <w:jc w:val="right"/>
              <w:rPr>
                <w:sz w:val="24"/>
              </w:rPr>
            </w:pPr>
            <w:r>
              <w:rPr>
                <w:sz w:val="24"/>
              </w:rPr>
              <w:t xml:space="preserve"> </w:t>
            </w:r>
            <w:r>
              <w:rPr>
                <w:sz w:val="24"/>
              </w:rPr>
              <w:t>内容</w:t>
            </w:r>
          </w:p>
          <w:p w:rsidR="007503CC" w:rsidRDefault="00E4099D">
            <w:pPr>
              <w:rPr>
                <w:sz w:val="24"/>
              </w:rPr>
            </w:pPr>
            <w:r>
              <w:rPr>
                <w:sz w:val="24"/>
              </w:rPr>
              <w:t>类型</w:t>
            </w:r>
          </w:p>
        </w:tc>
        <w:tc>
          <w:tcPr>
            <w:tcW w:w="1271" w:type="dxa"/>
            <w:vAlign w:val="center"/>
          </w:tcPr>
          <w:p w:rsidR="007503CC" w:rsidRDefault="00E4099D">
            <w:pPr>
              <w:jc w:val="center"/>
              <w:rPr>
                <w:sz w:val="24"/>
              </w:rPr>
            </w:pPr>
            <w:r>
              <w:rPr>
                <w:sz w:val="24"/>
              </w:rPr>
              <w:t>排放源</w:t>
            </w:r>
          </w:p>
          <w:p w:rsidR="007503CC" w:rsidRDefault="00E4099D">
            <w:pPr>
              <w:jc w:val="center"/>
              <w:rPr>
                <w:sz w:val="24"/>
              </w:rPr>
            </w:pPr>
            <w:r>
              <w:rPr>
                <w:sz w:val="24"/>
              </w:rPr>
              <w:t>(</w:t>
            </w:r>
            <w:r>
              <w:rPr>
                <w:sz w:val="24"/>
              </w:rPr>
              <w:t>编号</w:t>
            </w:r>
            <w:r>
              <w:rPr>
                <w:sz w:val="24"/>
              </w:rPr>
              <w:t>)</w:t>
            </w:r>
          </w:p>
        </w:tc>
        <w:tc>
          <w:tcPr>
            <w:tcW w:w="1636" w:type="dxa"/>
            <w:vAlign w:val="center"/>
          </w:tcPr>
          <w:p w:rsidR="007503CC" w:rsidRDefault="00E4099D">
            <w:pPr>
              <w:jc w:val="center"/>
              <w:rPr>
                <w:sz w:val="24"/>
              </w:rPr>
            </w:pPr>
            <w:r>
              <w:rPr>
                <w:sz w:val="24"/>
              </w:rPr>
              <w:t>污染物名称</w:t>
            </w:r>
          </w:p>
        </w:tc>
        <w:tc>
          <w:tcPr>
            <w:tcW w:w="2543" w:type="dxa"/>
            <w:vAlign w:val="center"/>
          </w:tcPr>
          <w:p w:rsidR="007503CC" w:rsidRDefault="00E4099D">
            <w:pPr>
              <w:jc w:val="center"/>
              <w:rPr>
                <w:sz w:val="24"/>
              </w:rPr>
            </w:pPr>
            <w:r>
              <w:rPr>
                <w:sz w:val="24"/>
              </w:rPr>
              <w:t>防治措施</w:t>
            </w:r>
          </w:p>
        </w:tc>
        <w:tc>
          <w:tcPr>
            <w:tcW w:w="3205" w:type="dxa"/>
            <w:vAlign w:val="center"/>
          </w:tcPr>
          <w:p w:rsidR="007503CC" w:rsidRDefault="00E4099D">
            <w:pPr>
              <w:jc w:val="center"/>
              <w:rPr>
                <w:sz w:val="24"/>
              </w:rPr>
            </w:pPr>
            <w:r>
              <w:rPr>
                <w:sz w:val="24"/>
              </w:rPr>
              <w:t>预期治理效果</w:t>
            </w:r>
          </w:p>
        </w:tc>
      </w:tr>
      <w:tr w:rsidR="007503CC">
        <w:trPr>
          <w:trHeight w:val="2261"/>
          <w:jc w:val="center"/>
        </w:trPr>
        <w:tc>
          <w:tcPr>
            <w:tcW w:w="831" w:type="dxa"/>
            <w:vAlign w:val="center"/>
          </w:tcPr>
          <w:p w:rsidR="007503CC" w:rsidRDefault="00473432">
            <w:pPr>
              <w:jc w:val="center"/>
              <w:rPr>
                <w:sz w:val="24"/>
              </w:rPr>
            </w:pPr>
            <w:r>
              <w:rPr>
                <w:rFonts w:hint="eastAsia"/>
                <w:sz w:val="24"/>
              </w:rPr>
              <w:t>大气污染物</w:t>
            </w:r>
          </w:p>
        </w:tc>
        <w:tc>
          <w:tcPr>
            <w:tcW w:w="1271" w:type="dxa"/>
            <w:vAlign w:val="center"/>
          </w:tcPr>
          <w:p w:rsidR="007503CC" w:rsidRDefault="00473432">
            <w:pPr>
              <w:adjustRightInd w:val="0"/>
              <w:snapToGrid w:val="0"/>
              <w:jc w:val="center"/>
              <w:rPr>
                <w:sz w:val="24"/>
              </w:rPr>
            </w:pPr>
            <w:r>
              <w:rPr>
                <w:rFonts w:hint="eastAsia"/>
                <w:sz w:val="24"/>
              </w:rPr>
              <w:t>2#</w:t>
            </w:r>
            <w:r>
              <w:rPr>
                <w:rFonts w:hint="eastAsia"/>
                <w:sz w:val="24"/>
              </w:rPr>
              <w:t>生产车间</w:t>
            </w:r>
          </w:p>
        </w:tc>
        <w:tc>
          <w:tcPr>
            <w:tcW w:w="1636" w:type="dxa"/>
            <w:tcBorders>
              <w:bottom w:val="single" w:sz="4" w:space="0" w:color="auto"/>
            </w:tcBorders>
            <w:vAlign w:val="center"/>
          </w:tcPr>
          <w:p w:rsidR="007503CC" w:rsidRDefault="00E4099D">
            <w:pPr>
              <w:jc w:val="center"/>
              <w:rPr>
                <w:sz w:val="24"/>
              </w:rPr>
            </w:pPr>
            <w:r>
              <w:rPr>
                <w:sz w:val="24"/>
              </w:rPr>
              <w:t>粉尘</w:t>
            </w:r>
          </w:p>
        </w:tc>
        <w:tc>
          <w:tcPr>
            <w:tcW w:w="2543" w:type="dxa"/>
            <w:vAlign w:val="center"/>
          </w:tcPr>
          <w:p w:rsidR="007503CC" w:rsidRDefault="00E4099D">
            <w:pPr>
              <w:adjustRightInd w:val="0"/>
              <w:snapToGrid w:val="0"/>
              <w:jc w:val="center"/>
              <w:rPr>
                <w:sz w:val="24"/>
              </w:rPr>
            </w:pPr>
            <w:r>
              <w:rPr>
                <w:rFonts w:hint="eastAsia"/>
                <w:sz w:val="24"/>
              </w:rPr>
              <w:t>反冲式</w:t>
            </w:r>
            <w:r w:rsidR="00473432">
              <w:rPr>
                <w:rFonts w:hint="eastAsia"/>
                <w:sz w:val="24"/>
              </w:rPr>
              <w:t>布袋</w:t>
            </w:r>
            <w:r>
              <w:rPr>
                <w:rFonts w:hint="eastAsia"/>
                <w:sz w:val="24"/>
              </w:rPr>
              <w:t>除尘器</w:t>
            </w:r>
          </w:p>
        </w:tc>
        <w:tc>
          <w:tcPr>
            <w:tcW w:w="3205" w:type="dxa"/>
            <w:vAlign w:val="center"/>
          </w:tcPr>
          <w:p w:rsidR="007503CC" w:rsidRDefault="00E4099D">
            <w:pPr>
              <w:jc w:val="center"/>
              <w:rPr>
                <w:sz w:val="24"/>
              </w:rPr>
            </w:pPr>
            <w:r>
              <w:rPr>
                <w:sz w:val="24"/>
              </w:rPr>
              <w:t>《大气污染物综合排放标准》</w:t>
            </w:r>
            <w:r>
              <w:rPr>
                <w:sz w:val="24"/>
              </w:rPr>
              <w:t>GB16297-1996</w:t>
            </w:r>
            <w:r>
              <w:rPr>
                <w:sz w:val="24"/>
              </w:rPr>
              <w:t>表</w:t>
            </w:r>
            <w:r>
              <w:rPr>
                <w:sz w:val="24"/>
              </w:rPr>
              <w:t>2</w:t>
            </w:r>
            <w:r>
              <w:rPr>
                <w:sz w:val="24"/>
              </w:rPr>
              <w:t>中无组织排放浓度限值要求</w:t>
            </w:r>
          </w:p>
        </w:tc>
      </w:tr>
      <w:tr w:rsidR="007503CC">
        <w:trPr>
          <w:trHeight w:val="454"/>
          <w:jc w:val="center"/>
        </w:trPr>
        <w:tc>
          <w:tcPr>
            <w:tcW w:w="831" w:type="dxa"/>
            <w:vMerge w:val="restart"/>
            <w:vAlign w:val="center"/>
          </w:tcPr>
          <w:p w:rsidR="007503CC" w:rsidRDefault="00E4099D">
            <w:pPr>
              <w:jc w:val="center"/>
              <w:rPr>
                <w:sz w:val="24"/>
              </w:rPr>
            </w:pPr>
            <w:r>
              <w:rPr>
                <w:sz w:val="24"/>
              </w:rPr>
              <w:t>水</w:t>
            </w:r>
          </w:p>
          <w:p w:rsidR="007503CC" w:rsidRDefault="00E4099D">
            <w:pPr>
              <w:jc w:val="center"/>
              <w:rPr>
                <w:sz w:val="24"/>
              </w:rPr>
            </w:pPr>
            <w:r>
              <w:rPr>
                <w:sz w:val="24"/>
              </w:rPr>
              <w:t>污</w:t>
            </w:r>
          </w:p>
          <w:p w:rsidR="007503CC" w:rsidRDefault="00E4099D">
            <w:pPr>
              <w:jc w:val="center"/>
              <w:rPr>
                <w:sz w:val="24"/>
              </w:rPr>
            </w:pPr>
            <w:r>
              <w:rPr>
                <w:sz w:val="24"/>
              </w:rPr>
              <w:t>染</w:t>
            </w:r>
          </w:p>
          <w:p w:rsidR="007503CC" w:rsidRDefault="00E4099D">
            <w:pPr>
              <w:jc w:val="center"/>
              <w:rPr>
                <w:sz w:val="24"/>
              </w:rPr>
            </w:pPr>
            <w:r>
              <w:rPr>
                <w:sz w:val="24"/>
              </w:rPr>
              <w:t>物</w:t>
            </w:r>
          </w:p>
        </w:tc>
        <w:tc>
          <w:tcPr>
            <w:tcW w:w="1271" w:type="dxa"/>
            <w:vMerge w:val="restart"/>
            <w:vAlign w:val="center"/>
          </w:tcPr>
          <w:p w:rsidR="007503CC" w:rsidRDefault="00E4099D">
            <w:pPr>
              <w:jc w:val="center"/>
              <w:rPr>
                <w:sz w:val="24"/>
              </w:rPr>
            </w:pPr>
            <w:r>
              <w:rPr>
                <w:sz w:val="24"/>
              </w:rPr>
              <w:t>生活污水</w:t>
            </w:r>
          </w:p>
        </w:tc>
        <w:tc>
          <w:tcPr>
            <w:tcW w:w="1636" w:type="dxa"/>
            <w:tcBorders>
              <w:bottom w:val="single" w:sz="4" w:space="0" w:color="auto"/>
            </w:tcBorders>
            <w:vAlign w:val="center"/>
          </w:tcPr>
          <w:p w:rsidR="007503CC" w:rsidRDefault="00E4099D">
            <w:pPr>
              <w:spacing w:line="280" w:lineRule="exact"/>
              <w:jc w:val="center"/>
              <w:rPr>
                <w:sz w:val="24"/>
              </w:rPr>
            </w:pPr>
            <w:r>
              <w:rPr>
                <w:sz w:val="24"/>
              </w:rPr>
              <w:t>COD</w:t>
            </w:r>
          </w:p>
        </w:tc>
        <w:tc>
          <w:tcPr>
            <w:tcW w:w="2543" w:type="dxa"/>
            <w:vMerge w:val="restart"/>
            <w:vAlign w:val="center"/>
          </w:tcPr>
          <w:p w:rsidR="007503CC" w:rsidRDefault="00E4099D">
            <w:pPr>
              <w:jc w:val="center"/>
              <w:rPr>
                <w:sz w:val="24"/>
              </w:rPr>
            </w:pPr>
            <w:r>
              <w:rPr>
                <w:sz w:val="24"/>
              </w:rPr>
              <w:t>设置化粪池，生活污水经化粪池处理后，</w:t>
            </w:r>
            <w:r>
              <w:rPr>
                <w:rFonts w:hint="eastAsia"/>
                <w:sz w:val="24"/>
              </w:rPr>
              <w:t>用于农田灌溉，不外排。</w:t>
            </w:r>
          </w:p>
        </w:tc>
        <w:tc>
          <w:tcPr>
            <w:tcW w:w="3205" w:type="dxa"/>
            <w:vMerge w:val="restart"/>
            <w:vAlign w:val="center"/>
          </w:tcPr>
          <w:p w:rsidR="007503CC" w:rsidRDefault="00E4099D">
            <w:pPr>
              <w:jc w:val="center"/>
              <w:rPr>
                <w:sz w:val="24"/>
              </w:rPr>
            </w:pPr>
            <w:r>
              <w:rPr>
                <w:rFonts w:hint="eastAsia"/>
                <w:sz w:val="24"/>
              </w:rPr>
              <w:t>实现废水零排放</w:t>
            </w:r>
          </w:p>
        </w:tc>
      </w:tr>
      <w:tr w:rsidR="007503CC">
        <w:trPr>
          <w:trHeight w:val="454"/>
          <w:jc w:val="center"/>
        </w:trPr>
        <w:tc>
          <w:tcPr>
            <w:tcW w:w="831" w:type="dxa"/>
            <w:vMerge/>
            <w:vAlign w:val="center"/>
          </w:tcPr>
          <w:p w:rsidR="007503CC" w:rsidRDefault="007503CC">
            <w:pPr>
              <w:jc w:val="center"/>
              <w:rPr>
                <w:sz w:val="24"/>
              </w:rPr>
            </w:pPr>
          </w:p>
        </w:tc>
        <w:tc>
          <w:tcPr>
            <w:tcW w:w="1271" w:type="dxa"/>
            <w:vMerge/>
            <w:vAlign w:val="center"/>
          </w:tcPr>
          <w:p w:rsidR="007503CC" w:rsidRDefault="007503CC">
            <w:pPr>
              <w:jc w:val="center"/>
              <w:rPr>
                <w:sz w:val="24"/>
              </w:rPr>
            </w:pPr>
          </w:p>
        </w:tc>
        <w:tc>
          <w:tcPr>
            <w:tcW w:w="1636" w:type="dxa"/>
            <w:tcBorders>
              <w:bottom w:val="single" w:sz="4" w:space="0" w:color="auto"/>
            </w:tcBorders>
            <w:vAlign w:val="center"/>
          </w:tcPr>
          <w:p w:rsidR="007503CC" w:rsidRDefault="00E4099D">
            <w:pPr>
              <w:spacing w:line="280" w:lineRule="exact"/>
              <w:jc w:val="center"/>
              <w:rPr>
                <w:sz w:val="24"/>
              </w:rPr>
            </w:pPr>
            <w:r>
              <w:rPr>
                <w:sz w:val="24"/>
              </w:rPr>
              <w:t>BOD</w:t>
            </w:r>
            <w:r>
              <w:rPr>
                <w:sz w:val="24"/>
                <w:vertAlign w:val="subscript"/>
              </w:rPr>
              <w:t>5</w:t>
            </w:r>
          </w:p>
        </w:tc>
        <w:tc>
          <w:tcPr>
            <w:tcW w:w="2543" w:type="dxa"/>
            <w:vMerge/>
            <w:vAlign w:val="center"/>
          </w:tcPr>
          <w:p w:rsidR="007503CC" w:rsidRDefault="007503CC">
            <w:pPr>
              <w:jc w:val="center"/>
              <w:rPr>
                <w:sz w:val="24"/>
              </w:rPr>
            </w:pPr>
          </w:p>
        </w:tc>
        <w:tc>
          <w:tcPr>
            <w:tcW w:w="3205" w:type="dxa"/>
            <w:vMerge/>
            <w:vAlign w:val="center"/>
          </w:tcPr>
          <w:p w:rsidR="007503CC" w:rsidRDefault="007503CC">
            <w:pPr>
              <w:jc w:val="center"/>
              <w:rPr>
                <w:sz w:val="24"/>
              </w:rPr>
            </w:pPr>
          </w:p>
        </w:tc>
      </w:tr>
      <w:tr w:rsidR="007503CC">
        <w:trPr>
          <w:trHeight w:val="454"/>
          <w:jc w:val="center"/>
        </w:trPr>
        <w:tc>
          <w:tcPr>
            <w:tcW w:w="831" w:type="dxa"/>
            <w:vMerge/>
            <w:vAlign w:val="center"/>
          </w:tcPr>
          <w:p w:rsidR="007503CC" w:rsidRDefault="007503CC">
            <w:pPr>
              <w:jc w:val="center"/>
              <w:rPr>
                <w:sz w:val="24"/>
              </w:rPr>
            </w:pPr>
          </w:p>
        </w:tc>
        <w:tc>
          <w:tcPr>
            <w:tcW w:w="1271" w:type="dxa"/>
            <w:vMerge/>
            <w:vAlign w:val="center"/>
          </w:tcPr>
          <w:p w:rsidR="007503CC" w:rsidRDefault="007503CC">
            <w:pPr>
              <w:jc w:val="center"/>
              <w:rPr>
                <w:sz w:val="24"/>
              </w:rPr>
            </w:pPr>
          </w:p>
        </w:tc>
        <w:tc>
          <w:tcPr>
            <w:tcW w:w="1636" w:type="dxa"/>
            <w:tcBorders>
              <w:bottom w:val="single" w:sz="4" w:space="0" w:color="auto"/>
            </w:tcBorders>
            <w:vAlign w:val="center"/>
          </w:tcPr>
          <w:p w:rsidR="007503CC" w:rsidRDefault="00E4099D">
            <w:pPr>
              <w:jc w:val="center"/>
              <w:rPr>
                <w:sz w:val="24"/>
              </w:rPr>
            </w:pPr>
            <w:r>
              <w:rPr>
                <w:sz w:val="24"/>
              </w:rPr>
              <w:t>SS</w:t>
            </w:r>
          </w:p>
        </w:tc>
        <w:tc>
          <w:tcPr>
            <w:tcW w:w="2543" w:type="dxa"/>
            <w:vMerge/>
            <w:vAlign w:val="center"/>
          </w:tcPr>
          <w:p w:rsidR="007503CC" w:rsidRDefault="007503CC">
            <w:pPr>
              <w:jc w:val="center"/>
              <w:rPr>
                <w:sz w:val="24"/>
              </w:rPr>
            </w:pPr>
          </w:p>
        </w:tc>
        <w:tc>
          <w:tcPr>
            <w:tcW w:w="3205" w:type="dxa"/>
            <w:vMerge/>
            <w:vAlign w:val="center"/>
          </w:tcPr>
          <w:p w:rsidR="007503CC" w:rsidRDefault="007503CC">
            <w:pPr>
              <w:jc w:val="center"/>
              <w:rPr>
                <w:sz w:val="24"/>
              </w:rPr>
            </w:pPr>
          </w:p>
        </w:tc>
      </w:tr>
      <w:tr w:rsidR="007503CC">
        <w:trPr>
          <w:trHeight w:val="454"/>
          <w:jc w:val="center"/>
        </w:trPr>
        <w:tc>
          <w:tcPr>
            <w:tcW w:w="831" w:type="dxa"/>
            <w:vMerge/>
            <w:vAlign w:val="center"/>
          </w:tcPr>
          <w:p w:rsidR="007503CC" w:rsidRDefault="007503CC">
            <w:pPr>
              <w:jc w:val="center"/>
              <w:rPr>
                <w:sz w:val="24"/>
              </w:rPr>
            </w:pPr>
          </w:p>
        </w:tc>
        <w:tc>
          <w:tcPr>
            <w:tcW w:w="1271" w:type="dxa"/>
            <w:vMerge/>
            <w:vAlign w:val="center"/>
          </w:tcPr>
          <w:p w:rsidR="007503CC" w:rsidRDefault="007503CC">
            <w:pPr>
              <w:jc w:val="center"/>
              <w:rPr>
                <w:sz w:val="24"/>
              </w:rPr>
            </w:pPr>
          </w:p>
        </w:tc>
        <w:tc>
          <w:tcPr>
            <w:tcW w:w="1636" w:type="dxa"/>
            <w:vAlign w:val="center"/>
          </w:tcPr>
          <w:p w:rsidR="007503CC" w:rsidRDefault="00E4099D">
            <w:pPr>
              <w:jc w:val="center"/>
              <w:rPr>
                <w:sz w:val="24"/>
              </w:rPr>
            </w:pPr>
            <w:r>
              <w:rPr>
                <w:sz w:val="24"/>
              </w:rPr>
              <w:t>NH</w:t>
            </w:r>
            <w:r>
              <w:rPr>
                <w:sz w:val="24"/>
                <w:vertAlign w:val="subscript"/>
              </w:rPr>
              <w:t>3</w:t>
            </w:r>
            <w:r>
              <w:rPr>
                <w:sz w:val="24"/>
              </w:rPr>
              <w:t>-N</w:t>
            </w:r>
          </w:p>
        </w:tc>
        <w:tc>
          <w:tcPr>
            <w:tcW w:w="2543" w:type="dxa"/>
            <w:vMerge/>
            <w:vAlign w:val="center"/>
          </w:tcPr>
          <w:p w:rsidR="007503CC" w:rsidRDefault="007503CC">
            <w:pPr>
              <w:jc w:val="center"/>
              <w:rPr>
                <w:sz w:val="24"/>
              </w:rPr>
            </w:pPr>
          </w:p>
        </w:tc>
        <w:tc>
          <w:tcPr>
            <w:tcW w:w="3205" w:type="dxa"/>
            <w:vMerge/>
            <w:vAlign w:val="center"/>
          </w:tcPr>
          <w:p w:rsidR="007503CC" w:rsidRDefault="007503CC">
            <w:pPr>
              <w:jc w:val="center"/>
              <w:rPr>
                <w:sz w:val="24"/>
              </w:rPr>
            </w:pPr>
          </w:p>
        </w:tc>
      </w:tr>
      <w:tr w:rsidR="00473432" w:rsidTr="00473432">
        <w:trPr>
          <w:trHeight w:val="840"/>
          <w:jc w:val="center"/>
        </w:trPr>
        <w:tc>
          <w:tcPr>
            <w:tcW w:w="831" w:type="dxa"/>
            <w:vMerge w:val="restart"/>
            <w:vAlign w:val="center"/>
          </w:tcPr>
          <w:p w:rsidR="00473432" w:rsidRDefault="00473432">
            <w:pPr>
              <w:jc w:val="center"/>
              <w:rPr>
                <w:sz w:val="24"/>
              </w:rPr>
            </w:pPr>
            <w:r>
              <w:rPr>
                <w:sz w:val="24"/>
              </w:rPr>
              <w:t>固</w:t>
            </w:r>
          </w:p>
          <w:p w:rsidR="00473432" w:rsidRDefault="00473432">
            <w:pPr>
              <w:jc w:val="center"/>
              <w:rPr>
                <w:sz w:val="24"/>
              </w:rPr>
            </w:pPr>
            <w:r>
              <w:rPr>
                <w:sz w:val="24"/>
              </w:rPr>
              <w:t>体</w:t>
            </w:r>
          </w:p>
          <w:p w:rsidR="00473432" w:rsidRDefault="00473432">
            <w:pPr>
              <w:jc w:val="center"/>
              <w:rPr>
                <w:sz w:val="24"/>
              </w:rPr>
            </w:pPr>
            <w:r>
              <w:rPr>
                <w:sz w:val="24"/>
              </w:rPr>
              <w:t>废</w:t>
            </w:r>
          </w:p>
          <w:p w:rsidR="00473432" w:rsidRDefault="00473432">
            <w:pPr>
              <w:jc w:val="center"/>
              <w:rPr>
                <w:sz w:val="24"/>
              </w:rPr>
            </w:pPr>
            <w:r>
              <w:rPr>
                <w:sz w:val="24"/>
              </w:rPr>
              <w:t>物</w:t>
            </w:r>
          </w:p>
        </w:tc>
        <w:tc>
          <w:tcPr>
            <w:tcW w:w="1271" w:type="dxa"/>
            <w:vAlign w:val="center"/>
          </w:tcPr>
          <w:p w:rsidR="00473432" w:rsidRDefault="00473432" w:rsidP="00473432">
            <w:pPr>
              <w:jc w:val="center"/>
              <w:rPr>
                <w:sz w:val="24"/>
              </w:rPr>
            </w:pPr>
            <w:r>
              <w:rPr>
                <w:rFonts w:hint="eastAsia"/>
                <w:sz w:val="24"/>
              </w:rPr>
              <w:t>收集粉尘</w:t>
            </w:r>
          </w:p>
        </w:tc>
        <w:tc>
          <w:tcPr>
            <w:tcW w:w="1636" w:type="dxa"/>
            <w:vAlign w:val="center"/>
          </w:tcPr>
          <w:p w:rsidR="00473432" w:rsidRDefault="00473432" w:rsidP="00473432">
            <w:pPr>
              <w:spacing w:line="360" w:lineRule="auto"/>
              <w:jc w:val="center"/>
              <w:rPr>
                <w:sz w:val="24"/>
              </w:rPr>
            </w:pPr>
            <w:r>
              <w:rPr>
                <w:sz w:val="24"/>
              </w:rPr>
              <w:t>粉尘</w:t>
            </w:r>
          </w:p>
        </w:tc>
        <w:tc>
          <w:tcPr>
            <w:tcW w:w="2543" w:type="dxa"/>
            <w:vAlign w:val="center"/>
          </w:tcPr>
          <w:p w:rsidR="00473432" w:rsidRDefault="00473432" w:rsidP="00473432">
            <w:pPr>
              <w:jc w:val="center"/>
              <w:rPr>
                <w:sz w:val="24"/>
              </w:rPr>
            </w:pPr>
            <w:r>
              <w:rPr>
                <w:rFonts w:hint="eastAsia"/>
                <w:sz w:val="24"/>
              </w:rPr>
              <w:t>收集后外售</w:t>
            </w:r>
          </w:p>
        </w:tc>
        <w:tc>
          <w:tcPr>
            <w:tcW w:w="3205" w:type="dxa"/>
            <w:vMerge w:val="restart"/>
            <w:vAlign w:val="center"/>
          </w:tcPr>
          <w:p w:rsidR="00473432" w:rsidRDefault="00473432">
            <w:pPr>
              <w:jc w:val="center"/>
              <w:rPr>
                <w:sz w:val="24"/>
              </w:rPr>
            </w:pPr>
            <w:r>
              <w:rPr>
                <w:sz w:val="24"/>
              </w:rPr>
              <w:t>无害化</w:t>
            </w:r>
          </w:p>
          <w:p w:rsidR="00473432" w:rsidRDefault="00473432">
            <w:pPr>
              <w:jc w:val="center"/>
              <w:rPr>
                <w:sz w:val="24"/>
              </w:rPr>
            </w:pPr>
            <w:r>
              <w:rPr>
                <w:sz w:val="24"/>
              </w:rPr>
              <w:t>资源化</w:t>
            </w:r>
          </w:p>
        </w:tc>
      </w:tr>
      <w:tr w:rsidR="007503CC">
        <w:trPr>
          <w:trHeight w:val="488"/>
          <w:jc w:val="center"/>
        </w:trPr>
        <w:tc>
          <w:tcPr>
            <w:tcW w:w="831" w:type="dxa"/>
            <w:vMerge/>
            <w:vAlign w:val="center"/>
          </w:tcPr>
          <w:p w:rsidR="007503CC" w:rsidRDefault="007503CC">
            <w:pPr>
              <w:jc w:val="center"/>
              <w:rPr>
                <w:sz w:val="24"/>
              </w:rPr>
            </w:pPr>
          </w:p>
        </w:tc>
        <w:tc>
          <w:tcPr>
            <w:tcW w:w="1271" w:type="dxa"/>
            <w:vAlign w:val="center"/>
          </w:tcPr>
          <w:p w:rsidR="007503CC" w:rsidRDefault="00E4099D">
            <w:pPr>
              <w:jc w:val="center"/>
              <w:rPr>
                <w:sz w:val="24"/>
              </w:rPr>
            </w:pPr>
            <w:r>
              <w:rPr>
                <w:rFonts w:hint="eastAsia"/>
                <w:sz w:val="24"/>
              </w:rPr>
              <w:t>废包装</w:t>
            </w:r>
          </w:p>
        </w:tc>
        <w:tc>
          <w:tcPr>
            <w:tcW w:w="1636" w:type="dxa"/>
            <w:vAlign w:val="center"/>
          </w:tcPr>
          <w:p w:rsidR="007503CC" w:rsidRDefault="00E4099D">
            <w:pPr>
              <w:spacing w:line="360" w:lineRule="auto"/>
              <w:jc w:val="center"/>
              <w:rPr>
                <w:sz w:val="24"/>
              </w:rPr>
            </w:pPr>
            <w:r>
              <w:rPr>
                <w:rFonts w:hint="eastAsia"/>
                <w:sz w:val="24"/>
              </w:rPr>
              <w:t>原料废包装</w:t>
            </w:r>
          </w:p>
        </w:tc>
        <w:tc>
          <w:tcPr>
            <w:tcW w:w="2543" w:type="dxa"/>
            <w:vAlign w:val="center"/>
          </w:tcPr>
          <w:p w:rsidR="007503CC" w:rsidRDefault="00E4099D">
            <w:pPr>
              <w:jc w:val="center"/>
              <w:rPr>
                <w:sz w:val="24"/>
              </w:rPr>
            </w:pPr>
            <w:r>
              <w:rPr>
                <w:rFonts w:hint="eastAsia"/>
                <w:sz w:val="24"/>
              </w:rPr>
              <w:t>委托资质单位处置</w:t>
            </w:r>
          </w:p>
        </w:tc>
        <w:tc>
          <w:tcPr>
            <w:tcW w:w="3205" w:type="dxa"/>
            <w:vMerge/>
            <w:vAlign w:val="center"/>
          </w:tcPr>
          <w:p w:rsidR="007503CC" w:rsidRDefault="007503CC">
            <w:pPr>
              <w:jc w:val="center"/>
              <w:rPr>
                <w:sz w:val="24"/>
              </w:rPr>
            </w:pPr>
          </w:p>
        </w:tc>
      </w:tr>
      <w:tr w:rsidR="007503CC">
        <w:trPr>
          <w:jc w:val="center"/>
        </w:trPr>
        <w:tc>
          <w:tcPr>
            <w:tcW w:w="831" w:type="dxa"/>
            <w:vAlign w:val="center"/>
          </w:tcPr>
          <w:p w:rsidR="007503CC" w:rsidRDefault="00E4099D">
            <w:pPr>
              <w:jc w:val="center"/>
              <w:rPr>
                <w:sz w:val="24"/>
              </w:rPr>
            </w:pPr>
            <w:r>
              <w:rPr>
                <w:sz w:val="24"/>
              </w:rPr>
              <w:t>噪</w:t>
            </w:r>
          </w:p>
          <w:p w:rsidR="007503CC" w:rsidRDefault="00E4099D">
            <w:pPr>
              <w:jc w:val="center"/>
              <w:rPr>
                <w:sz w:val="24"/>
              </w:rPr>
            </w:pPr>
            <w:r>
              <w:rPr>
                <w:sz w:val="24"/>
              </w:rPr>
              <w:t>声</w:t>
            </w:r>
          </w:p>
        </w:tc>
        <w:tc>
          <w:tcPr>
            <w:tcW w:w="8655" w:type="dxa"/>
            <w:gridSpan w:val="4"/>
            <w:vAlign w:val="center"/>
          </w:tcPr>
          <w:p w:rsidR="007503CC" w:rsidRDefault="00E4099D">
            <w:pPr>
              <w:jc w:val="center"/>
              <w:rPr>
                <w:sz w:val="24"/>
              </w:rPr>
            </w:pPr>
            <w:r>
              <w:rPr>
                <w:sz w:val="24"/>
              </w:rPr>
              <w:t>经过隔声措施后，厂界噪声达到《工业企业厂界环境噪声排放标准》（</w:t>
            </w:r>
            <w:r>
              <w:rPr>
                <w:sz w:val="24"/>
              </w:rPr>
              <w:t>GB12348-2008</w:t>
            </w:r>
            <w:r>
              <w:rPr>
                <w:sz w:val="24"/>
              </w:rPr>
              <w:t>）中的</w:t>
            </w:r>
            <w:r w:rsidR="00473432">
              <w:rPr>
                <w:sz w:val="24"/>
              </w:rPr>
              <w:t>2</w:t>
            </w:r>
            <w:r>
              <w:rPr>
                <w:sz w:val="24"/>
              </w:rPr>
              <w:t>类标准要求</w:t>
            </w:r>
          </w:p>
        </w:tc>
      </w:tr>
      <w:tr w:rsidR="007503CC">
        <w:trPr>
          <w:trHeight w:val="542"/>
          <w:jc w:val="center"/>
        </w:trPr>
        <w:tc>
          <w:tcPr>
            <w:tcW w:w="831" w:type="dxa"/>
            <w:vAlign w:val="center"/>
          </w:tcPr>
          <w:p w:rsidR="007503CC" w:rsidRDefault="00E4099D">
            <w:pPr>
              <w:jc w:val="center"/>
              <w:rPr>
                <w:sz w:val="24"/>
              </w:rPr>
            </w:pPr>
            <w:r>
              <w:rPr>
                <w:sz w:val="24"/>
              </w:rPr>
              <w:t>其他</w:t>
            </w:r>
          </w:p>
        </w:tc>
        <w:tc>
          <w:tcPr>
            <w:tcW w:w="8655" w:type="dxa"/>
            <w:gridSpan w:val="4"/>
            <w:vAlign w:val="center"/>
          </w:tcPr>
          <w:p w:rsidR="007503CC" w:rsidRDefault="00E4099D">
            <w:pPr>
              <w:jc w:val="center"/>
              <w:rPr>
                <w:sz w:val="24"/>
              </w:rPr>
            </w:pPr>
            <w:r>
              <w:rPr>
                <w:sz w:val="24"/>
              </w:rPr>
              <w:t>—</w:t>
            </w:r>
          </w:p>
        </w:tc>
      </w:tr>
      <w:tr w:rsidR="007503CC">
        <w:trPr>
          <w:trHeight w:val="558"/>
          <w:jc w:val="center"/>
        </w:trPr>
        <w:tc>
          <w:tcPr>
            <w:tcW w:w="9486" w:type="dxa"/>
            <w:gridSpan w:val="5"/>
            <w:vAlign w:val="center"/>
          </w:tcPr>
          <w:p w:rsidR="007503CC" w:rsidRDefault="00E4099D">
            <w:pPr>
              <w:spacing w:line="360" w:lineRule="auto"/>
              <w:jc w:val="left"/>
              <w:rPr>
                <w:b/>
                <w:color w:val="000000"/>
                <w:sz w:val="24"/>
              </w:rPr>
            </w:pPr>
            <w:bookmarkStart w:id="15" w:name="_Toc231729856"/>
            <w:bookmarkStart w:id="16" w:name="_Toc231731397"/>
            <w:bookmarkStart w:id="17" w:name="_Toc231731732"/>
            <w:bookmarkStart w:id="18" w:name="_Toc232303569"/>
            <w:bookmarkStart w:id="19" w:name="_Toc231731227"/>
            <w:r>
              <w:rPr>
                <w:b/>
                <w:color w:val="000000"/>
                <w:sz w:val="24"/>
              </w:rPr>
              <w:t>生态保护措施及预期效果：</w:t>
            </w:r>
          </w:p>
          <w:p w:rsidR="007503CC" w:rsidRDefault="00E4099D">
            <w:pPr>
              <w:spacing w:line="360" w:lineRule="auto"/>
              <w:ind w:firstLineChars="200" w:firstLine="480"/>
              <w:jc w:val="left"/>
              <w:rPr>
                <w:sz w:val="24"/>
              </w:rPr>
            </w:pPr>
            <w:r>
              <w:rPr>
                <w:sz w:val="24"/>
              </w:rPr>
              <w:t>项目建设区域为池州市贵池区</w:t>
            </w:r>
            <w:r>
              <w:rPr>
                <w:rFonts w:hint="eastAsia"/>
                <w:sz w:val="24"/>
              </w:rPr>
              <w:t>秋江街道办事处</w:t>
            </w:r>
            <w:r w:rsidR="00527B52" w:rsidRPr="00527B52">
              <w:rPr>
                <w:rFonts w:hint="eastAsia"/>
                <w:sz w:val="24"/>
              </w:rPr>
              <w:t>梅里工业集中区</w:t>
            </w:r>
            <w:r>
              <w:rPr>
                <w:sz w:val="24"/>
              </w:rPr>
              <w:t>内，不属于敏感或脆弱生态系统，该项目生产过程产生的污染物在采取有效的控制和处理后，不会对当地动植物的生长、局部小气候、水土保持造成影响，因此本项目的建设没有对当地生态环境带来不利影响。</w:t>
            </w:r>
          </w:p>
          <w:bookmarkEnd w:id="15"/>
          <w:bookmarkEnd w:id="16"/>
          <w:bookmarkEnd w:id="17"/>
          <w:bookmarkEnd w:id="18"/>
          <w:bookmarkEnd w:id="19"/>
          <w:p w:rsidR="007503CC" w:rsidRDefault="007503CC">
            <w:pPr>
              <w:rPr>
                <w:sz w:val="24"/>
              </w:rPr>
            </w:pPr>
          </w:p>
        </w:tc>
      </w:tr>
    </w:tbl>
    <w:p w:rsidR="007503CC" w:rsidRDefault="00E4099D">
      <w:pPr>
        <w:spacing w:line="360" w:lineRule="auto"/>
        <w:jc w:val="left"/>
        <w:outlineLvl w:val="0"/>
        <w:rPr>
          <w:b/>
          <w:bCs/>
          <w:sz w:val="32"/>
          <w:szCs w:val="32"/>
        </w:rPr>
      </w:pPr>
      <w:r>
        <w:rPr>
          <w:b/>
          <w:bCs/>
          <w:sz w:val="32"/>
          <w:szCs w:val="32"/>
        </w:rPr>
        <w:br w:type="page"/>
      </w:r>
      <w:r>
        <w:rPr>
          <w:b/>
          <w:bCs/>
          <w:sz w:val="32"/>
          <w:szCs w:val="32"/>
        </w:rPr>
        <w:lastRenderedPageBreak/>
        <w:t>评价结论</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503CC">
        <w:trPr>
          <w:trHeight w:val="368"/>
          <w:jc w:val="center"/>
        </w:trPr>
        <w:tc>
          <w:tcPr>
            <w:tcW w:w="9286" w:type="dxa"/>
          </w:tcPr>
          <w:p w:rsidR="007503CC" w:rsidRDefault="00E4099D">
            <w:pPr>
              <w:spacing w:line="360" w:lineRule="auto"/>
              <w:rPr>
                <w:b/>
                <w:sz w:val="24"/>
              </w:rPr>
            </w:pPr>
            <w:r>
              <w:rPr>
                <w:b/>
                <w:sz w:val="24"/>
              </w:rPr>
              <w:t>1</w:t>
            </w:r>
            <w:r>
              <w:rPr>
                <w:b/>
                <w:sz w:val="24"/>
              </w:rPr>
              <w:t>、项目概况</w:t>
            </w:r>
          </w:p>
          <w:p w:rsidR="007503CC" w:rsidRDefault="00E4099D">
            <w:pPr>
              <w:spacing w:line="360" w:lineRule="auto"/>
              <w:ind w:firstLineChars="200" w:firstLine="480"/>
              <w:jc w:val="left"/>
              <w:rPr>
                <w:sz w:val="24"/>
              </w:rPr>
            </w:pPr>
            <w:r>
              <w:rPr>
                <w:rFonts w:hint="eastAsia"/>
                <w:sz w:val="24"/>
              </w:rPr>
              <w:t>安徽富光涂料有限公司</w:t>
            </w:r>
            <w:r>
              <w:rPr>
                <w:sz w:val="24"/>
              </w:rPr>
              <w:t>新建年产</w:t>
            </w:r>
            <w:r>
              <w:rPr>
                <w:rFonts w:hint="eastAsia"/>
                <w:sz w:val="24"/>
              </w:rPr>
              <w:t>10000</w:t>
            </w:r>
            <w:r>
              <w:rPr>
                <w:sz w:val="24"/>
              </w:rPr>
              <w:t>吨</w:t>
            </w:r>
            <w:r>
              <w:rPr>
                <w:rFonts w:hint="eastAsia"/>
                <w:sz w:val="24"/>
              </w:rPr>
              <w:t>干粉涂装材料</w:t>
            </w:r>
            <w:r>
              <w:rPr>
                <w:sz w:val="24"/>
              </w:rPr>
              <w:t>生产线项目。</w:t>
            </w:r>
            <w:r>
              <w:rPr>
                <w:sz w:val="24"/>
              </w:rPr>
              <w:t>2017</w:t>
            </w:r>
            <w:r>
              <w:rPr>
                <w:sz w:val="24"/>
              </w:rPr>
              <w:t>年</w:t>
            </w:r>
            <w:r>
              <w:rPr>
                <w:rFonts w:hint="eastAsia"/>
                <w:sz w:val="24"/>
              </w:rPr>
              <w:t>5</w:t>
            </w:r>
            <w:r>
              <w:rPr>
                <w:sz w:val="24"/>
              </w:rPr>
              <w:t>月</w:t>
            </w:r>
            <w:r>
              <w:rPr>
                <w:sz w:val="24"/>
              </w:rPr>
              <w:t>23</w:t>
            </w:r>
            <w:r>
              <w:rPr>
                <w:sz w:val="24"/>
              </w:rPr>
              <w:t>日，池州</w:t>
            </w:r>
            <w:r>
              <w:rPr>
                <w:rFonts w:hint="eastAsia"/>
                <w:sz w:val="24"/>
              </w:rPr>
              <w:t>市贵池</w:t>
            </w:r>
            <w:r>
              <w:rPr>
                <w:sz w:val="24"/>
              </w:rPr>
              <w:t>区</w:t>
            </w:r>
            <w:r>
              <w:rPr>
                <w:rFonts w:hint="eastAsia"/>
                <w:sz w:val="24"/>
              </w:rPr>
              <w:t>经济与信息化委员会</w:t>
            </w:r>
            <w:r>
              <w:rPr>
                <w:sz w:val="24"/>
              </w:rPr>
              <w:t>以</w:t>
            </w:r>
            <w:r>
              <w:rPr>
                <w:rFonts w:hint="eastAsia"/>
                <w:sz w:val="24"/>
              </w:rPr>
              <w:t>贵经信审批字</w:t>
            </w:r>
            <w:r>
              <w:rPr>
                <w:sz w:val="24"/>
              </w:rPr>
              <w:t>[2017]</w:t>
            </w:r>
            <w:r>
              <w:rPr>
                <w:rFonts w:hint="eastAsia"/>
                <w:sz w:val="24"/>
              </w:rPr>
              <w:t>6</w:t>
            </w:r>
            <w:r>
              <w:rPr>
                <w:sz w:val="24"/>
              </w:rPr>
              <w:t>号文件对本项目进行备案。主要建设内容为：</w:t>
            </w:r>
            <w:r>
              <w:rPr>
                <w:rFonts w:hint="eastAsia"/>
                <w:sz w:val="24"/>
              </w:rPr>
              <w:t>依托原有</w:t>
            </w:r>
            <w:r>
              <w:rPr>
                <w:sz w:val="24"/>
              </w:rPr>
              <w:t>钢结构生产车间</w:t>
            </w:r>
            <w:r>
              <w:rPr>
                <w:rFonts w:hint="eastAsia"/>
                <w:sz w:val="24"/>
              </w:rPr>
              <w:t>1000</w:t>
            </w:r>
            <w:r>
              <w:rPr>
                <w:sz w:val="24"/>
              </w:rPr>
              <w:t>平方米</w:t>
            </w:r>
            <w:r>
              <w:rPr>
                <w:rFonts w:hint="eastAsia"/>
                <w:sz w:val="24"/>
              </w:rPr>
              <w:t>，购置</w:t>
            </w:r>
            <w:r>
              <w:rPr>
                <w:rFonts w:hint="eastAsia"/>
                <w:sz w:val="24"/>
              </w:rPr>
              <w:t>SGFH-2000</w:t>
            </w:r>
            <w:r>
              <w:rPr>
                <w:rFonts w:hint="eastAsia"/>
                <w:sz w:val="24"/>
              </w:rPr>
              <w:t>干粉混合机</w:t>
            </w:r>
            <w:r>
              <w:rPr>
                <w:sz w:val="24"/>
              </w:rPr>
              <w:t>等先进</w:t>
            </w:r>
            <w:r>
              <w:rPr>
                <w:rFonts w:hint="eastAsia"/>
                <w:sz w:val="24"/>
              </w:rPr>
              <w:t>生产加工</w:t>
            </w:r>
            <w:r>
              <w:rPr>
                <w:sz w:val="24"/>
              </w:rPr>
              <w:t>设备，</w:t>
            </w:r>
            <w:r>
              <w:rPr>
                <w:rFonts w:hint="eastAsia"/>
                <w:sz w:val="24"/>
              </w:rPr>
              <w:t>配套建设环卫设施依托原有电气系统、给排水消防系统、道路及绿化设施，形成</w:t>
            </w:r>
            <w:r>
              <w:rPr>
                <w:sz w:val="24"/>
              </w:rPr>
              <w:t>年产</w:t>
            </w:r>
            <w:r>
              <w:rPr>
                <w:rFonts w:hint="eastAsia"/>
                <w:sz w:val="24"/>
              </w:rPr>
              <w:t>10000</w:t>
            </w:r>
            <w:r>
              <w:rPr>
                <w:sz w:val="24"/>
              </w:rPr>
              <w:t>吨</w:t>
            </w:r>
            <w:r>
              <w:rPr>
                <w:rFonts w:hint="eastAsia"/>
                <w:sz w:val="24"/>
              </w:rPr>
              <w:t>干粉涂装材料</w:t>
            </w:r>
            <w:r>
              <w:rPr>
                <w:sz w:val="24"/>
              </w:rPr>
              <w:t>生产线。</w:t>
            </w:r>
          </w:p>
          <w:p w:rsidR="00473432" w:rsidRPr="00F57E46" w:rsidRDefault="00473432" w:rsidP="00473432">
            <w:pPr>
              <w:spacing w:line="360" w:lineRule="auto"/>
              <w:rPr>
                <w:b/>
                <w:sz w:val="24"/>
              </w:rPr>
            </w:pPr>
            <w:r w:rsidRPr="00F57E46">
              <w:rPr>
                <w:rFonts w:hint="eastAsia"/>
                <w:b/>
                <w:sz w:val="24"/>
              </w:rPr>
              <w:t>2</w:t>
            </w:r>
            <w:r w:rsidRPr="00F57E46">
              <w:rPr>
                <w:rFonts w:hint="eastAsia"/>
                <w:b/>
                <w:sz w:val="24"/>
              </w:rPr>
              <w:t>、产业政策符合性分析</w:t>
            </w:r>
          </w:p>
          <w:p w:rsidR="00473432" w:rsidRDefault="00473432" w:rsidP="00473432">
            <w:pPr>
              <w:spacing w:line="360" w:lineRule="auto"/>
              <w:ind w:firstLineChars="200" w:firstLine="480"/>
              <w:jc w:val="left"/>
              <w:rPr>
                <w:sz w:val="24"/>
              </w:rPr>
            </w:pPr>
            <w:r w:rsidRPr="00F57E46">
              <w:rPr>
                <w:rFonts w:hint="eastAsia"/>
                <w:sz w:val="24"/>
              </w:rPr>
              <w:t>本项目属水性涂料生产项目，根据国家发改委</w:t>
            </w:r>
            <w:r w:rsidRPr="00F57E46">
              <w:rPr>
                <w:rFonts w:hint="eastAsia"/>
                <w:sz w:val="24"/>
              </w:rPr>
              <w:t>2013</w:t>
            </w:r>
            <w:r w:rsidRPr="00F57E46">
              <w:rPr>
                <w:rFonts w:hint="eastAsia"/>
                <w:sz w:val="24"/>
              </w:rPr>
              <w:t>年第</w:t>
            </w:r>
            <w:r w:rsidRPr="00F57E46">
              <w:rPr>
                <w:rFonts w:hint="eastAsia"/>
                <w:sz w:val="24"/>
              </w:rPr>
              <w:t>21</w:t>
            </w:r>
            <w:r w:rsidRPr="00F57E46">
              <w:rPr>
                <w:rFonts w:hint="eastAsia"/>
                <w:sz w:val="24"/>
              </w:rPr>
              <w:t>号令《产业结构调整指导目录（</w:t>
            </w:r>
            <w:r w:rsidRPr="00F57E46">
              <w:rPr>
                <w:rFonts w:hint="eastAsia"/>
                <w:sz w:val="24"/>
              </w:rPr>
              <w:t>2011</w:t>
            </w:r>
            <w:r w:rsidRPr="00F57E46">
              <w:rPr>
                <w:rFonts w:hint="eastAsia"/>
                <w:sz w:val="24"/>
              </w:rPr>
              <w:t>年本）（</w:t>
            </w:r>
            <w:r w:rsidRPr="00F57E46">
              <w:rPr>
                <w:rFonts w:hint="eastAsia"/>
                <w:sz w:val="24"/>
              </w:rPr>
              <w:t>2013</w:t>
            </w:r>
            <w:r w:rsidRPr="00F57E46">
              <w:rPr>
                <w:rFonts w:hint="eastAsia"/>
                <w:sz w:val="24"/>
              </w:rPr>
              <w:t>年修正）》，本项目即不属于“淘汰类”、亦不属于“限制类”，视为允许类，综上所述，本项目是符合国家产业政策的。</w:t>
            </w:r>
          </w:p>
          <w:p w:rsidR="00473432" w:rsidRPr="00F57E46" w:rsidRDefault="00473432" w:rsidP="00473432">
            <w:pPr>
              <w:spacing w:line="360" w:lineRule="auto"/>
              <w:rPr>
                <w:b/>
                <w:sz w:val="24"/>
              </w:rPr>
            </w:pPr>
            <w:r w:rsidRPr="00F57E46">
              <w:rPr>
                <w:rFonts w:hint="eastAsia"/>
                <w:b/>
                <w:sz w:val="24"/>
              </w:rPr>
              <w:t>3</w:t>
            </w:r>
            <w:r w:rsidRPr="00F57E46">
              <w:rPr>
                <w:rFonts w:hint="eastAsia"/>
                <w:b/>
                <w:sz w:val="24"/>
              </w:rPr>
              <w:t>、规划符合性及选址合理性</w:t>
            </w:r>
          </w:p>
          <w:p w:rsidR="00473432" w:rsidRDefault="00473432" w:rsidP="00473432">
            <w:pPr>
              <w:spacing w:line="360" w:lineRule="auto"/>
              <w:ind w:firstLineChars="200" w:firstLine="480"/>
              <w:jc w:val="left"/>
              <w:rPr>
                <w:sz w:val="24"/>
              </w:rPr>
            </w:pPr>
            <w:r w:rsidRPr="00F57E46">
              <w:rPr>
                <w:rFonts w:hint="eastAsia"/>
                <w:sz w:val="24"/>
              </w:rPr>
              <w:t>本项目位于池州市贵池区秋江街道办事处莲台村。东侧为莲台村废品回收站，西侧为废旧闲置厂房及办公楼，北侧为农田，南侧为道路和农田。根据池土国用（</w:t>
            </w:r>
            <w:r w:rsidRPr="00F57E46">
              <w:rPr>
                <w:rFonts w:hint="eastAsia"/>
                <w:sz w:val="24"/>
              </w:rPr>
              <w:t>2008</w:t>
            </w:r>
            <w:r w:rsidRPr="00F57E46">
              <w:rPr>
                <w:rFonts w:hint="eastAsia"/>
                <w:sz w:val="24"/>
              </w:rPr>
              <w:t>）第</w:t>
            </w:r>
            <w:r w:rsidRPr="00F57E46">
              <w:rPr>
                <w:rFonts w:hint="eastAsia"/>
                <w:sz w:val="24"/>
              </w:rPr>
              <w:t>CHZ-191/2008</w:t>
            </w:r>
            <w:r w:rsidRPr="00F57E46">
              <w:rPr>
                <w:rFonts w:hint="eastAsia"/>
                <w:sz w:val="24"/>
              </w:rPr>
              <w:t>号土地证，可知本项目用地性质为工业用地。因此，该项目的建设符合池州市贵池区规划要求。且本项目未被列入国土资源部国家发展和改革委员会关于发布实施《限制用地项目目录（</w:t>
            </w:r>
            <w:r w:rsidRPr="00F57E46">
              <w:rPr>
                <w:rFonts w:hint="eastAsia"/>
                <w:sz w:val="24"/>
              </w:rPr>
              <w:t>2012</w:t>
            </w:r>
            <w:r w:rsidRPr="00F57E46">
              <w:rPr>
                <w:rFonts w:hint="eastAsia"/>
                <w:sz w:val="24"/>
              </w:rPr>
              <w:t>年本）》和《禁止用地项目目录（</w:t>
            </w:r>
            <w:r w:rsidRPr="00F57E46">
              <w:rPr>
                <w:rFonts w:hint="eastAsia"/>
                <w:sz w:val="24"/>
              </w:rPr>
              <w:t>2012</w:t>
            </w:r>
            <w:r w:rsidRPr="00F57E46">
              <w:rPr>
                <w:rFonts w:hint="eastAsia"/>
                <w:sz w:val="24"/>
              </w:rPr>
              <w:t>年本）》。因此，本项目建设符合用地规划要求。</w:t>
            </w:r>
          </w:p>
          <w:p w:rsidR="00473432" w:rsidRDefault="00473432" w:rsidP="00473432">
            <w:pPr>
              <w:spacing w:line="360" w:lineRule="auto"/>
              <w:rPr>
                <w:b/>
                <w:sz w:val="24"/>
              </w:rPr>
            </w:pPr>
            <w:r>
              <w:rPr>
                <w:b/>
                <w:sz w:val="24"/>
              </w:rPr>
              <w:t>4</w:t>
            </w:r>
            <w:r>
              <w:rPr>
                <w:b/>
                <w:sz w:val="24"/>
              </w:rPr>
              <w:t>、环境质量现状结论</w:t>
            </w:r>
          </w:p>
          <w:p w:rsidR="00473432" w:rsidRDefault="00473432" w:rsidP="00473432">
            <w:pPr>
              <w:spacing w:line="360" w:lineRule="auto"/>
              <w:ind w:firstLineChars="200" w:firstLine="480"/>
              <w:jc w:val="left"/>
              <w:rPr>
                <w:sz w:val="24"/>
              </w:rPr>
            </w:pPr>
            <w:r w:rsidRPr="00F03385">
              <w:rPr>
                <w:rFonts w:hint="eastAsia"/>
                <w:sz w:val="24"/>
              </w:rPr>
              <w:t>按照《环境空气质量标准》（</w:t>
            </w:r>
            <w:r w:rsidRPr="00F03385">
              <w:rPr>
                <w:rFonts w:hint="eastAsia"/>
                <w:sz w:val="24"/>
              </w:rPr>
              <w:t>GB3095</w:t>
            </w:r>
            <w:r>
              <w:rPr>
                <w:rFonts w:hint="eastAsia"/>
                <w:sz w:val="24"/>
              </w:rPr>
              <w:t>-</w:t>
            </w:r>
            <w:r w:rsidRPr="00F03385">
              <w:rPr>
                <w:rFonts w:hint="eastAsia"/>
                <w:sz w:val="24"/>
              </w:rPr>
              <w:t>2012</w:t>
            </w:r>
            <w:r w:rsidRPr="00F03385">
              <w:rPr>
                <w:rFonts w:hint="eastAsia"/>
                <w:sz w:val="24"/>
              </w:rPr>
              <w:t>）和《环境空气质量指数</w:t>
            </w:r>
            <w:r w:rsidRPr="00F03385">
              <w:rPr>
                <w:rFonts w:hint="eastAsia"/>
                <w:sz w:val="24"/>
              </w:rPr>
              <w:t>AQI</w:t>
            </w:r>
            <w:r w:rsidRPr="00F03385">
              <w:rPr>
                <w:rFonts w:hint="eastAsia"/>
                <w:sz w:val="24"/>
              </w:rPr>
              <w:t>技术规定（试行）》（</w:t>
            </w:r>
            <w:r w:rsidRPr="00F03385">
              <w:rPr>
                <w:rFonts w:hint="eastAsia"/>
                <w:sz w:val="24"/>
              </w:rPr>
              <w:t>HJ633</w:t>
            </w:r>
            <w:r>
              <w:rPr>
                <w:rFonts w:hint="eastAsia"/>
                <w:sz w:val="24"/>
              </w:rPr>
              <w:t>-</w:t>
            </w:r>
            <w:r w:rsidRPr="00F03385">
              <w:rPr>
                <w:rFonts w:hint="eastAsia"/>
                <w:sz w:val="24"/>
              </w:rPr>
              <w:t>2012</w:t>
            </w:r>
            <w:r w:rsidRPr="00F03385">
              <w:rPr>
                <w:rFonts w:hint="eastAsia"/>
                <w:sz w:val="24"/>
              </w:rPr>
              <w:t>）进行评价，</w:t>
            </w:r>
            <w:r w:rsidRPr="00F03385">
              <w:rPr>
                <w:rFonts w:hint="eastAsia"/>
                <w:sz w:val="24"/>
              </w:rPr>
              <w:t>2018</w:t>
            </w:r>
            <w:r w:rsidRPr="00F03385">
              <w:rPr>
                <w:rFonts w:hint="eastAsia"/>
                <w:sz w:val="24"/>
              </w:rPr>
              <w:t>年，池州市全年城区空气质量有效监测天数</w:t>
            </w:r>
            <w:r w:rsidRPr="00F03385">
              <w:rPr>
                <w:rFonts w:hint="eastAsia"/>
                <w:sz w:val="24"/>
              </w:rPr>
              <w:t>363</w:t>
            </w:r>
            <w:r w:rsidRPr="00F03385">
              <w:rPr>
                <w:rFonts w:hint="eastAsia"/>
                <w:sz w:val="24"/>
              </w:rPr>
              <w:t>天，达到优、良的天数共</w:t>
            </w:r>
            <w:r w:rsidRPr="00F03385">
              <w:rPr>
                <w:rFonts w:hint="eastAsia"/>
                <w:sz w:val="24"/>
              </w:rPr>
              <w:t>287</w:t>
            </w:r>
            <w:r w:rsidRPr="00F03385">
              <w:rPr>
                <w:rFonts w:hint="eastAsia"/>
                <w:sz w:val="24"/>
              </w:rPr>
              <w:t>天，优良率</w:t>
            </w:r>
            <w:r w:rsidRPr="00F03385">
              <w:rPr>
                <w:rFonts w:hint="eastAsia"/>
                <w:sz w:val="24"/>
              </w:rPr>
              <w:t>79.1%</w:t>
            </w:r>
            <w:r w:rsidRPr="00F03385">
              <w:rPr>
                <w:rFonts w:hint="eastAsia"/>
                <w:sz w:val="24"/>
              </w:rPr>
              <w:t>，影响城区环境空气质量的主要污染物是细颗粒物和臭氧。环境空气中二氧化硫（</w:t>
            </w:r>
            <w:r w:rsidRPr="00F03385">
              <w:rPr>
                <w:rFonts w:hint="eastAsia"/>
                <w:sz w:val="24"/>
              </w:rPr>
              <w:t>SO</w:t>
            </w:r>
            <w:r w:rsidRPr="00F03385">
              <w:rPr>
                <w:rFonts w:hint="eastAsia"/>
                <w:sz w:val="24"/>
                <w:vertAlign w:val="subscript"/>
              </w:rPr>
              <w:t>2</w:t>
            </w:r>
            <w:r w:rsidRPr="00F03385">
              <w:rPr>
                <w:rFonts w:hint="eastAsia"/>
                <w:sz w:val="24"/>
              </w:rPr>
              <w:t>）、二氧化氮（</w:t>
            </w:r>
            <w:r w:rsidRPr="00F03385">
              <w:rPr>
                <w:rFonts w:hint="eastAsia"/>
                <w:sz w:val="24"/>
              </w:rPr>
              <w:t>NO</w:t>
            </w:r>
            <w:r w:rsidRPr="00F03385">
              <w:rPr>
                <w:rFonts w:hint="eastAsia"/>
                <w:sz w:val="24"/>
                <w:vertAlign w:val="subscript"/>
              </w:rPr>
              <w:t>2</w:t>
            </w:r>
            <w:r w:rsidRPr="00F03385">
              <w:rPr>
                <w:rFonts w:hint="eastAsia"/>
                <w:sz w:val="24"/>
              </w:rPr>
              <w:t>）、可吸入颗粒物（</w:t>
            </w:r>
            <w:r w:rsidRPr="00F03385">
              <w:rPr>
                <w:rFonts w:hint="eastAsia"/>
                <w:sz w:val="24"/>
              </w:rPr>
              <w:t>PM</w:t>
            </w:r>
            <w:r w:rsidRPr="00F03385">
              <w:rPr>
                <w:rFonts w:hint="eastAsia"/>
                <w:sz w:val="24"/>
                <w:vertAlign w:val="subscript"/>
              </w:rPr>
              <w:t>10</w:t>
            </w:r>
            <w:r w:rsidRPr="00F03385">
              <w:rPr>
                <w:rFonts w:hint="eastAsia"/>
                <w:sz w:val="24"/>
              </w:rPr>
              <w:t>）、细颗粒物（</w:t>
            </w:r>
            <w:r w:rsidRPr="00F03385">
              <w:rPr>
                <w:rFonts w:hint="eastAsia"/>
                <w:sz w:val="24"/>
              </w:rPr>
              <w:t>PM</w:t>
            </w:r>
            <w:r w:rsidRPr="00F03385">
              <w:rPr>
                <w:rFonts w:hint="eastAsia"/>
                <w:sz w:val="24"/>
                <w:vertAlign w:val="subscript"/>
              </w:rPr>
              <w:t>2.5</w:t>
            </w:r>
            <w:r w:rsidRPr="00F03385">
              <w:rPr>
                <w:rFonts w:hint="eastAsia"/>
                <w:sz w:val="24"/>
              </w:rPr>
              <w:t>）年均浓度分别为</w:t>
            </w:r>
            <w:r w:rsidRPr="00F03385">
              <w:rPr>
                <w:rFonts w:hint="eastAsia"/>
                <w:sz w:val="24"/>
              </w:rPr>
              <w:t>12</w:t>
            </w:r>
            <w:r w:rsidRPr="00F03385">
              <w:rPr>
                <w:rFonts w:hint="eastAsia"/>
                <w:sz w:val="24"/>
              </w:rPr>
              <w:t>、</w:t>
            </w:r>
            <w:r w:rsidRPr="00F03385">
              <w:rPr>
                <w:rFonts w:hint="eastAsia"/>
                <w:sz w:val="24"/>
              </w:rPr>
              <w:t>35</w:t>
            </w:r>
            <w:r w:rsidRPr="00F03385">
              <w:rPr>
                <w:rFonts w:hint="eastAsia"/>
                <w:sz w:val="24"/>
              </w:rPr>
              <w:t>、</w:t>
            </w:r>
            <w:r w:rsidRPr="00F03385">
              <w:rPr>
                <w:rFonts w:hint="eastAsia"/>
                <w:sz w:val="24"/>
              </w:rPr>
              <w:t>67</w:t>
            </w:r>
            <w:r w:rsidRPr="00F03385">
              <w:rPr>
                <w:rFonts w:hint="eastAsia"/>
                <w:sz w:val="24"/>
              </w:rPr>
              <w:t>、</w:t>
            </w:r>
            <w:r w:rsidRPr="00F03385">
              <w:rPr>
                <w:rFonts w:hint="eastAsia"/>
                <w:sz w:val="24"/>
              </w:rPr>
              <w:t>44</w:t>
            </w:r>
            <w:r w:rsidRPr="00F03385">
              <w:rPr>
                <w:rFonts w:hint="eastAsia"/>
                <w:sz w:val="24"/>
              </w:rPr>
              <w:t>微克</w:t>
            </w:r>
            <w:r w:rsidRPr="00F03385">
              <w:rPr>
                <w:rFonts w:hint="eastAsia"/>
                <w:sz w:val="24"/>
              </w:rPr>
              <w:t>/</w:t>
            </w:r>
            <w:r w:rsidRPr="00F03385">
              <w:rPr>
                <w:rFonts w:hint="eastAsia"/>
                <w:sz w:val="24"/>
              </w:rPr>
              <w:t>立方米，一氧化碳（</w:t>
            </w:r>
            <w:r w:rsidRPr="00F03385">
              <w:rPr>
                <w:rFonts w:hint="eastAsia"/>
                <w:sz w:val="24"/>
              </w:rPr>
              <w:t>CO</w:t>
            </w:r>
            <w:r w:rsidRPr="00F03385">
              <w:rPr>
                <w:rFonts w:hint="eastAsia"/>
                <w:sz w:val="24"/>
              </w:rPr>
              <w:t>）</w:t>
            </w:r>
            <w:r w:rsidRPr="00F03385">
              <w:rPr>
                <w:rFonts w:hint="eastAsia"/>
                <w:sz w:val="24"/>
              </w:rPr>
              <w:t>24</w:t>
            </w:r>
            <w:r w:rsidRPr="00F03385">
              <w:rPr>
                <w:rFonts w:hint="eastAsia"/>
                <w:sz w:val="24"/>
              </w:rPr>
              <w:t>小时平均第</w:t>
            </w:r>
            <w:r w:rsidRPr="00F03385">
              <w:rPr>
                <w:rFonts w:hint="eastAsia"/>
                <w:sz w:val="24"/>
              </w:rPr>
              <w:t>95</w:t>
            </w:r>
            <w:r w:rsidRPr="00F03385">
              <w:rPr>
                <w:rFonts w:hint="eastAsia"/>
                <w:sz w:val="24"/>
              </w:rPr>
              <w:t>百分位数浓度为</w:t>
            </w:r>
            <w:r w:rsidRPr="00F03385">
              <w:rPr>
                <w:rFonts w:hint="eastAsia"/>
                <w:sz w:val="24"/>
              </w:rPr>
              <w:t>1.4</w:t>
            </w:r>
            <w:r w:rsidRPr="00F03385">
              <w:rPr>
                <w:rFonts w:hint="eastAsia"/>
                <w:sz w:val="24"/>
              </w:rPr>
              <w:t>毫克</w:t>
            </w:r>
            <w:r w:rsidRPr="00F03385">
              <w:rPr>
                <w:rFonts w:hint="eastAsia"/>
                <w:sz w:val="24"/>
              </w:rPr>
              <w:t>/</w:t>
            </w:r>
            <w:r w:rsidRPr="00F03385">
              <w:rPr>
                <w:rFonts w:hint="eastAsia"/>
                <w:sz w:val="24"/>
              </w:rPr>
              <w:t>立方米，臭氧（</w:t>
            </w:r>
            <w:r w:rsidRPr="00F03385">
              <w:rPr>
                <w:rFonts w:hint="eastAsia"/>
                <w:sz w:val="24"/>
              </w:rPr>
              <w:t>O</w:t>
            </w:r>
            <w:r w:rsidRPr="00F03385">
              <w:rPr>
                <w:rFonts w:hint="eastAsia"/>
                <w:sz w:val="24"/>
                <w:vertAlign w:val="subscript"/>
              </w:rPr>
              <w:t>3</w:t>
            </w:r>
            <w:r w:rsidRPr="00F03385">
              <w:rPr>
                <w:rFonts w:hint="eastAsia"/>
                <w:sz w:val="24"/>
              </w:rPr>
              <w:t>）日最大八小时平均第</w:t>
            </w:r>
            <w:r w:rsidRPr="00F03385">
              <w:rPr>
                <w:rFonts w:hint="eastAsia"/>
                <w:sz w:val="24"/>
              </w:rPr>
              <w:t>90</w:t>
            </w:r>
            <w:r w:rsidRPr="00F03385">
              <w:rPr>
                <w:rFonts w:hint="eastAsia"/>
                <w:sz w:val="24"/>
              </w:rPr>
              <w:t>百分位数浓度为</w:t>
            </w:r>
            <w:r w:rsidRPr="00F03385">
              <w:rPr>
                <w:rFonts w:hint="eastAsia"/>
                <w:sz w:val="24"/>
              </w:rPr>
              <w:t>158</w:t>
            </w:r>
            <w:r w:rsidRPr="00F03385">
              <w:rPr>
                <w:rFonts w:hint="eastAsia"/>
                <w:sz w:val="24"/>
              </w:rPr>
              <w:t>微克</w:t>
            </w:r>
            <w:r w:rsidRPr="00F03385">
              <w:rPr>
                <w:rFonts w:hint="eastAsia"/>
                <w:sz w:val="24"/>
              </w:rPr>
              <w:t>/</w:t>
            </w:r>
            <w:r w:rsidRPr="00F03385">
              <w:rPr>
                <w:rFonts w:hint="eastAsia"/>
                <w:sz w:val="24"/>
              </w:rPr>
              <w:t>立方米，与</w:t>
            </w:r>
            <w:r w:rsidRPr="00F03385">
              <w:rPr>
                <w:rFonts w:hint="eastAsia"/>
                <w:sz w:val="24"/>
              </w:rPr>
              <w:t>2017</w:t>
            </w:r>
            <w:r w:rsidRPr="00F03385">
              <w:rPr>
                <w:rFonts w:hint="eastAsia"/>
                <w:sz w:val="24"/>
              </w:rPr>
              <w:t>年相比</w:t>
            </w:r>
            <w:r w:rsidRPr="00F03385">
              <w:rPr>
                <w:rFonts w:hint="eastAsia"/>
                <w:sz w:val="24"/>
              </w:rPr>
              <w:t>O</w:t>
            </w:r>
            <w:r w:rsidRPr="00F03385">
              <w:rPr>
                <w:rFonts w:hint="eastAsia"/>
                <w:sz w:val="24"/>
                <w:vertAlign w:val="subscript"/>
              </w:rPr>
              <w:t>3</w:t>
            </w:r>
            <w:r w:rsidRPr="00F03385">
              <w:rPr>
                <w:rFonts w:hint="eastAsia"/>
                <w:sz w:val="24"/>
              </w:rPr>
              <w:t>有所上升，</w:t>
            </w:r>
            <w:r w:rsidRPr="00F03385">
              <w:rPr>
                <w:rFonts w:hint="eastAsia"/>
                <w:sz w:val="24"/>
              </w:rPr>
              <w:t>SO</w:t>
            </w:r>
            <w:r w:rsidRPr="00F03385">
              <w:rPr>
                <w:rFonts w:hint="eastAsia"/>
                <w:sz w:val="24"/>
                <w:vertAlign w:val="subscript"/>
              </w:rPr>
              <w:t>2</w:t>
            </w:r>
            <w:r w:rsidRPr="00F03385">
              <w:rPr>
                <w:rFonts w:hint="eastAsia"/>
                <w:sz w:val="24"/>
              </w:rPr>
              <w:t>、</w:t>
            </w:r>
            <w:r w:rsidRPr="00F03385">
              <w:rPr>
                <w:rFonts w:hint="eastAsia"/>
                <w:sz w:val="24"/>
              </w:rPr>
              <w:t>NO</w:t>
            </w:r>
            <w:r w:rsidRPr="00F03385">
              <w:rPr>
                <w:rFonts w:hint="eastAsia"/>
                <w:sz w:val="24"/>
                <w:vertAlign w:val="subscript"/>
              </w:rPr>
              <w:t>2</w:t>
            </w:r>
            <w:r w:rsidRPr="00F03385">
              <w:rPr>
                <w:rFonts w:hint="eastAsia"/>
                <w:sz w:val="24"/>
              </w:rPr>
              <w:t>、</w:t>
            </w:r>
            <w:r w:rsidRPr="00F03385">
              <w:rPr>
                <w:rFonts w:hint="eastAsia"/>
                <w:sz w:val="24"/>
              </w:rPr>
              <w:t>PM</w:t>
            </w:r>
            <w:r w:rsidRPr="00F03385">
              <w:rPr>
                <w:rFonts w:hint="eastAsia"/>
                <w:sz w:val="24"/>
                <w:vertAlign w:val="subscript"/>
              </w:rPr>
              <w:t>10</w:t>
            </w:r>
            <w:r w:rsidRPr="00F03385">
              <w:rPr>
                <w:rFonts w:hint="eastAsia"/>
                <w:sz w:val="24"/>
              </w:rPr>
              <w:t>、</w:t>
            </w:r>
            <w:r w:rsidRPr="00F03385">
              <w:rPr>
                <w:rFonts w:hint="eastAsia"/>
                <w:sz w:val="24"/>
              </w:rPr>
              <w:t>PM</w:t>
            </w:r>
            <w:r w:rsidRPr="00F03385">
              <w:rPr>
                <w:rFonts w:hint="eastAsia"/>
                <w:sz w:val="24"/>
                <w:vertAlign w:val="subscript"/>
              </w:rPr>
              <w:t>2.5</w:t>
            </w:r>
            <w:r w:rsidRPr="00F03385">
              <w:rPr>
                <w:rFonts w:hint="eastAsia"/>
                <w:sz w:val="24"/>
              </w:rPr>
              <w:t>均有不同程度下降，</w:t>
            </w:r>
            <w:r w:rsidRPr="00F03385">
              <w:rPr>
                <w:rFonts w:hint="eastAsia"/>
                <w:sz w:val="24"/>
              </w:rPr>
              <w:t>CO</w:t>
            </w:r>
            <w:r w:rsidRPr="00F03385">
              <w:rPr>
                <w:rFonts w:hint="eastAsia"/>
                <w:sz w:val="24"/>
              </w:rPr>
              <w:t>年均浓度与去年持平。城区降水</w:t>
            </w:r>
            <w:r w:rsidRPr="00F03385">
              <w:rPr>
                <w:rFonts w:hint="eastAsia"/>
                <w:sz w:val="24"/>
              </w:rPr>
              <w:t>pH</w:t>
            </w:r>
            <w:r w:rsidRPr="00F03385">
              <w:rPr>
                <w:rFonts w:hint="eastAsia"/>
                <w:sz w:val="24"/>
              </w:rPr>
              <w:t>值年均值为</w:t>
            </w:r>
            <w:r w:rsidRPr="00F03385">
              <w:rPr>
                <w:rFonts w:hint="eastAsia"/>
                <w:sz w:val="24"/>
              </w:rPr>
              <w:t>6.73</w:t>
            </w:r>
            <w:r w:rsidRPr="00F03385">
              <w:rPr>
                <w:rFonts w:hint="eastAsia"/>
                <w:sz w:val="24"/>
              </w:rPr>
              <w:t>，全年未出现酸雨。</w:t>
            </w:r>
          </w:p>
          <w:p w:rsidR="00473432" w:rsidRPr="00F57E46" w:rsidRDefault="00473432" w:rsidP="00473432">
            <w:pPr>
              <w:spacing w:line="360" w:lineRule="auto"/>
              <w:ind w:firstLineChars="200" w:firstLine="480"/>
              <w:rPr>
                <w:sz w:val="24"/>
              </w:rPr>
            </w:pPr>
            <w:r w:rsidRPr="0010610E">
              <w:rPr>
                <w:sz w:val="24"/>
              </w:rPr>
              <w:lastRenderedPageBreak/>
              <w:t>根据《</w:t>
            </w:r>
            <w:r w:rsidRPr="0010610E">
              <w:rPr>
                <w:sz w:val="24"/>
              </w:rPr>
              <w:t>2018</w:t>
            </w:r>
            <w:r w:rsidRPr="0010610E">
              <w:rPr>
                <w:sz w:val="24"/>
              </w:rPr>
              <w:t>年池州市环境质量状况公报》可知，按照《地表水环境质量标准》（</w:t>
            </w:r>
            <w:r w:rsidRPr="0010610E">
              <w:rPr>
                <w:sz w:val="24"/>
              </w:rPr>
              <w:t>GB 3838—2002</w:t>
            </w:r>
            <w:r w:rsidRPr="0010610E">
              <w:rPr>
                <w:sz w:val="24"/>
              </w:rPr>
              <w:t>）和《地表水环境质量评价办法（试行）》（</w:t>
            </w:r>
            <w:r w:rsidRPr="0010610E">
              <w:rPr>
                <w:sz w:val="24"/>
              </w:rPr>
              <w:t>2011</w:t>
            </w:r>
            <w:r w:rsidRPr="0010610E">
              <w:rPr>
                <w:sz w:val="24"/>
              </w:rPr>
              <w:t>年</w:t>
            </w:r>
            <w:r w:rsidRPr="0010610E">
              <w:rPr>
                <w:sz w:val="24"/>
              </w:rPr>
              <w:t>3</w:t>
            </w:r>
            <w:r w:rsidRPr="0010610E">
              <w:rPr>
                <w:sz w:val="24"/>
              </w:rPr>
              <w:t>月）进行评价，</w:t>
            </w:r>
            <w:r w:rsidRPr="0010610E">
              <w:rPr>
                <w:sz w:val="24"/>
              </w:rPr>
              <w:t>2018</w:t>
            </w:r>
            <w:r w:rsidRPr="0010610E">
              <w:rPr>
                <w:sz w:val="24"/>
              </w:rPr>
              <w:t>年全市长江（池州段）、秋浦河、青通河、尧渡河、黄湓河、九华河、白洋河、龙泉河、七星河共计</w:t>
            </w:r>
            <w:r w:rsidRPr="0010610E">
              <w:rPr>
                <w:sz w:val="24"/>
              </w:rPr>
              <w:t>9</w:t>
            </w:r>
            <w:r w:rsidRPr="0010610E">
              <w:rPr>
                <w:sz w:val="24"/>
              </w:rPr>
              <w:t>条河流和升金湖共</w:t>
            </w:r>
            <w:r w:rsidRPr="0010610E">
              <w:rPr>
                <w:sz w:val="24"/>
              </w:rPr>
              <w:t>17</w:t>
            </w:r>
            <w:r w:rsidRPr="0010610E">
              <w:rPr>
                <w:sz w:val="24"/>
              </w:rPr>
              <w:t>个国、省控监测断面水质达</w:t>
            </w:r>
            <w:r w:rsidRPr="0010610E">
              <w:rPr>
                <w:sz w:val="24"/>
              </w:rPr>
              <w:t>Ⅱ</w:t>
            </w:r>
            <w:r w:rsidRPr="0010610E">
              <w:rPr>
                <w:sz w:val="24"/>
              </w:rPr>
              <w:t>～</w:t>
            </w:r>
            <w:r w:rsidRPr="0010610E">
              <w:rPr>
                <w:sz w:val="24"/>
              </w:rPr>
              <w:t>Ⅲ</w:t>
            </w:r>
            <w:r w:rsidRPr="0010610E">
              <w:rPr>
                <w:sz w:val="24"/>
              </w:rPr>
              <w:t>类，水质良好，达标率</w:t>
            </w:r>
            <w:r w:rsidRPr="0010610E">
              <w:rPr>
                <w:sz w:val="24"/>
              </w:rPr>
              <w:t>94.4%,</w:t>
            </w:r>
            <w:r w:rsidRPr="0010610E">
              <w:rPr>
                <w:sz w:val="24"/>
              </w:rPr>
              <w:t>仅升金湖黄湓河入湖区断面水质为</w:t>
            </w:r>
            <w:r w:rsidRPr="0010610E">
              <w:rPr>
                <w:sz w:val="24"/>
              </w:rPr>
              <w:t>Ⅳ</w:t>
            </w:r>
            <w:r w:rsidRPr="0010610E">
              <w:rPr>
                <w:sz w:val="24"/>
              </w:rPr>
              <w:t>类，主要污染因子为总磷。平天湖水质为</w:t>
            </w:r>
            <w:r w:rsidRPr="0010610E">
              <w:rPr>
                <w:sz w:val="24"/>
              </w:rPr>
              <w:t>Ⅳ</w:t>
            </w:r>
            <w:r w:rsidRPr="0010610E">
              <w:rPr>
                <w:sz w:val="24"/>
              </w:rPr>
              <w:t>类，主要污染因子为总磷，该项指标浓度较去年上升了</w:t>
            </w:r>
            <w:r w:rsidRPr="0010610E">
              <w:rPr>
                <w:sz w:val="24"/>
              </w:rPr>
              <w:t>43.4%</w:t>
            </w:r>
            <w:r w:rsidRPr="0010610E">
              <w:rPr>
                <w:sz w:val="24"/>
              </w:rPr>
              <w:t>；清溪河</w:t>
            </w:r>
            <w:r w:rsidRPr="0010610E">
              <w:rPr>
                <w:sz w:val="24"/>
              </w:rPr>
              <w:t>3</w:t>
            </w:r>
            <w:r w:rsidRPr="0010610E">
              <w:rPr>
                <w:sz w:val="24"/>
              </w:rPr>
              <w:t>个监测断面水质为劣</w:t>
            </w:r>
            <w:r w:rsidRPr="0010610E">
              <w:rPr>
                <w:sz w:val="24"/>
              </w:rPr>
              <w:t>Ⅴ</w:t>
            </w:r>
            <w:r w:rsidRPr="0010610E">
              <w:rPr>
                <w:sz w:val="24"/>
              </w:rPr>
              <w:t>类，仅南外环桥断面水质为</w:t>
            </w:r>
            <w:r w:rsidRPr="0010610E">
              <w:rPr>
                <w:sz w:val="24"/>
              </w:rPr>
              <w:t>Ⅴ</w:t>
            </w:r>
            <w:r w:rsidRPr="0010610E">
              <w:rPr>
                <w:sz w:val="24"/>
              </w:rPr>
              <w:t>类，与去年相比略有好转。</w:t>
            </w:r>
          </w:p>
          <w:p w:rsidR="00473432" w:rsidRPr="00473432" w:rsidRDefault="00473432" w:rsidP="00473432">
            <w:pPr>
              <w:spacing w:line="360" w:lineRule="auto"/>
              <w:ind w:firstLineChars="200" w:firstLine="480"/>
              <w:rPr>
                <w:rFonts w:hint="eastAsia"/>
                <w:color w:val="FF0000"/>
                <w:sz w:val="24"/>
              </w:rPr>
            </w:pPr>
            <w:r>
              <w:rPr>
                <w:sz w:val="24"/>
              </w:rPr>
              <w:t>监测结果表明，声环境符合《声环境质量标准》（</w:t>
            </w:r>
            <w:r>
              <w:rPr>
                <w:sz w:val="24"/>
              </w:rPr>
              <w:t>GB3096-2008</w:t>
            </w:r>
            <w:r>
              <w:rPr>
                <w:sz w:val="24"/>
              </w:rPr>
              <w:t>）的</w:t>
            </w:r>
            <w:r>
              <w:rPr>
                <w:sz w:val="24"/>
              </w:rPr>
              <w:t>2</w:t>
            </w:r>
            <w:r>
              <w:rPr>
                <w:sz w:val="24"/>
              </w:rPr>
              <w:t>类标准要求，评价区域环境现状较好。</w:t>
            </w:r>
          </w:p>
          <w:p w:rsidR="007503CC" w:rsidRDefault="00473432">
            <w:pPr>
              <w:spacing w:line="360" w:lineRule="auto"/>
              <w:rPr>
                <w:b/>
                <w:sz w:val="24"/>
              </w:rPr>
            </w:pPr>
            <w:r>
              <w:rPr>
                <w:b/>
                <w:sz w:val="24"/>
              </w:rPr>
              <w:t>5</w:t>
            </w:r>
            <w:r w:rsidR="00E4099D">
              <w:rPr>
                <w:b/>
                <w:sz w:val="24"/>
              </w:rPr>
              <w:t>、营运期环境影响结论</w:t>
            </w:r>
          </w:p>
          <w:p w:rsidR="007503CC" w:rsidRDefault="00E4099D">
            <w:pPr>
              <w:spacing w:line="360" w:lineRule="auto"/>
              <w:ind w:firstLineChars="200" w:firstLine="482"/>
              <w:rPr>
                <w:b/>
                <w:sz w:val="24"/>
              </w:rPr>
            </w:pPr>
            <w:r>
              <w:rPr>
                <w:b/>
                <w:sz w:val="24"/>
              </w:rPr>
              <w:t>(1)</w:t>
            </w:r>
            <w:r>
              <w:rPr>
                <w:b/>
                <w:sz w:val="24"/>
              </w:rPr>
              <w:t>地表水环境影响</w:t>
            </w:r>
          </w:p>
          <w:p w:rsidR="00473432" w:rsidRDefault="00473432">
            <w:pPr>
              <w:spacing w:line="360" w:lineRule="auto"/>
              <w:ind w:firstLineChars="200" w:firstLine="480"/>
              <w:textAlignment w:val="baseline"/>
              <w:rPr>
                <w:sz w:val="24"/>
                <w:szCs w:val="20"/>
              </w:rPr>
            </w:pPr>
            <w:r w:rsidRPr="00473432">
              <w:rPr>
                <w:rFonts w:hint="eastAsia"/>
                <w:sz w:val="24"/>
                <w:szCs w:val="20"/>
              </w:rPr>
              <w:t>本次项目不产生生产废水，不新增生活污水。</w:t>
            </w:r>
          </w:p>
          <w:p w:rsidR="007503CC" w:rsidRDefault="00E4099D">
            <w:pPr>
              <w:spacing w:line="360" w:lineRule="auto"/>
              <w:ind w:firstLineChars="200" w:firstLine="482"/>
              <w:textAlignment w:val="baseline"/>
              <w:rPr>
                <w:b/>
                <w:sz w:val="24"/>
              </w:rPr>
            </w:pPr>
            <w:r>
              <w:rPr>
                <w:b/>
                <w:sz w:val="24"/>
              </w:rPr>
              <w:t>(2)</w:t>
            </w:r>
            <w:r>
              <w:rPr>
                <w:b/>
                <w:sz w:val="24"/>
              </w:rPr>
              <w:t>大气环境影响</w:t>
            </w:r>
          </w:p>
          <w:p w:rsidR="007503CC" w:rsidRDefault="00E4099D">
            <w:pPr>
              <w:pStyle w:val="ac"/>
              <w:spacing w:line="440" w:lineRule="exact"/>
              <w:ind w:firstLineChars="200" w:firstLine="480"/>
              <w:rPr>
                <w:rFonts w:ascii="Times New Roman"/>
                <w:sz w:val="24"/>
              </w:rPr>
            </w:pPr>
            <w:r>
              <w:rPr>
                <w:rFonts w:ascii="Times New Roman"/>
                <w:sz w:val="24"/>
              </w:rPr>
              <w:t>项目大气污染物主要为</w:t>
            </w:r>
            <w:r>
              <w:rPr>
                <w:rFonts w:ascii="Times New Roman" w:hint="eastAsia"/>
                <w:sz w:val="24"/>
              </w:rPr>
              <w:t>粉尘。</w:t>
            </w:r>
          </w:p>
          <w:p w:rsidR="007503CC" w:rsidRDefault="00E4099D">
            <w:pPr>
              <w:pStyle w:val="ac"/>
              <w:spacing w:line="440" w:lineRule="exact"/>
              <w:ind w:firstLineChars="200" w:firstLine="480"/>
              <w:rPr>
                <w:rFonts w:ascii="Times New Roman"/>
                <w:sz w:val="24"/>
              </w:rPr>
            </w:pPr>
            <w:r>
              <w:rPr>
                <w:rFonts w:ascii="Times New Roman"/>
                <w:sz w:val="24"/>
              </w:rPr>
              <w:t>针对</w:t>
            </w:r>
            <w:r>
              <w:rPr>
                <w:rFonts w:ascii="Times New Roman" w:hint="eastAsia"/>
                <w:sz w:val="24"/>
              </w:rPr>
              <w:t>粉尘采用反冲式</w:t>
            </w:r>
            <w:r w:rsidR="00473432">
              <w:rPr>
                <w:rFonts w:ascii="Times New Roman" w:hint="eastAsia"/>
                <w:sz w:val="24"/>
              </w:rPr>
              <w:t>布袋</w:t>
            </w:r>
            <w:r>
              <w:rPr>
                <w:rFonts w:ascii="Times New Roman" w:hint="eastAsia"/>
                <w:sz w:val="24"/>
              </w:rPr>
              <w:t>除尘器处理后无组织排放，无组织排放粉尘</w:t>
            </w:r>
            <w:r>
              <w:rPr>
                <w:rFonts w:ascii="Times New Roman"/>
                <w:sz w:val="24"/>
              </w:rPr>
              <w:t>采</w:t>
            </w:r>
            <w:r>
              <w:rPr>
                <w:rFonts w:ascii="Times New Roman" w:hint="eastAsia"/>
                <w:sz w:val="24"/>
              </w:rPr>
              <w:t>取厂房通风</w:t>
            </w:r>
            <w:r>
              <w:rPr>
                <w:rFonts w:ascii="Times New Roman"/>
                <w:sz w:val="24"/>
              </w:rPr>
              <w:t>。粉尘满足《大气污染物综合排放标准》</w:t>
            </w:r>
            <w:r>
              <w:rPr>
                <w:rFonts w:ascii="Times New Roman"/>
                <w:sz w:val="24"/>
              </w:rPr>
              <w:t>GB16297-1996</w:t>
            </w:r>
            <w:r>
              <w:rPr>
                <w:rFonts w:ascii="Times New Roman"/>
                <w:sz w:val="24"/>
              </w:rPr>
              <w:t>表</w:t>
            </w:r>
            <w:r>
              <w:rPr>
                <w:rFonts w:ascii="Times New Roman"/>
                <w:sz w:val="24"/>
              </w:rPr>
              <w:t>2</w:t>
            </w:r>
            <w:r>
              <w:rPr>
                <w:rFonts w:ascii="Times New Roman"/>
                <w:sz w:val="24"/>
              </w:rPr>
              <w:t>中二级标准要求</w:t>
            </w:r>
            <w:r>
              <w:rPr>
                <w:rFonts w:ascii="Times New Roman" w:hint="eastAsia"/>
                <w:sz w:val="24"/>
              </w:rPr>
              <w:t>及无组织排放限值要求</w:t>
            </w:r>
            <w:r>
              <w:rPr>
                <w:rFonts w:ascii="Times New Roman"/>
                <w:sz w:val="24"/>
              </w:rPr>
              <w:t>。因此，项目产生的废气对周围大气环境影响较小。</w:t>
            </w:r>
          </w:p>
          <w:p w:rsidR="007503CC" w:rsidRDefault="00E4099D">
            <w:pPr>
              <w:spacing w:line="360" w:lineRule="auto"/>
              <w:ind w:firstLineChars="200" w:firstLine="482"/>
              <w:rPr>
                <w:b/>
                <w:sz w:val="24"/>
              </w:rPr>
            </w:pPr>
            <w:r>
              <w:rPr>
                <w:b/>
                <w:sz w:val="24"/>
              </w:rPr>
              <w:t>(</w:t>
            </w:r>
            <w:r w:rsidR="00F22ADF">
              <w:rPr>
                <w:b/>
                <w:sz w:val="24"/>
              </w:rPr>
              <w:t>3</w:t>
            </w:r>
            <w:r>
              <w:rPr>
                <w:b/>
                <w:sz w:val="24"/>
              </w:rPr>
              <w:t>)</w:t>
            </w:r>
            <w:r>
              <w:rPr>
                <w:b/>
                <w:sz w:val="24"/>
              </w:rPr>
              <w:t>声环境影响</w:t>
            </w:r>
          </w:p>
          <w:p w:rsidR="007503CC" w:rsidRDefault="00E4099D">
            <w:pPr>
              <w:pStyle w:val="ac"/>
              <w:spacing w:line="440" w:lineRule="exact"/>
              <w:ind w:firstLineChars="200" w:firstLine="480"/>
              <w:rPr>
                <w:rFonts w:ascii="Times New Roman"/>
                <w:sz w:val="24"/>
              </w:rPr>
            </w:pPr>
            <w:r>
              <w:rPr>
                <w:rFonts w:ascii="Times New Roman"/>
                <w:sz w:val="24"/>
              </w:rPr>
              <w:t>项目主要噪声源为生产设备产生的机械噪声，根据资料类比分析，其产生的噪声值一般在</w:t>
            </w:r>
            <w:r w:rsidR="00F22ADF">
              <w:rPr>
                <w:rFonts w:ascii="Times New Roman" w:hint="eastAsia"/>
                <w:sz w:val="24"/>
              </w:rPr>
              <w:t>6</w:t>
            </w:r>
            <w:r w:rsidR="00F22ADF">
              <w:rPr>
                <w:rFonts w:ascii="Times New Roman"/>
                <w:sz w:val="24"/>
              </w:rPr>
              <w:t>0</w:t>
            </w:r>
            <w:r w:rsidR="00F22ADF">
              <w:rPr>
                <w:rFonts w:ascii="Times New Roman" w:hint="eastAsia"/>
                <w:sz w:val="24"/>
              </w:rPr>
              <w:t>~</w:t>
            </w:r>
            <w:r>
              <w:rPr>
                <w:rFonts w:ascii="Times New Roman" w:hint="eastAsia"/>
                <w:sz w:val="24"/>
              </w:rPr>
              <w:t>6</w:t>
            </w:r>
            <w:r w:rsidR="00F22ADF">
              <w:rPr>
                <w:rFonts w:ascii="Times New Roman"/>
                <w:sz w:val="24"/>
              </w:rPr>
              <w:t>5</w:t>
            </w:r>
            <w:r>
              <w:rPr>
                <w:rFonts w:ascii="Times New Roman"/>
                <w:sz w:val="24"/>
              </w:rPr>
              <w:t>dB(A)</w:t>
            </w:r>
            <w:r>
              <w:rPr>
                <w:rFonts w:ascii="Times New Roman" w:hint="eastAsia"/>
                <w:sz w:val="24"/>
              </w:rPr>
              <w:t>左右</w:t>
            </w:r>
            <w:r>
              <w:rPr>
                <w:rFonts w:ascii="Times New Roman"/>
                <w:sz w:val="24"/>
              </w:rPr>
              <w:t>。经实测，经过距离衰减、厂房隔声措施后，厂界噪声达到</w:t>
            </w:r>
            <w:r>
              <w:rPr>
                <w:rFonts w:ascii="Times New Roman"/>
                <w:bCs/>
                <w:sz w:val="24"/>
              </w:rPr>
              <w:t>《工业企业厂界环境噪声排放标准》（</w:t>
            </w:r>
            <w:r>
              <w:rPr>
                <w:rFonts w:ascii="Times New Roman"/>
                <w:bCs/>
                <w:sz w:val="24"/>
              </w:rPr>
              <w:t>GB12348-2008</w:t>
            </w:r>
            <w:r>
              <w:rPr>
                <w:rFonts w:ascii="Times New Roman"/>
                <w:bCs/>
                <w:sz w:val="24"/>
              </w:rPr>
              <w:t>）中的</w:t>
            </w:r>
            <w:r w:rsidR="00473432">
              <w:rPr>
                <w:rFonts w:ascii="Times New Roman"/>
                <w:bCs/>
                <w:sz w:val="24"/>
              </w:rPr>
              <w:t>2</w:t>
            </w:r>
            <w:r>
              <w:rPr>
                <w:rFonts w:ascii="Times New Roman"/>
                <w:bCs/>
                <w:sz w:val="24"/>
              </w:rPr>
              <w:t>类标准要求</w:t>
            </w:r>
            <w:r>
              <w:rPr>
                <w:rFonts w:ascii="Times New Roman"/>
                <w:sz w:val="24"/>
              </w:rPr>
              <w:t>，对周围环境产生的影响较小。</w:t>
            </w:r>
          </w:p>
          <w:p w:rsidR="007503CC" w:rsidRDefault="00E4099D">
            <w:pPr>
              <w:spacing w:line="360" w:lineRule="auto"/>
              <w:ind w:firstLineChars="200" w:firstLine="482"/>
              <w:rPr>
                <w:b/>
                <w:sz w:val="24"/>
              </w:rPr>
            </w:pPr>
            <w:r>
              <w:rPr>
                <w:b/>
                <w:sz w:val="24"/>
              </w:rPr>
              <w:t>(</w:t>
            </w:r>
            <w:r w:rsidR="00F22ADF">
              <w:rPr>
                <w:b/>
                <w:sz w:val="24"/>
              </w:rPr>
              <w:t>4</w:t>
            </w:r>
            <w:r>
              <w:rPr>
                <w:b/>
                <w:sz w:val="24"/>
              </w:rPr>
              <w:t>)</w:t>
            </w:r>
            <w:r>
              <w:rPr>
                <w:b/>
                <w:sz w:val="24"/>
              </w:rPr>
              <w:t>固体废物影响</w:t>
            </w:r>
          </w:p>
          <w:p w:rsidR="007503CC" w:rsidRDefault="00E4099D">
            <w:pPr>
              <w:pStyle w:val="ac"/>
              <w:spacing w:line="440" w:lineRule="exact"/>
              <w:ind w:firstLineChars="200" w:firstLine="480"/>
              <w:rPr>
                <w:rFonts w:ascii="Times New Roman"/>
                <w:sz w:val="24"/>
              </w:rPr>
            </w:pPr>
            <w:r>
              <w:rPr>
                <w:rFonts w:ascii="Times New Roman"/>
                <w:sz w:val="24"/>
              </w:rPr>
              <w:t>固体废弃物主要为布袋收尘器收集的粉尘和职工生活过程中产生的生活垃圾。布袋收尘器收集的粉尘回收利用；项目固体废物得到及时妥善的处理和处置后，不会对周围环境造成二次污染。</w:t>
            </w:r>
          </w:p>
          <w:p w:rsidR="007503CC" w:rsidRDefault="00E4099D">
            <w:pPr>
              <w:spacing w:line="360" w:lineRule="auto"/>
              <w:rPr>
                <w:b/>
                <w:sz w:val="28"/>
                <w:szCs w:val="28"/>
              </w:rPr>
            </w:pPr>
            <w:r>
              <w:rPr>
                <w:b/>
                <w:sz w:val="28"/>
                <w:szCs w:val="28"/>
              </w:rPr>
              <w:t>环境影响评价总体结论：</w:t>
            </w:r>
          </w:p>
          <w:p w:rsidR="007503CC" w:rsidRDefault="00E4099D">
            <w:pPr>
              <w:spacing w:line="360" w:lineRule="auto"/>
              <w:ind w:firstLineChars="200" w:firstLine="480"/>
              <w:rPr>
                <w:sz w:val="24"/>
              </w:rPr>
            </w:pPr>
            <w:r>
              <w:rPr>
                <w:sz w:val="24"/>
              </w:rPr>
              <w:t>综上所述，</w:t>
            </w:r>
            <w:r>
              <w:rPr>
                <w:rFonts w:hint="eastAsia"/>
                <w:sz w:val="24"/>
              </w:rPr>
              <w:t>安徽富光涂料有限公司</w:t>
            </w:r>
            <w:r>
              <w:rPr>
                <w:sz w:val="24"/>
              </w:rPr>
              <w:t>年产</w:t>
            </w:r>
            <w:r>
              <w:rPr>
                <w:rFonts w:hint="eastAsia"/>
                <w:sz w:val="24"/>
              </w:rPr>
              <w:t>10000</w:t>
            </w:r>
            <w:r>
              <w:rPr>
                <w:sz w:val="24"/>
              </w:rPr>
              <w:t>吨</w:t>
            </w:r>
            <w:r>
              <w:rPr>
                <w:rFonts w:hint="eastAsia"/>
                <w:sz w:val="24"/>
              </w:rPr>
              <w:t>干粉涂装材料</w:t>
            </w:r>
            <w:r>
              <w:rPr>
                <w:sz w:val="24"/>
              </w:rPr>
              <w:t>生产线项目只要在建设营运过程中严格执行</w:t>
            </w:r>
            <w:r>
              <w:rPr>
                <w:sz w:val="24"/>
              </w:rPr>
              <w:t>“</w:t>
            </w:r>
            <w:r>
              <w:rPr>
                <w:sz w:val="24"/>
              </w:rPr>
              <w:t>三同时</w:t>
            </w:r>
            <w:r>
              <w:rPr>
                <w:sz w:val="24"/>
              </w:rPr>
              <w:t>”</w:t>
            </w:r>
            <w:r>
              <w:rPr>
                <w:sz w:val="24"/>
              </w:rPr>
              <w:t>的要求，全面认真执行本评价提出的各项环保措施，确</w:t>
            </w:r>
            <w:r>
              <w:rPr>
                <w:sz w:val="24"/>
              </w:rPr>
              <w:lastRenderedPageBreak/>
              <w:t>保各项污染物达标排放的前提下，本项目的建设对周围环境的不利影响较小，本次评价认为，该项目的实施从环保角度是可行的。</w:t>
            </w:r>
          </w:p>
          <w:p w:rsidR="007503CC" w:rsidRDefault="00E4099D">
            <w:pPr>
              <w:pStyle w:val="ab"/>
              <w:spacing w:line="360" w:lineRule="auto"/>
              <w:ind w:firstLine="0"/>
              <w:jc w:val="both"/>
              <w:rPr>
                <w:rFonts w:ascii="Times New Roman" w:eastAsia="宋体"/>
                <w:b/>
              </w:rPr>
            </w:pPr>
            <w:r>
              <w:rPr>
                <w:rFonts w:ascii="Times New Roman" w:eastAsia="宋体" w:hint="eastAsia"/>
                <w:b/>
              </w:rPr>
              <w:t>4</w:t>
            </w:r>
            <w:r>
              <w:rPr>
                <w:rFonts w:ascii="Times New Roman" w:eastAsia="宋体"/>
                <w:b/>
              </w:rPr>
              <w:t>、建议</w:t>
            </w:r>
          </w:p>
          <w:p w:rsidR="007503CC" w:rsidRDefault="00E4099D">
            <w:pPr>
              <w:spacing w:line="360" w:lineRule="auto"/>
              <w:ind w:firstLineChars="200" w:firstLine="480"/>
              <w:rPr>
                <w:sz w:val="24"/>
              </w:rPr>
            </w:pPr>
            <w:r>
              <w:rPr>
                <w:sz w:val="24"/>
              </w:rPr>
              <w:t>（</w:t>
            </w:r>
            <w:r>
              <w:rPr>
                <w:sz w:val="24"/>
              </w:rPr>
              <w:t>1</w:t>
            </w:r>
            <w:r>
              <w:rPr>
                <w:sz w:val="24"/>
              </w:rPr>
              <w:t>）厂区应进行绿化工作，改善厂区环境，净化空气，保证厂区绿地率达到相应标准要求。绿化后应经常对绿地进行养护，以免遭受破坏。</w:t>
            </w:r>
          </w:p>
          <w:p w:rsidR="007503CC" w:rsidRDefault="00E4099D">
            <w:pPr>
              <w:spacing w:line="360" w:lineRule="auto"/>
              <w:ind w:firstLineChars="200" w:firstLine="480"/>
              <w:rPr>
                <w:sz w:val="24"/>
              </w:rPr>
            </w:pPr>
            <w:r>
              <w:rPr>
                <w:sz w:val="24"/>
              </w:rPr>
              <w:t>（</w:t>
            </w:r>
            <w:r>
              <w:rPr>
                <w:sz w:val="24"/>
              </w:rPr>
              <w:t>2</w:t>
            </w:r>
            <w:r>
              <w:rPr>
                <w:sz w:val="24"/>
              </w:rPr>
              <w:t>）做好设备维护检修工作，保持设备运行工况良好。</w:t>
            </w:r>
          </w:p>
          <w:p w:rsidR="007503CC" w:rsidRDefault="00E4099D">
            <w:pPr>
              <w:spacing w:line="360" w:lineRule="auto"/>
              <w:ind w:firstLineChars="200" w:firstLine="480"/>
              <w:rPr>
                <w:sz w:val="24"/>
              </w:rPr>
            </w:pPr>
            <w:r>
              <w:rPr>
                <w:sz w:val="24"/>
              </w:rPr>
              <w:t>（</w:t>
            </w:r>
            <w:r>
              <w:rPr>
                <w:sz w:val="24"/>
              </w:rPr>
              <w:t>3</w:t>
            </w:r>
            <w:r>
              <w:rPr>
                <w:sz w:val="24"/>
              </w:rPr>
              <w:t>）加强车间的通风换气、保持车间清洁卫生，做到文明经营管理。</w:t>
            </w:r>
          </w:p>
          <w:p w:rsidR="007503CC" w:rsidRDefault="00E4099D">
            <w:pPr>
              <w:spacing w:line="360" w:lineRule="auto"/>
              <w:rPr>
                <w:b/>
                <w:sz w:val="24"/>
              </w:rPr>
            </w:pPr>
            <w:r>
              <w:rPr>
                <w:rFonts w:hint="eastAsia"/>
                <w:b/>
                <w:sz w:val="24"/>
              </w:rPr>
              <w:t>5</w:t>
            </w:r>
            <w:r>
              <w:rPr>
                <w:b/>
                <w:sz w:val="24"/>
              </w:rPr>
              <w:t>、</w:t>
            </w:r>
            <w:r>
              <w:rPr>
                <w:b/>
                <w:sz w:val="24"/>
              </w:rPr>
              <w:t>“</w:t>
            </w:r>
            <w:r>
              <w:rPr>
                <w:b/>
                <w:sz w:val="24"/>
              </w:rPr>
              <w:t>三同时</w:t>
            </w:r>
            <w:r>
              <w:rPr>
                <w:b/>
                <w:sz w:val="24"/>
              </w:rPr>
              <w:t>”</w:t>
            </w:r>
            <w:r>
              <w:rPr>
                <w:b/>
                <w:sz w:val="24"/>
              </w:rPr>
              <w:t>验收一览表</w:t>
            </w:r>
          </w:p>
          <w:p w:rsidR="007503CC" w:rsidRDefault="00E4099D">
            <w:pPr>
              <w:spacing w:line="360" w:lineRule="auto"/>
              <w:ind w:firstLineChars="200" w:firstLine="480"/>
              <w:rPr>
                <w:sz w:val="24"/>
              </w:rPr>
            </w:pPr>
            <w:r>
              <w:rPr>
                <w:sz w:val="24"/>
              </w:rPr>
              <w:t>建设单位应根据国家建设项目</w:t>
            </w:r>
            <w:r>
              <w:rPr>
                <w:sz w:val="24"/>
              </w:rPr>
              <w:t>“</w:t>
            </w:r>
            <w:r>
              <w:rPr>
                <w:sz w:val="24"/>
              </w:rPr>
              <w:t>三同时</w:t>
            </w:r>
            <w:r>
              <w:rPr>
                <w:sz w:val="24"/>
              </w:rPr>
              <w:t>”</w:t>
            </w:r>
            <w:r>
              <w:rPr>
                <w:sz w:val="24"/>
              </w:rPr>
              <w:t>管理规定，在项目建设之初同时考虑污染治理设施的建设，污染治理设施的建设应执行</w:t>
            </w:r>
            <w:r>
              <w:rPr>
                <w:sz w:val="24"/>
              </w:rPr>
              <w:t>“</w:t>
            </w:r>
            <w:r>
              <w:rPr>
                <w:sz w:val="24"/>
              </w:rPr>
              <w:t>三同时</w:t>
            </w:r>
            <w:r>
              <w:rPr>
                <w:sz w:val="24"/>
              </w:rPr>
              <w:t>”</w:t>
            </w:r>
            <w:r>
              <w:rPr>
                <w:sz w:val="24"/>
              </w:rPr>
              <w:t>规定。本项目</w:t>
            </w:r>
            <w:r>
              <w:rPr>
                <w:sz w:val="24"/>
              </w:rPr>
              <w:t>“</w:t>
            </w:r>
            <w:r>
              <w:rPr>
                <w:sz w:val="24"/>
              </w:rPr>
              <w:t>三同时</w:t>
            </w:r>
            <w:r>
              <w:rPr>
                <w:sz w:val="24"/>
              </w:rPr>
              <w:t>”</w:t>
            </w:r>
            <w:r>
              <w:rPr>
                <w:sz w:val="24"/>
              </w:rPr>
              <w:t>验收一览表见表</w:t>
            </w:r>
            <w:r>
              <w:rPr>
                <w:rFonts w:hint="eastAsia"/>
                <w:sz w:val="24"/>
              </w:rPr>
              <w:t>34</w:t>
            </w:r>
            <w:r>
              <w:rPr>
                <w:sz w:val="24"/>
              </w:rPr>
              <w:t>所示。</w:t>
            </w:r>
          </w:p>
          <w:p w:rsidR="007503CC" w:rsidRDefault="00E4099D">
            <w:pPr>
              <w:spacing w:line="360" w:lineRule="auto"/>
              <w:jc w:val="center"/>
              <w:rPr>
                <w:b/>
                <w:szCs w:val="21"/>
              </w:rPr>
            </w:pPr>
            <w:r>
              <w:rPr>
                <w:b/>
                <w:szCs w:val="21"/>
              </w:rPr>
              <w:t>表</w:t>
            </w:r>
            <w:r>
              <w:rPr>
                <w:rFonts w:hint="eastAsia"/>
                <w:b/>
                <w:szCs w:val="21"/>
              </w:rPr>
              <w:t>9-1</w:t>
            </w:r>
            <w:r>
              <w:rPr>
                <w:b/>
                <w:szCs w:val="21"/>
              </w:rPr>
              <w:t xml:space="preserve"> </w:t>
            </w:r>
            <w:r>
              <w:rPr>
                <w:b/>
                <w:szCs w:val="21"/>
              </w:rPr>
              <w:t>该项目</w:t>
            </w:r>
            <w:r>
              <w:rPr>
                <w:b/>
                <w:szCs w:val="21"/>
              </w:rPr>
              <w:t>“</w:t>
            </w:r>
            <w:r>
              <w:rPr>
                <w:b/>
                <w:szCs w:val="21"/>
              </w:rPr>
              <w:t>三同时</w:t>
            </w:r>
            <w:r>
              <w:rPr>
                <w:b/>
                <w:szCs w:val="21"/>
              </w:rPr>
              <w:t>”</w:t>
            </w:r>
            <w:r>
              <w:rPr>
                <w:b/>
                <w:szCs w:val="21"/>
              </w:rPr>
              <w:t>验收一览表</w:t>
            </w:r>
          </w:p>
          <w:tbl>
            <w:tblPr>
              <w:tblW w:w="89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5"/>
              <w:gridCol w:w="1026"/>
              <w:gridCol w:w="2797"/>
              <w:gridCol w:w="2853"/>
              <w:gridCol w:w="633"/>
              <w:gridCol w:w="1193"/>
            </w:tblGrid>
            <w:tr w:rsidR="007503CC">
              <w:trPr>
                <w:trHeight w:val="340"/>
                <w:jc w:val="center"/>
              </w:trPr>
              <w:tc>
                <w:tcPr>
                  <w:tcW w:w="455" w:type="dxa"/>
                  <w:tcMar>
                    <w:top w:w="0" w:type="dxa"/>
                    <w:bottom w:w="0" w:type="dxa"/>
                  </w:tcMar>
                  <w:vAlign w:val="center"/>
                </w:tcPr>
                <w:p w:rsidR="007503CC" w:rsidRDefault="00E4099D">
                  <w:pPr>
                    <w:jc w:val="center"/>
                    <w:rPr>
                      <w:szCs w:val="21"/>
                    </w:rPr>
                  </w:pPr>
                  <w:r>
                    <w:rPr>
                      <w:szCs w:val="21"/>
                    </w:rPr>
                    <w:t>序号</w:t>
                  </w:r>
                </w:p>
              </w:tc>
              <w:tc>
                <w:tcPr>
                  <w:tcW w:w="1026" w:type="dxa"/>
                  <w:tcMar>
                    <w:top w:w="0" w:type="dxa"/>
                    <w:bottom w:w="0" w:type="dxa"/>
                  </w:tcMar>
                  <w:vAlign w:val="center"/>
                </w:tcPr>
                <w:p w:rsidR="007503CC" w:rsidRDefault="00E4099D">
                  <w:pPr>
                    <w:jc w:val="center"/>
                    <w:rPr>
                      <w:szCs w:val="21"/>
                    </w:rPr>
                  </w:pPr>
                  <w:r>
                    <w:rPr>
                      <w:szCs w:val="21"/>
                    </w:rPr>
                    <w:t>污染源分类</w:t>
                  </w:r>
                </w:p>
              </w:tc>
              <w:tc>
                <w:tcPr>
                  <w:tcW w:w="2797" w:type="dxa"/>
                  <w:tcMar>
                    <w:top w:w="0" w:type="dxa"/>
                    <w:bottom w:w="0" w:type="dxa"/>
                  </w:tcMar>
                  <w:vAlign w:val="center"/>
                </w:tcPr>
                <w:p w:rsidR="007503CC" w:rsidRDefault="00E4099D">
                  <w:pPr>
                    <w:jc w:val="center"/>
                    <w:rPr>
                      <w:szCs w:val="21"/>
                    </w:rPr>
                  </w:pPr>
                  <w:r>
                    <w:rPr>
                      <w:szCs w:val="21"/>
                    </w:rPr>
                    <w:t>验收内容</w:t>
                  </w:r>
                </w:p>
              </w:tc>
              <w:tc>
                <w:tcPr>
                  <w:tcW w:w="2853" w:type="dxa"/>
                  <w:tcMar>
                    <w:top w:w="0" w:type="dxa"/>
                    <w:bottom w:w="0" w:type="dxa"/>
                  </w:tcMar>
                  <w:vAlign w:val="center"/>
                </w:tcPr>
                <w:p w:rsidR="007503CC" w:rsidRDefault="00E4099D">
                  <w:pPr>
                    <w:jc w:val="center"/>
                    <w:rPr>
                      <w:szCs w:val="21"/>
                    </w:rPr>
                  </w:pPr>
                  <w:r>
                    <w:rPr>
                      <w:szCs w:val="21"/>
                    </w:rPr>
                    <w:t>预期效果</w:t>
                  </w:r>
                </w:p>
              </w:tc>
              <w:tc>
                <w:tcPr>
                  <w:tcW w:w="633" w:type="dxa"/>
                  <w:tcMar>
                    <w:top w:w="0" w:type="dxa"/>
                    <w:bottom w:w="0" w:type="dxa"/>
                  </w:tcMar>
                  <w:vAlign w:val="center"/>
                </w:tcPr>
                <w:p w:rsidR="007503CC" w:rsidRDefault="00E4099D">
                  <w:pPr>
                    <w:jc w:val="center"/>
                    <w:rPr>
                      <w:szCs w:val="21"/>
                    </w:rPr>
                  </w:pPr>
                  <w:r>
                    <w:rPr>
                      <w:rFonts w:hint="eastAsia"/>
                      <w:szCs w:val="21"/>
                    </w:rPr>
                    <w:t>备注</w:t>
                  </w:r>
                </w:p>
              </w:tc>
              <w:tc>
                <w:tcPr>
                  <w:tcW w:w="1193" w:type="dxa"/>
                  <w:tcMar>
                    <w:top w:w="0" w:type="dxa"/>
                    <w:bottom w:w="0" w:type="dxa"/>
                  </w:tcMar>
                  <w:vAlign w:val="center"/>
                </w:tcPr>
                <w:p w:rsidR="007503CC" w:rsidRDefault="00E4099D">
                  <w:pPr>
                    <w:jc w:val="center"/>
                    <w:rPr>
                      <w:szCs w:val="21"/>
                    </w:rPr>
                  </w:pPr>
                  <w:r>
                    <w:rPr>
                      <w:szCs w:val="21"/>
                    </w:rPr>
                    <w:t>完成时间</w:t>
                  </w:r>
                </w:p>
              </w:tc>
            </w:tr>
            <w:tr w:rsidR="007503CC">
              <w:trPr>
                <w:trHeight w:val="340"/>
                <w:jc w:val="center"/>
              </w:trPr>
              <w:tc>
                <w:tcPr>
                  <w:tcW w:w="455" w:type="dxa"/>
                  <w:vMerge w:val="restart"/>
                  <w:tcMar>
                    <w:top w:w="0" w:type="dxa"/>
                    <w:bottom w:w="0" w:type="dxa"/>
                  </w:tcMar>
                  <w:vAlign w:val="center"/>
                </w:tcPr>
                <w:p w:rsidR="007503CC" w:rsidRDefault="00F22ADF">
                  <w:pPr>
                    <w:jc w:val="center"/>
                    <w:rPr>
                      <w:szCs w:val="21"/>
                    </w:rPr>
                  </w:pPr>
                  <w:r>
                    <w:rPr>
                      <w:szCs w:val="21"/>
                    </w:rPr>
                    <w:t>1</w:t>
                  </w:r>
                </w:p>
              </w:tc>
              <w:tc>
                <w:tcPr>
                  <w:tcW w:w="1026" w:type="dxa"/>
                  <w:vMerge w:val="restart"/>
                  <w:tcMar>
                    <w:top w:w="0" w:type="dxa"/>
                    <w:bottom w:w="0" w:type="dxa"/>
                  </w:tcMar>
                  <w:vAlign w:val="center"/>
                </w:tcPr>
                <w:p w:rsidR="007503CC" w:rsidRDefault="00E4099D">
                  <w:pPr>
                    <w:jc w:val="center"/>
                    <w:rPr>
                      <w:szCs w:val="21"/>
                    </w:rPr>
                  </w:pPr>
                  <w:r>
                    <w:rPr>
                      <w:szCs w:val="21"/>
                    </w:rPr>
                    <w:t>大气污染源</w:t>
                  </w:r>
                </w:p>
              </w:tc>
              <w:tc>
                <w:tcPr>
                  <w:tcW w:w="2797" w:type="dxa"/>
                  <w:tcMar>
                    <w:top w:w="0" w:type="dxa"/>
                    <w:bottom w:w="0" w:type="dxa"/>
                  </w:tcMar>
                  <w:vAlign w:val="center"/>
                </w:tcPr>
                <w:p w:rsidR="007503CC" w:rsidRDefault="00E4099D">
                  <w:pPr>
                    <w:jc w:val="center"/>
                    <w:rPr>
                      <w:szCs w:val="21"/>
                    </w:rPr>
                  </w:pPr>
                  <w:r>
                    <w:rPr>
                      <w:rFonts w:hint="eastAsia"/>
                      <w:szCs w:val="21"/>
                    </w:rPr>
                    <w:t>反冲式布袋除尘器</w:t>
                  </w:r>
                </w:p>
              </w:tc>
              <w:tc>
                <w:tcPr>
                  <w:tcW w:w="2853" w:type="dxa"/>
                  <w:vMerge w:val="restart"/>
                  <w:tcMar>
                    <w:top w:w="0" w:type="dxa"/>
                    <w:bottom w:w="0" w:type="dxa"/>
                  </w:tcMar>
                  <w:vAlign w:val="center"/>
                </w:tcPr>
                <w:p w:rsidR="007503CC" w:rsidRDefault="00E4099D">
                  <w:pPr>
                    <w:jc w:val="center"/>
                    <w:rPr>
                      <w:szCs w:val="21"/>
                    </w:rPr>
                  </w:pPr>
                  <w:r>
                    <w:rPr>
                      <w:szCs w:val="21"/>
                    </w:rPr>
                    <w:t>粉尘排放满足《大气污染物综合排放标准》</w:t>
                  </w:r>
                  <w:r>
                    <w:rPr>
                      <w:szCs w:val="21"/>
                    </w:rPr>
                    <w:t>GB16297-1996</w:t>
                  </w:r>
                  <w:r>
                    <w:rPr>
                      <w:szCs w:val="21"/>
                    </w:rPr>
                    <w:t>表</w:t>
                  </w:r>
                  <w:r>
                    <w:rPr>
                      <w:szCs w:val="21"/>
                    </w:rPr>
                    <w:t>2</w:t>
                  </w:r>
                  <w:r>
                    <w:rPr>
                      <w:szCs w:val="21"/>
                    </w:rPr>
                    <w:t>中二级标准要求</w:t>
                  </w:r>
                  <w:r>
                    <w:rPr>
                      <w:rFonts w:hint="eastAsia"/>
                      <w:szCs w:val="21"/>
                    </w:rPr>
                    <w:t>及无组织浓度限值</w:t>
                  </w:r>
                </w:p>
              </w:tc>
              <w:tc>
                <w:tcPr>
                  <w:tcW w:w="633" w:type="dxa"/>
                  <w:tcMar>
                    <w:top w:w="0" w:type="dxa"/>
                    <w:bottom w:w="0" w:type="dxa"/>
                  </w:tcMar>
                  <w:vAlign w:val="center"/>
                </w:tcPr>
                <w:p w:rsidR="007503CC" w:rsidRDefault="007503CC">
                  <w:pPr>
                    <w:jc w:val="center"/>
                    <w:rPr>
                      <w:szCs w:val="21"/>
                    </w:rPr>
                  </w:pPr>
                </w:p>
              </w:tc>
              <w:tc>
                <w:tcPr>
                  <w:tcW w:w="1193" w:type="dxa"/>
                  <w:vMerge w:val="restart"/>
                  <w:tcMar>
                    <w:top w:w="0" w:type="dxa"/>
                    <w:bottom w:w="0" w:type="dxa"/>
                  </w:tcMar>
                  <w:vAlign w:val="center"/>
                </w:tcPr>
                <w:p w:rsidR="007503CC" w:rsidRDefault="007503CC">
                  <w:pPr>
                    <w:jc w:val="center"/>
                    <w:rPr>
                      <w:szCs w:val="21"/>
                    </w:rPr>
                  </w:pPr>
                </w:p>
              </w:tc>
            </w:tr>
            <w:tr w:rsidR="007503CC">
              <w:trPr>
                <w:trHeight w:val="340"/>
                <w:jc w:val="center"/>
              </w:trPr>
              <w:tc>
                <w:tcPr>
                  <w:tcW w:w="455" w:type="dxa"/>
                  <w:vMerge/>
                  <w:tcMar>
                    <w:top w:w="0" w:type="dxa"/>
                    <w:bottom w:w="0" w:type="dxa"/>
                  </w:tcMar>
                  <w:vAlign w:val="center"/>
                </w:tcPr>
                <w:p w:rsidR="007503CC" w:rsidRDefault="007503CC">
                  <w:pPr>
                    <w:jc w:val="center"/>
                    <w:rPr>
                      <w:szCs w:val="21"/>
                    </w:rPr>
                  </w:pPr>
                </w:p>
              </w:tc>
              <w:tc>
                <w:tcPr>
                  <w:tcW w:w="1026" w:type="dxa"/>
                  <w:vMerge/>
                  <w:tcMar>
                    <w:top w:w="0" w:type="dxa"/>
                    <w:bottom w:w="0" w:type="dxa"/>
                  </w:tcMar>
                  <w:vAlign w:val="center"/>
                </w:tcPr>
                <w:p w:rsidR="007503CC" w:rsidRDefault="007503CC">
                  <w:pPr>
                    <w:jc w:val="center"/>
                    <w:rPr>
                      <w:szCs w:val="21"/>
                    </w:rPr>
                  </w:pPr>
                </w:p>
              </w:tc>
              <w:tc>
                <w:tcPr>
                  <w:tcW w:w="2797" w:type="dxa"/>
                  <w:tcMar>
                    <w:top w:w="0" w:type="dxa"/>
                    <w:bottom w:w="0" w:type="dxa"/>
                  </w:tcMar>
                  <w:vAlign w:val="center"/>
                </w:tcPr>
                <w:p w:rsidR="007503CC" w:rsidRDefault="00E4099D">
                  <w:pPr>
                    <w:jc w:val="center"/>
                    <w:rPr>
                      <w:szCs w:val="21"/>
                    </w:rPr>
                  </w:pPr>
                  <w:r>
                    <w:rPr>
                      <w:rFonts w:hint="eastAsia"/>
                      <w:szCs w:val="21"/>
                    </w:rPr>
                    <w:t>车间通风</w:t>
                  </w:r>
                </w:p>
              </w:tc>
              <w:tc>
                <w:tcPr>
                  <w:tcW w:w="2853" w:type="dxa"/>
                  <w:vMerge/>
                  <w:tcMar>
                    <w:top w:w="0" w:type="dxa"/>
                    <w:bottom w:w="0" w:type="dxa"/>
                  </w:tcMar>
                  <w:vAlign w:val="center"/>
                </w:tcPr>
                <w:p w:rsidR="007503CC" w:rsidRDefault="007503CC">
                  <w:pPr>
                    <w:jc w:val="center"/>
                    <w:rPr>
                      <w:szCs w:val="21"/>
                    </w:rPr>
                  </w:pPr>
                </w:p>
              </w:tc>
              <w:tc>
                <w:tcPr>
                  <w:tcW w:w="633" w:type="dxa"/>
                  <w:tcMar>
                    <w:top w:w="0" w:type="dxa"/>
                    <w:bottom w:w="0" w:type="dxa"/>
                  </w:tcMar>
                  <w:vAlign w:val="center"/>
                </w:tcPr>
                <w:p w:rsidR="007503CC" w:rsidRDefault="007503CC">
                  <w:pPr>
                    <w:jc w:val="center"/>
                    <w:rPr>
                      <w:szCs w:val="21"/>
                    </w:rPr>
                  </w:pPr>
                </w:p>
              </w:tc>
              <w:tc>
                <w:tcPr>
                  <w:tcW w:w="1193" w:type="dxa"/>
                  <w:vMerge/>
                  <w:tcMar>
                    <w:top w:w="0" w:type="dxa"/>
                    <w:bottom w:w="0" w:type="dxa"/>
                  </w:tcMar>
                  <w:vAlign w:val="center"/>
                </w:tcPr>
                <w:p w:rsidR="007503CC" w:rsidRDefault="007503CC">
                  <w:pPr>
                    <w:jc w:val="center"/>
                    <w:rPr>
                      <w:szCs w:val="21"/>
                    </w:rPr>
                  </w:pPr>
                </w:p>
              </w:tc>
            </w:tr>
            <w:tr w:rsidR="007503CC">
              <w:trPr>
                <w:trHeight w:val="340"/>
                <w:jc w:val="center"/>
              </w:trPr>
              <w:tc>
                <w:tcPr>
                  <w:tcW w:w="455" w:type="dxa"/>
                  <w:tcMar>
                    <w:top w:w="0" w:type="dxa"/>
                    <w:bottom w:w="0" w:type="dxa"/>
                  </w:tcMar>
                  <w:vAlign w:val="center"/>
                </w:tcPr>
                <w:p w:rsidR="007503CC" w:rsidRDefault="00F22ADF">
                  <w:pPr>
                    <w:jc w:val="center"/>
                    <w:rPr>
                      <w:szCs w:val="21"/>
                    </w:rPr>
                  </w:pPr>
                  <w:r>
                    <w:rPr>
                      <w:szCs w:val="21"/>
                    </w:rPr>
                    <w:t>2</w:t>
                  </w:r>
                </w:p>
              </w:tc>
              <w:tc>
                <w:tcPr>
                  <w:tcW w:w="1026" w:type="dxa"/>
                  <w:tcMar>
                    <w:top w:w="0" w:type="dxa"/>
                    <w:bottom w:w="0" w:type="dxa"/>
                  </w:tcMar>
                  <w:vAlign w:val="center"/>
                </w:tcPr>
                <w:p w:rsidR="007503CC" w:rsidRDefault="00E4099D">
                  <w:pPr>
                    <w:jc w:val="center"/>
                    <w:rPr>
                      <w:szCs w:val="21"/>
                    </w:rPr>
                  </w:pPr>
                  <w:r>
                    <w:rPr>
                      <w:szCs w:val="21"/>
                    </w:rPr>
                    <w:t>固体废物</w:t>
                  </w:r>
                </w:p>
              </w:tc>
              <w:tc>
                <w:tcPr>
                  <w:tcW w:w="2797" w:type="dxa"/>
                  <w:tcMar>
                    <w:top w:w="0" w:type="dxa"/>
                    <w:bottom w:w="0" w:type="dxa"/>
                  </w:tcMar>
                  <w:vAlign w:val="center"/>
                </w:tcPr>
                <w:p w:rsidR="007503CC" w:rsidRDefault="00E4099D">
                  <w:pPr>
                    <w:jc w:val="center"/>
                    <w:rPr>
                      <w:rFonts w:hint="eastAsia"/>
                      <w:szCs w:val="21"/>
                    </w:rPr>
                  </w:pPr>
                  <w:r>
                    <w:rPr>
                      <w:szCs w:val="21"/>
                    </w:rPr>
                    <w:t>设置垃圾桶</w:t>
                  </w:r>
                </w:p>
              </w:tc>
              <w:tc>
                <w:tcPr>
                  <w:tcW w:w="2853" w:type="dxa"/>
                  <w:tcMar>
                    <w:top w:w="0" w:type="dxa"/>
                    <w:bottom w:w="0" w:type="dxa"/>
                  </w:tcMar>
                  <w:vAlign w:val="center"/>
                </w:tcPr>
                <w:p w:rsidR="007503CC" w:rsidRDefault="00E4099D">
                  <w:pPr>
                    <w:jc w:val="center"/>
                    <w:rPr>
                      <w:szCs w:val="21"/>
                    </w:rPr>
                  </w:pPr>
                  <w:r>
                    <w:rPr>
                      <w:szCs w:val="21"/>
                    </w:rPr>
                    <w:t>零排放</w:t>
                  </w:r>
                </w:p>
              </w:tc>
              <w:tc>
                <w:tcPr>
                  <w:tcW w:w="633" w:type="dxa"/>
                  <w:tcMar>
                    <w:top w:w="0" w:type="dxa"/>
                    <w:bottom w:w="0" w:type="dxa"/>
                  </w:tcMar>
                  <w:vAlign w:val="center"/>
                </w:tcPr>
                <w:p w:rsidR="007503CC" w:rsidRDefault="007503CC">
                  <w:pPr>
                    <w:jc w:val="center"/>
                    <w:rPr>
                      <w:szCs w:val="21"/>
                    </w:rPr>
                  </w:pPr>
                </w:p>
              </w:tc>
              <w:tc>
                <w:tcPr>
                  <w:tcW w:w="1193" w:type="dxa"/>
                  <w:vMerge/>
                  <w:tcMar>
                    <w:top w:w="0" w:type="dxa"/>
                    <w:bottom w:w="0" w:type="dxa"/>
                  </w:tcMar>
                  <w:vAlign w:val="center"/>
                </w:tcPr>
                <w:p w:rsidR="007503CC" w:rsidRDefault="007503CC">
                  <w:pPr>
                    <w:jc w:val="center"/>
                    <w:rPr>
                      <w:szCs w:val="21"/>
                    </w:rPr>
                  </w:pPr>
                </w:p>
              </w:tc>
            </w:tr>
            <w:tr w:rsidR="007503CC">
              <w:trPr>
                <w:trHeight w:val="340"/>
                <w:jc w:val="center"/>
              </w:trPr>
              <w:tc>
                <w:tcPr>
                  <w:tcW w:w="455" w:type="dxa"/>
                  <w:tcMar>
                    <w:top w:w="0" w:type="dxa"/>
                    <w:bottom w:w="0" w:type="dxa"/>
                  </w:tcMar>
                  <w:vAlign w:val="center"/>
                </w:tcPr>
                <w:p w:rsidR="007503CC" w:rsidRDefault="00F22ADF">
                  <w:pPr>
                    <w:jc w:val="center"/>
                    <w:rPr>
                      <w:szCs w:val="21"/>
                    </w:rPr>
                  </w:pPr>
                  <w:r>
                    <w:rPr>
                      <w:szCs w:val="21"/>
                    </w:rPr>
                    <w:t>3</w:t>
                  </w:r>
                </w:p>
              </w:tc>
              <w:tc>
                <w:tcPr>
                  <w:tcW w:w="1026" w:type="dxa"/>
                  <w:tcMar>
                    <w:top w:w="0" w:type="dxa"/>
                    <w:bottom w:w="0" w:type="dxa"/>
                  </w:tcMar>
                  <w:vAlign w:val="center"/>
                </w:tcPr>
                <w:p w:rsidR="007503CC" w:rsidRDefault="00E4099D">
                  <w:pPr>
                    <w:jc w:val="center"/>
                    <w:rPr>
                      <w:szCs w:val="21"/>
                    </w:rPr>
                  </w:pPr>
                  <w:r>
                    <w:rPr>
                      <w:szCs w:val="21"/>
                    </w:rPr>
                    <w:t>噪声</w:t>
                  </w:r>
                </w:p>
              </w:tc>
              <w:tc>
                <w:tcPr>
                  <w:tcW w:w="2797" w:type="dxa"/>
                  <w:tcMar>
                    <w:top w:w="0" w:type="dxa"/>
                    <w:bottom w:w="0" w:type="dxa"/>
                  </w:tcMar>
                  <w:vAlign w:val="center"/>
                </w:tcPr>
                <w:p w:rsidR="007503CC" w:rsidRDefault="00E4099D">
                  <w:pPr>
                    <w:jc w:val="center"/>
                    <w:rPr>
                      <w:szCs w:val="21"/>
                    </w:rPr>
                  </w:pPr>
                  <w:r>
                    <w:rPr>
                      <w:szCs w:val="21"/>
                    </w:rPr>
                    <w:t>厂房隔声、减振降噪措施</w:t>
                  </w:r>
                </w:p>
              </w:tc>
              <w:tc>
                <w:tcPr>
                  <w:tcW w:w="2853" w:type="dxa"/>
                  <w:tcMar>
                    <w:top w:w="0" w:type="dxa"/>
                    <w:bottom w:w="0" w:type="dxa"/>
                  </w:tcMar>
                  <w:vAlign w:val="center"/>
                </w:tcPr>
                <w:p w:rsidR="007503CC" w:rsidRDefault="00E4099D">
                  <w:pPr>
                    <w:jc w:val="center"/>
                    <w:rPr>
                      <w:szCs w:val="21"/>
                    </w:rPr>
                  </w:pPr>
                  <w:r>
                    <w:rPr>
                      <w:szCs w:val="21"/>
                    </w:rPr>
                    <w:t>厂界噪声满足《工业企业厂界环境噪声排放标准》（</w:t>
                  </w:r>
                  <w:r>
                    <w:rPr>
                      <w:szCs w:val="21"/>
                    </w:rPr>
                    <w:t>GB12348-2008</w:t>
                  </w:r>
                  <w:r>
                    <w:rPr>
                      <w:szCs w:val="21"/>
                    </w:rPr>
                    <w:t>）中的</w:t>
                  </w:r>
                  <w:r>
                    <w:rPr>
                      <w:szCs w:val="21"/>
                    </w:rPr>
                    <w:t>3</w:t>
                  </w:r>
                  <w:r>
                    <w:rPr>
                      <w:szCs w:val="21"/>
                    </w:rPr>
                    <w:t>类标准要求</w:t>
                  </w:r>
                </w:p>
              </w:tc>
              <w:tc>
                <w:tcPr>
                  <w:tcW w:w="633" w:type="dxa"/>
                  <w:tcMar>
                    <w:top w:w="0" w:type="dxa"/>
                    <w:bottom w:w="0" w:type="dxa"/>
                  </w:tcMar>
                  <w:vAlign w:val="center"/>
                </w:tcPr>
                <w:p w:rsidR="007503CC" w:rsidRDefault="007503CC">
                  <w:pPr>
                    <w:jc w:val="center"/>
                    <w:rPr>
                      <w:szCs w:val="21"/>
                    </w:rPr>
                  </w:pPr>
                </w:p>
              </w:tc>
              <w:tc>
                <w:tcPr>
                  <w:tcW w:w="1193" w:type="dxa"/>
                  <w:vMerge/>
                  <w:tcMar>
                    <w:top w:w="0" w:type="dxa"/>
                    <w:bottom w:w="0" w:type="dxa"/>
                  </w:tcMar>
                  <w:vAlign w:val="center"/>
                </w:tcPr>
                <w:p w:rsidR="007503CC" w:rsidRDefault="007503CC">
                  <w:pPr>
                    <w:jc w:val="center"/>
                    <w:rPr>
                      <w:szCs w:val="21"/>
                    </w:rPr>
                  </w:pPr>
                </w:p>
              </w:tc>
            </w:tr>
          </w:tbl>
          <w:p w:rsidR="007503CC" w:rsidRDefault="007503CC">
            <w:pPr>
              <w:pStyle w:val="ab"/>
              <w:spacing w:line="360" w:lineRule="auto"/>
              <w:ind w:firstLine="0"/>
              <w:rPr>
                <w:rFonts w:ascii="Times New Roman" w:eastAsia="宋体"/>
              </w:rPr>
            </w:pPr>
          </w:p>
        </w:tc>
      </w:tr>
    </w:tbl>
    <w:p w:rsidR="007503CC" w:rsidRDefault="00E4099D">
      <w:r>
        <w:lastRenderedPageBreak/>
        <w:br w:type="page"/>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503CC">
        <w:trPr>
          <w:trHeight w:val="70"/>
          <w:jc w:val="center"/>
        </w:trPr>
        <w:tc>
          <w:tcPr>
            <w:tcW w:w="9286" w:type="dxa"/>
          </w:tcPr>
          <w:p w:rsidR="007503CC" w:rsidRDefault="00E4099D">
            <w:pPr>
              <w:spacing w:line="360" w:lineRule="auto"/>
              <w:jc w:val="left"/>
              <w:rPr>
                <w:sz w:val="24"/>
              </w:rPr>
            </w:pPr>
            <w:r>
              <w:rPr>
                <w:sz w:val="24"/>
              </w:rPr>
              <w:lastRenderedPageBreak/>
              <w:t>预审意见：</w:t>
            </w: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7503CC">
            <w:pPr>
              <w:spacing w:line="360" w:lineRule="auto"/>
              <w:jc w:val="left"/>
              <w:rPr>
                <w:sz w:val="24"/>
              </w:rPr>
            </w:pPr>
          </w:p>
          <w:p w:rsidR="007503CC" w:rsidRDefault="00E4099D">
            <w:pPr>
              <w:spacing w:line="360" w:lineRule="auto"/>
              <w:jc w:val="left"/>
              <w:rPr>
                <w:sz w:val="24"/>
              </w:rPr>
            </w:pPr>
            <w:r>
              <w:rPr>
                <w:sz w:val="24"/>
              </w:rPr>
              <w:t xml:space="preserve">  </w:t>
            </w:r>
            <w:r>
              <w:rPr>
                <w:sz w:val="24"/>
              </w:rPr>
              <w:t>经办：</w:t>
            </w:r>
            <w:r>
              <w:rPr>
                <w:sz w:val="24"/>
              </w:rPr>
              <w:t xml:space="preserve">                       </w:t>
            </w:r>
            <w:r>
              <w:rPr>
                <w:sz w:val="24"/>
              </w:rPr>
              <w:t>签发：</w:t>
            </w:r>
            <w:r>
              <w:rPr>
                <w:sz w:val="24"/>
              </w:rPr>
              <w:t xml:space="preserve">                      </w:t>
            </w:r>
            <w:r>
              <w:rPr>
                <w:sz w:val="24"/>
              </w:rPr>
              <w:t>盖</w:t>
            </w:r>
            <w:r>
              <w:rPr>
                <w:sz w:val="24"/>
              </w:rPr>
              <w:t xml:space="preserve"> </w:t>
            </w:r>
            <w:r>
              <w:rPr>
                <w:sz w:val="24"/>
              </w:rPr>
              <w:t>章</w:t>
            </w:r>
          </w:p>
          <w:p w:rsidR="007503CC" w:rsidRDefault="007503CC">
            <w:pPr>
              <w:spacing w:line="360" w:lineRule="auto"/>
              <w:jc w:val="left"/>
              <w:rPr>
                <w:sz w:val="24"/>
              </w:rPr>
            </w:pPr>
          </w:p>
          <w:p w:rsidR="007503CC" w:rsidRDefault="00E4099D">
            <w:pPr>
              <w:spacing w:line="360" w:lineRule="auto"/>
              <w:jc w:val="lef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7503CC" w:rsidRDefault="007503CC">
            <w:pPr>
              <w:spacing w:line="360" w:lineRule="auto"/>
              <w:jc w:val="left"/>
            </w:pPr>
          </w:p>
        </w:tc>
      </w:tr>
      <w:tr w:rsidR="007503CC">
        <w:trPr>
          <w:trHeight w:val="70"/>
          <w:jc w:val="center"/>
        </w:trPr>
        <w:tc>
          <w:tcPr>
            <w:tcW w:w="9286" w:type="dxa"/>
          </w:tcPr>
          <w:p w:rsidR="007503CC" w:rsidRDefault="00E4099D">
            <w:pPr>
              <w:spacing w:line="360" w:lineRule="auto"/>
              <w:jc w:val="left"/>
              <w:rPr>
                <w:sz w:val="24"/>
              </w:rPr>
            </w:pPr>
            <w:r>
              <w:rPr>
                <w:sz w:val="24"/>
              </w:rPr>
              <w:t>下一级环境保护行政主管部门预审意见：</w:t>
            </w: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E4099D">
            <w:pPr>
              <w:spacing w:line="360" w:lineRule="auto"/>
              <w:jc w:val="left"/>
              <w:rPr>
                <w:sz w:val="24"/>
              </w:rPr>
            </w:pPr>
            <w:r>
              <w:rPr>
                <w:sz w:val="24"/>
              </w:rPr>
              <w:t>经办：</w:t>
            </w:r>
            <w:r>
              <w:rPr>
                <w:sz w:val="24"/>
              </w:rPr>
              <w:t xml:space="preserve">                       </w:t>
            </w:r>
            <w:r>
              <w:rPr>
                <w:sz w:val="24"/>
              </w:rPr>
              <w:t>签发：</w:t>
            </w:r>
            <w:r>
              <w:rPr>
                <w:sz w:val="24"/>
              </w:rPr>
              <w:t xml:space="preserve">                      </w:t>
            </w:r>
            <w:r>
              <w:rPr>
                <w:sz w:val="24"/>
              </w:rPr>
              <w:t>盖</w:t>
            </w:r>
            <w:r>
              <w:rPr>
                <w:sz w:val="24"/>
              </w:rPr>
              <w:t xml:space="preserve"> </w:t>
            </w:r>
            <w:r>
              <w:rPr>
                <w:sz w:val="24"/>
              </w:rPr>
              <w:t>章</w:t>
            </w:r>
          </w:p>
          <w:p w:rsidR="007503CC" w:rsidRDefault="007503CC">
            <w:pPr>
              <w:spacing w:line="360" w:lineRule="auto"/>
              <w:jc w:val="left"/>
              <w:rPr>
                <w:sz w:val="24"/>
              </w:rPr>
            </w:pPr>
          </w:p>
          <w:p w:rsidR="007503CC" w:rsidRDefault="00E4099D">
            <w:pPr>
              <w:spacing w:line="360" w:lineRule="auto"/>
              <w:ind w:firstLine="6600"/>
              <w:jc w:val="left"/>
            </w:pPr>
            <w:r>
              <w:rPr>
                <w:sz w:val="24"/>
              </w:rPr>
              <w:lastRenderedPageBreak/>
              <w:t>年</w:t>
            </w:r>
            <w:r>
              <w:rPr>
                <w:sz w:val="24"/>
              </w:rPr>
              <w:t xml:space="preserve">  </w:t>
            </w:r>
            <w:r>
              <w:rPr>
                <w:sz w:val="24"/>
              </w:rPr>
              <w:t>月</w:t>
            </w:r>
            <w:r>
              <w:rPr>
                <w:sz w:val="24"/>
              </w:rPr>
              <w:t xml:space="preserve">  </w:t>
            </w:r>
            <w:r>
              <w:rPr>
                <w:sz w:val="24"/>
              </w:rPr>
              <w:t>日</w:t>
            </w:r>
          </w:p>
        </w:tc>
      </w:tr>
      <w:tr w:rsidR="007503CC">
        <w:trPr>
          <w:trHeight w:val="70"/>
          <w:jc w:val="center"/>
        </w:trPr>
        <w:tc>
          <w:tcPr>
            <w:tcW w:w="9286" w:type="dxa"/>
          </w:tcPr>
          <w:p w:rsidR="007503CC" w:rsidRDefault="00E4099D">
            <w:pPr>
              <w:spacing w:line="360" w:lineRule="auto"/>
              <w:jc w:val="left"/>
              <w:rPr>
                <w:sz w:val="24"/>
              </w:rPr>
            </w:pPr>
            <w:r>
              <w:rPr>
                <w:sz w:val="24"/>
              </w:rPr>
              <w:t>审批意见：</w:t>
            </w: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7503CC" w:rsidRDefault="007503CC">
            <w:pPr>
              <w:spacing w:line="360" w:lineRule="auto"/>
              <w:jc w:val="left"/>
              <w:rPr>
                <w:sz w:val="28"/>
              </w:rPr>
            </w:pPr>
          </w:p>
          <w:p w:rsidR="00C1075A" w:rsidRDefault="00C1075A">
            <w:pPr>
              <w:spacing w:line="360" w:lineRule="auto"/>
              <w:jc w:val="left"/>
              <w:rPr>
                <w:rFonts w:hint="eastAsia"/>
                <w:sz w:val="28"/>
              </w:rPr>
            </w:pPr>
            <w:bookmarkStart w:id="20" w:name="_GoBack"/>
            <w:bookmarkEnd w:id="20"/>
          </w:p>
          <w:p w:rsidR="007503CC" w:rsidRDefault="00E4099D">
            <w:pPr>
              <w:spacing w:line="360" w:lineRule="auto"/>
              <w:jc w:val="left"/>
              <w:rPr>
                <w:sz w:val="28"/>
              </w:rPr>
            </w:pPr>
            <w:r>
              <w:rPr>
                <w:sz w:val="28"/>
              </w:rPr>
              <w:t xml:space="preserve">  </w:t>
            </w:r>
          </w:p>
          <w:p w:rsidR="007503CC" w:rsidRDefault="00E4099D">
            <w:pPr>
              <w:spacing w:line="360" w:lineRule="auto"/>
              <w:jc w:val="left"/>
              <w:rPr>
                <w:sz w:val="24"/>
              </w:rPr>
            </w:pPr>
            <w:r>
              <w:rPr>
                <w:sz w:val="24"/>
              </w:rPr>
              <w:t>经办：</w:t>
            </w:r>
            <w:r>
              <w:rPr>
                <w:sz w:val="24"/>
              </w:rPr>
              <w:t xml:space="preserve">                       </w:t>
            </w:r>
            <w:r>
              <w:rPr>
                <w:sz w:val="24"/>
              </w:rPr>
              <w:t>签发：</w:t>
            </w:r>
            <w:r>
              <w:rPr>
                <w:sz w:val="24"/>
              </w:rPr>
              <w:t xml:space="preserve">                      </w:t>
            </w:r>
            <w:r>
              <w:rPr>
                <w:sz w:val="24"/>
              </w:rPr>
              <w:t>盖</w:t>
            </w:r>
            <w:r>
              <w:rPr>
                <w:sz w:val="24"/>
              </w:rPr>
              <w:t xml:space="preserve"> </w:t>
            </w:r>
            <w:r>
              <w:rPr>
                <w:sz w:val="24"/>
              </w:rPr>
              <w:t>章</w:t>
            </w:r>
          </w:p>
          <w:p w:rsidR="007503CC" w:rsidRDefault="007503CC">
            <w:pPr>
              <w:spacing w:line="360" w:lineRule="auto"/>
              <w:jc w:val="left"/>
              <w:rPr>
                <w:sz w:val="24"/>
              </w:rPr>
            </w:pPr>
          </w:p>
          <w:p w:rsidR="007503CC" w:rsidRDefault="00E4099D">
            <w:pPr>
              <w:spacing w:line="360" w:lineRule="auto"/>
              <w:jc w:val="left"/>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7503CC">
        <w:trPr>
          <w:jc w:val="center"/>
        </w:trPr>
        <w:tc>
          <w:tcPr>
            <w:tcW w:w="9286" w:type="dxa"/>
            <w:tcBorders>
              <w:top w:val="single" w:sz="4" w:space="0" w:color="auto"/>
              <w:left w:val="single" w:sz="4" w:space="0" w:color="auto"/>
              <w:bottom w:val="single" w:sz="4" w:space="0" w:color="auto"/>
              <w:right w:val="single" w:sz="4" w:space="0" w:color="auto"/>
            </w:tcBorders>
          </w:tcPr>
          <w:p w:rsidR="007503CC" w:rsidRDefault="00E4099D">
            <w:pPr>
              <w:jc w:val="center"/>
              <w:rPr>
                <w:b/>
                <w:sz w:val="32"/>
                <w:szCs w:val="32"/>
              </w:rPr>
            </w:pPr>
            <w:r>
              <w:rPr>
                <w:b/>
                <w:sz w:val="32"/>
                <w:szCs w:val="32"/>
              </w:rPr>
              <w:lastRenderedPageBreak/>
              <w:t>注</w:t>
            </w:r>
            <w:r>
              <w:rPr>
                <w:b/>
                <w:sz w:val="32"/>
                <w:szCs w:val="32"/>
              </w:rPr>
              <w:t xml:space="preserve">  </w:t>
            </w:r>
            <w:r>
              <w:rPr>
                <w:b/>
                <w:sz w:val="32"/>
                <w:szCs w:val="32"/>
              </w:rPr>
              <w:t>释</w:t>
            </w:r>
          </w:p>
          <w:p w:rsidR="007503CC" w:rsidRDefault="00E4099D">
            <w:pPr>
              <w:numPr>
                <w:ilvl w:val="0"/>
                <w:numId w:val="2"/>
              </w:numPr>
              <w:spacing w:line="360" w:lineRule="auto"/>
              <w:rPr>
                <w:sz w:val="24"/>
              </w:rPr>
            </w:pPr>
            <w:r>
              <w:rPr>
                <w:sz w:val="24"/>
              </w:rPr>
              <w:t>本报告表应附以下附件、附图：</w:t>
            </w:r>
          </w:p>
          <w:p w:rsidR="007503CC" w:rsidRDefault="00E4099D">
            <w:pPr>
              <w:spacing w:line="360" w:lineRule="auto"/>
              <w:ind w:firstLineChars="200" w:firstLine="480"/>
              <w:jc w:val="left"/>
              <w:rPr>
                <w:sz w:val="24"/>
              </w:rPr>
            </w:pPr>
            <w:r>
              <w:rPr>
                <w:sz w:val="24"/>
              </w:rPr>
              <w:t>附图</w:t>
            </w:r>
            <w:r>
              <w:rPr>
                <w:sz w:val="24"/>
              </w:rPr>
              <w:t xml:space="preserve">1  </w:t>
            </w:r>
            <w:r>
              <w:rPr>
                <w:sz w:val="24"/>
              </w:rPr>
              <w:t>项目地理位置图</w:t>
            </w:r>
          </w:p>
          <w:p w:rsidR="007503CC" w:rsidRDefault="00E4099D">
            <w:pPr>
              <w:spacing w:line="360" w:lineRule="auto"/>
              <w:ind w:firstLineChars="200" w:firstLine="480"/>
              <w:jc w:val="left"/>
              <w:rPr>
                <w:sz w:val="24"/>
              </w:rPr>
            </w:pPr>
            <w:r>
              <w:rPr>
                <w:sz w:val="24"/>
              </w:rPr>
              <w:t>附图</w:t>
            </w:r>
            <w:r>
              <w:rPr>
                <w:sz w:val="24"/>
              </w:rPr>
              <w:t xml:space="preserve">2  </w:t>
            </w:r>
            <w:r>
              <w:rPr>
                <w:sz w:val="24"/>
              </w:rPr>
              <w:t>项目平面布置图</w:t>
            </w:r>
          </w:p>
          <w:p w:rsidR="007503CC" w:rsidRDefault="00E4099D">
            <w:pPr>
              <w:spacing w:line="360" w:lineRule="auto"/>
              <w:ind w:firstLineChars="200" w:firstLine="480"/>
              <w:jc w:val="left"/>
              <w:rPr>
                <w:sz w:val="24"/>
              </w:rPr>
            </w:pPr>
            <w:r>
              <w:rPr>
                <w:sz w:val="24"/>
              </w:rPr>
              <w:t>附图</w:t>
            </w:r>
            <w:r>
              <w:rPr>
                <w:sz w:val="24"/>
              </w:rPr>
              <w:t xml:space="preserve">3  </w:t>
            </w:r>
            <w:r>
              <w:rPr>
                <w:sz w:val="24"/>
              </w:rPr>
              <w:t>项目周边关系图</w:t>
            </w:r>
          </w:p>
          <w:p w:rsidR="007503CC" w:rsidRDefault="00E4099D">
            <w:pPr>
              <w:spacing w:line="360" w:lineRule="auto"/>
              <w:ind w:firstLineChars="200" w:firstLine="480"/>
              <w:jc w:val="left"/>
              <w:rPr>
                <w:sz w:val="24"/>
              </w:rPr>
            </w:pPr>
            <w:r>
              <w:rPr>
                <w:rFonts w:hint="eastAsia"/>
                <w:sz w:val="24"/>
              </w:rPr>
              <w:t>附图</w:t>
            </w:r>
            <w:r>
              <w:rPr>
                <w:rFonts w:hint="eastAsia"/>
                <w:sz w:val="24"/>
              </w:rPr>
              <w:t xml:space="preserve">4  </w:t>
            </w:r>
            <w:r>
              <w:rPr>
                <w:rFonts w:hint="eastAsia"/>
                <w:sz w:val="24"/>
              </w:rPr>
              <w:t>项目环境防护距离包络线</w:t>
            </w:r>
          </w:p>
          <w:p w:rsidR="007503CC" w:rsidRDefault="00E4099D">
            <w:pPr>
              <w:spacing w:line="360" w:lineRule="auto"/>
              <w:ind w:firstLineChars="200" w:firstLine="480"/>
              <w:jc w:val="left"/>
              <w:rPr>
                <w:sz w:val="24"/>
              </w:rPr>
            </w:pPr>
            <w:r>
              <w:rPr>
                <w:sz w:val="24"/>
              </w:rPr>
              <w:t>附件</w:t>
            </w:r>
            <w:r>
              <w:rPr>
                <w:sz w:val="24"/>
              </w:rPr>
              <w:t xml:space="preserve">1  </w:t>
            </w:r>
            <w:r>
              <w:rPr>
                <w:sz w:val="24"/>
              </w:rPr>
              <w:t>委托书</w:t>
            </w:r>
          </w:p>
          <w:p w:rsidR="007503CC" w:rsidRDefault="00E4099D">
            <w:pPr>
              <w:spacing w:line="360" w:lineRule="auto"/>
              <w:ind w:firstLineChars="200" w:firstLine="480"/>
              <w:jc w:val="left"/>
              <w:rPr>
                <w:sz w:val="24"/>
              </w:rPr>
            </w:pPr>
            <w:r>
              <w:rPr>
                <w:sz w:val="24"/>
              </w:rPr>
              <w:t>附件</w:t>
            </w:r>
            <w:r>
              <w:rPr>
                <w:sz w:val="24"/>
              </w:rPr>
              <w:t xml:space="preserve">2  </w:t>
            </w:r>
            <w:r>
              <w:rPr>
                <w:sz w:val="24"/>
              </w:rPr>
              <w:t>项目备案文件</w:t>
            </w:r>
          </w:p>
          <w:p w:rsidR="007503CC" w:rsidRDefault="00E4099D">
            <w:pPr>
              <w:spacing w:line="360" w:lineRule="auto"/>
              <w:ind w:firstLineChars="200" w:firstLine="480"/>
              <w:jc w:val="left"/>
              <w:rPr>
                <w:sz w:val="24"/>
              </w:rPr>
            </w:pPr>
            <w:r>
              <w:rPr>
                <w:sz w:val="24"/>
              </w:rPr>
              <w:t>附件</w:t>
            </w:r>
            <w:r>
              <w:rPr>
                <w:rFonts w:hint="eastAsia"/>
                <w:sz w:val="24"/>
              </w:rPr>
              <w:t>3</w:t>
            </w:r>
            <w:r>
              <w:rPr>
                <w:sz w:val="24"/>
              </w:rPr>
              <w:t xml:space="preserve">  </w:t>
            </w:r>
            <w:r>
              <w:rPr>
                <w:rFonts w:hint="eastAsia"/>
                <w:sz w:val="24"/>
              </w:rPr>
              <w:t>国有土地使用权出让合同</w:t>
            </w:r>
          </w:p>
          <w:p w:rsidR="007503CC" w:rsidRDefault="00E4099D">
            <w:pPr>
              <w:spacing w:line="360" w:lineRule="auto"/>
              <w:ind w:firstLineChars="200" w:firstLine="480"/>
              <w:jc w:val="left"/>
              <w:rPr>
                <w:sz w:val="24"/>
              </w:rPr>
            </w:pPr>
            <w:r>
              <w:rPr>
                <w:sz w:val="24"/>
              </w:rPr>
              <w:t>附件</w:t>
            </w:r>
            <w:r>
              <w:rPr>
                <w:rFonts w:hint="eastAsia"/>
                <w:sz w:val="24"/>
              </w:rPr>
              <w:t>4</w:t>
            </w:r>
            <w:r>
              <w:rPr>
                <w:sz w:val="24"/>
              </w:rPr>
              <w:t xml:space="preserve">  </w:t>
            </w:r>
            <w:r>
              <w:rPr>
                <w:sz w:val="24"/>
              </w:rPr>
              <w:t>土地证</w:t>
            </w:r>
          </w:p>
          <w:p w:rsidR="007503CC" w:rsidRDefault="00E4099D">
            <w:pPr>
              <w:spacing w:line="360" w:lineRule="auto"/>
              <w:ind w:firstLineChars="200" w:firstLine="480"/>
              <w:jc w:val="left"/>
              <w:rPr>
                <w:sz w:val="24"/>
              </w:rPr>
            </w:pPr>
            <w:r>
              <w:rPr>
                <w:rFonts w:hint="eastAsia"/>
                <w:sz w:val="24"/>
              </w:rPr>
              <w:t>附件</w:t>
            </w:r>
            <w:r>
              <w:rPr>
                <w:rFonts w:hint="eastAsia"/>
                <w:sz w:val="24"/>
              </w:rPr>
              <w:t xml:space="preserve">5  </w:t>
            </w:r>
            <w:r>
              <w:rPr>
                <w:rFonts w:hint="eastAsia"/>
                <w:sz w:val="24"/>
              </w:rPr>
              <w:t>检测报告</w:t>
            </w:r>
          </w:p>
          <w:p w:rsidR="00F22ADF" w:rsidRDefault="00F22ADF">
            <w:pPr>
              <w:spacing w:line="360" w:lineRule="auto"/>
              <w:ind w:firstLineChars="200" w:firstLine="480"/>
              <w:jc w:val="left"/>
              <w:rPr>
                <w:rFonts w:hint="eastAsia"/>
                <w:sz w:val="24"/>
              </w:rPr>
            </w:pPr>
            <w:r>
              <w:rPr>
                <w:rFonts w:hint="eastAsia"/>
                <w:sz w:val="24"/>
              </w:rPr>
              <w:t>附加</w:t>
            </w:r>
            <w:r>
              <w:rPr>
                <w:rFonts w:hint="eastAsia"/>
                <w:sz w:val="24"/>
              </w:rPr>
              <w:t>6</w:t>
            </w:r>
            <w:r>
              <w:rPr>
                <w:sz w:val="24"/>
              </w:rPr>
              <w:t xml:space="preserve">  </w:t>
            </w:r>
            <w:r>
              <w:rPr>
                <w:rFonts w:hint="eastAsia"/>
                <w:sz w:val="24"/>
              </w:rPr>
              <w:t>秋江街道办事处预审意见</w:t>
            </w:r>
          </w:p>
          <w:p w:rsidR="007503CC" w:rsidRDefault="00E4099D">
            <w:pPr>
              <w:numPr>
                <w:ilvl w:val="0"/>
                <w:numId w:val="2"/>
              </w:numPr>
              <w:spacing w:line="360" w:lineRule="auto"/>
              <w:rPr>
                <w:sz w:val="24"/>
              </w:rPr>
            </w:pPr>
            <w:r>
              <w:rPr>
                <w:sz w:val="24"/>
              </w:rPr>
              <w:t>如果本报告表不能说明项目产生污染及对环境造成的影响，应进行专项评价。根据建设项目的特点和当地环境特征，应选下列</w:t>
            </w:r>
            <w:r>
              <w:rPr>
                <w:sz w:val="24"/>
              </w:rPr>
              <w:t>1—2</w:t>
            </w:r>
            <w:r>
              <w:rPr>
                <w:sz w:val="24"/>
              </w:rPr>
              <w:t>项进行专项评价。</w:t>
            </w:r>
          </w:p>
          <w:p w:rsidR="007503CC" w:rsidRDefault="00E4099D">
            <w:pPr>
              <w:numPr>
                <w:ilvl w:val="0"/>
                <w:numId w:val="3"/>
              </w:numPr>
              <w:tabs>
                <w:tab w:val="left" w:pos="696"/>
              </w:tabs>
              <w:spacing w:line="360" w:lineRule="auto"/>
              <w:ind w:firstLine="172"/>
              <w:rPr>
                <w:sz w:val="24"/>
              </w:rPr>
            </w:pPr>
            <w:r>
              <w:rPr>
                <w:sz w:val="24"/>
              </w:rPr>
              <w:t>大气环境影响专项评价</w:t>
            </w:r>
          </w:p>
          <w:p w:rsidR="007503CC" w:rsidRDefault="00E4099D">
            <w:pPr>
              <w:numPr>
                <w:ilvl w:val="0"/>
                <w:numId w:val="3"/>
              </w:numPr>
              <w:tabs>
                <w:tab w:val="left" w:pos="696"/>
              </w:tabs>
              <w:spacing w:line="360" w:lineRule="auto"/>
              <w:ind w:firstLine="172"/>
              <w:rPr>
                <w:sz w:val="24"/>
              </w:rPr>
            </w:pPr>
            <w:r>
              <w:rPr>
                <w:sz w:val="24"/>
              </w:rPr>
              <w:t>水环境影响专项评价</w:t>
            </w:r>
          </w:p>
          <w:p w:rsidR="007503CC" w:rsidRDefault="00E4099D">
            <w:pPr>
              <w:numPr>
                <w:ilvl w:val="0"/>
                <w:numId w:val="3"/>
              </w:numPr>
              <w:tabs>
                <w:tab w:val="left" w:pos="696"/>
              </w:tabs>
              <w:spacing w:line="360" w:lineRule="auto"/>
              <w:ind w:firstLine="172"/>
              <w:rPr>
                <w:sz w:val="24"/>
              </w:rPr>
            </w:pPr>
            <w:r>
              <w:rPr>
                <w:sz w:val="24"/>
              </w:rPr>
              <w:t>生态环境影响专项评价</w:t>
            </w:r>
          </w:p>
          <w:p w:rsidR="007503CC" w:rsidRDefault="00E4099D">
            <w:pPr>
              <w:numPr>
                <w:ilvl w:val="0"/>
                <w:numId w:val="3"/>
              </w:numPr>
              <w:tabs>
                <w:tab w:val="left" w:pos="696"/>
              </w:tabs>
              <w:spacing w:line="360" w:lineRule="auto"/>
              <w:ind w:firstLine="172"/>
              <w:rPr>
                <w:sz w:val="24"/>
              </w:rPr>
            </w:pPr>
            <w:r>
              <w:rPr>
                <w:sz w:val="24"/>
              </w:rPr>
              <w:t>声影响专项评价</w:t>
            </w:r>
          </w:p>
          <w:p w:rsidR="007503CC" w:rsidRDefault="00E4099D">
            <w:pPr>
              <w:numPr>
                <w:ilvl w:val="0"/>
                <w:numId w:val="3"/>
              </w:numPr>
              <w:tabs>
                <w:tab w:val="left" w:pos="696"/>
              </w:tabs>
              <w:spacing w:line="360" w:lineRule="auto"/>
              <w:ind w:firstLine="172"/>
              <w:rPr>
                <w:sz w:val="24"/>
              </w:rPr>
            </w:pPr>
            <w:r>
              <w:rPr>
                <w:sz w:val="24"/>
              </w:rPr>
              <w:t>土壤影响专项评价</w:t>
            </w:r>
          </w:p>
          <w:p w:rsidR="007503CC" w:rsidRDefault="00E4099D">
            <w:pPr>
              <w:numPr>
                <w:ilvl w:val="0"/>
                <w:numId w:val="3"/>
              </w:numPr>
              <w:tabs>
                <w:tab w:val="left" w:pos="696"/>
              </w:tabs>
              <w:spacing w:line="360" w:lineRule="auto"/>
              <w:ind w:firstLine="172"/>
              <w:rPr>
                <w:sz w:val="24"/>
              </w:rPr>
            </w:pPr>
            <w:r>
              <w:rPr>
                <w:sz w:val="24"/>
              </w:rPr>
              <w:t>固体废物影响专项评价</w:t>
            </w:r>
          </w:p>
          <w:p w:rsidR="007503CC" w:rsidRDefault="00E4099D">
            <w:pPr>
              <w:spacing w:line="360" w:lineRule="auto"/>
              <w:jc w:val="left"/>
              <w:rPr>
                <w:sz w:val="24"/>
              </w:rPr>
            </w:pPr>
            <w:r>
              <w:rPr>
                <w:sz w:val="24"/>
              </w:rPr>
              <w:t>以上专项评价未包括的可列专项，专项评价按照《环境影响评价技术导则》中的要求进行。</w:t>
            </w:r>
          </w:p>
          <w:p w:rsidR="007503CC" w:rsidRDefault="007503CC">
            <w:pPr>
              <w:spacing w:line="360" w:lineRule="auto"/>
              <w:jc w:val="left"/>
              <w:rPr>
                <w:sz w:val="24"/>
              </w:rPr>
            </w:pPr>
          </w:p>
          <w:p w:rsidR="007503CC" w:rsidRDefault="007503CC">
            <w:pPr>
              <w:jc w:val="left"/>
              <w:rPr>
                <w:sz w:val="24"/>
              </w:rPr>
            </w:pPr>
          </w:p>
          <w:p w:rsidR="007503CC" w:rsidRDefault="007503CC">
            <w:pPr>
              <w:jc w:val="left"/>
              <w:rPr>
                <w:sz w:val="24"/>
              </w:rPr>
            </w:pPr>
          </w:p>
          <w:p w:rsidR="007503CC" w:rsidRDefault="007503CC">
            <w:pPr>
              <w:jc w:val="left"/>
              <w:rPr>
                <w:sz w:val="24"/>
              </w:rPr>
            </w:pPr>
          </w:p>
          <w:p w:rsidR="007503CC" w:rsidRDefault="007503CC">
            <w:pPr>
              <w:jc w:val="left"/>
              <w:rPr>
                <w:sz w:val="24"/>
              </w:rPr>
            </w:pPr>
          </w:p>
          <w:p w:rsidR="007503CC" w:rsidRDefault="007503CC">
            <w:pPr>
              <w:jc w:val="left"/>
              <w:rPr>
                <w:sz w:val="24"/>
              </w:rPr>
            </w:pPr>
          </w:p>
          <w:p w:rsidR="007503CC" w:rsidRDefault="007503CC">
            <w:pPr>
              <w:jc w:val="left"/>
              <w:rPr>
                <w:sz w:val="24"/>
              </w:rPr>
            </w:pPr>
          </w:p>
          <w:p w:rsidR="007503CC" w:rsidRDefault="007503CC">
            <w:pPr>
              <w:jc w:val="left"/>
              <w:rPr>
                <w:sz w:val="24"/>
              </w:rPr>
            </w:pPr>
          </w:p>
        </w:tc>
      </w:tr>
    </w:tbl>
    <w:p w:rsidR="007503CC" w:rsidRDefault="007503CC">
      <w:pPr>
        <w:rPr>
          <w:rFonts w:hint="eastAsia"/>
        </w:rPr>
      </w:pPr>
    </w:p>
    <w:p w:rsidR="007503CC" w:rsidRDefault="007503CC"/>
    <w:p w:rsidR="007503CC" w:rsidRDefault="007503CC">
      <w:pPr>
        <w:rPr>
          <w:b/>
          <w:bCs/>
          <w:sz w:val="24"/>
          <w:szCs w:val="32"/>
        </w:rPr>
      </w:pPr>
    </w:p>
    <w:sectPr w:rsidR="007503CC" w:rsidSect="00F22ADF">
      <w:headerReference w:type="default" r:id="rId22"/>
      <w:footerReference w:type="default" r:id="rId23"/>
      <w:pgSz w:w="11906" w:h="16838"/>
      <w:pgMar w:top="1418" w:right="1440" w:bottom="1418"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655" w:rsidRDefault="00140655">
      <w:r>
        <w:separator/>
      </w:r>
    </w:p>
  </w:endnote>
  <w:endnote w:type="continuationSeparator" w:id="0">
    <w:p w:rsidR="00140655" w:rsidRDefault="0014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pPr>
      <w:pStyle w:val="af"/>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rsidP="005312D7">
    <w:pPr>
      <w:pStyle w:val="af"/>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77626"/>
      <w:docPartObj>
        <w:docPartGallery w:val="Page Numbers (Bottom of Page)"/>
        <w:docPartUnique/>
      </w:docPartObj>
    </w:sdtPr>
    <w:sdtContent>
      <w:p w:rsidR="00473432" w:rsidRDefault="00473432" w:rsidP="005312D7">
        <w:pPr>
          <w:pStyle w:val="af"/>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655" w:rsidRDefault="00140655">
      <w:r>
        <w:separator/>
      </w:r>
    </w:p>
  </w:footnote>
  <w:footnote w:type="continuationSeparator" w:id="0">
    <w:p w:rsidR="00140655" w:rsidRDefault="0014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pPr>
      <w:pStyle w:val="af1"/>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pPr>
      <w:pStyle w:val="af1"/>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32" w:rsidRDefault="00473432" w:rsidP="005312D7">
    <w:pPr>
      <w:pStyle w:val="af1"/>
      <w:pBdr>
        <w:bottom w:val="single" w:sz="4" w:space="1" w:color="auto"/>
      </w:pBdr>
      <w:rPr>
        <w:rFonts w:hint="eastAsia"/>
      </w:rPr>
    </w:pPr>
    <w:r>
      <w:rPr>
        <w:rFonts w:hint="eastAsia"/>
      </w:rPr>
      <w:t>池州富光涂料有限公司年产</w:t>
    </w:r>
    <w:r>
      <w:rPr>
        <w:rFonts w:hint="eastAsia"/>
      </w:rPr>
      <w:t>1</w:t>
    </w:r>
    <w:r>
      <w:t>0000</w:t>
    </w:r>
    <w:r>
      <w:rPr>
        <w:rFonts w:hint="eastAsia"/>
      </w:rPr>
      <w:t>吨干粉涂装材料生产线项目环境影响报告表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49"/>
    <w:multiLevelType w:val="singleLevel"/>
    <w:tmpl w:val="0D8D1649"/>
    <w:lvl w:ilvl="0">
      <w:start w:val="1"/>
      <w:numFmt w:val="decimal"/>
      <w:lvlText w:val="%1."/>
      <w:lvlJc w:val="left"/>
      <w:pPr>
        <w:tabs>
          <w:tab w:val="left" w:pos="300"/>
        </w:tabs>
        <w:ind w:left="300" w:hanging="300"/>
      </w:pPr>
      <w:rPr>
        <w:rFonts w:hint="eastAsia"/>
      </w:rPr>
    </w:lvl>
  </w:abstractNum>
  <w:abstractNum w:abstractNumId="1" w15:restartNumberingAfterBreak="0">
    <w:nsid w:val="52A25711"/>
    <w:multiLevelType w:val="singleLevel"/>
    <w:tmpl w:val="52A25711"/>
    <w:lvl w:ilvl="0">
      <w:start w:val="1"/>
      <w:numFmt w:val="japaneseCounting"/>
      <w:lvlText w:val="%1、"/>
      <w:lvlJc w:val="left"/>
      <w:pPr>
        <w:tabs>
          <w:tab w:val="left" w:pos="480"/>
        </w:tabs>
        <w:ind w:left="480" w:hanging="480"/>
      </w:pPr>
      <w:rPr>
        <w:rFonts w:hint="eastAsia"/>
      </w:rPr>
    </w:lvl>
  </w:abstractNum>
  <w:abstractNum w:abstractNumId="2" w15:restartNumberingAfterBreak="0">
    <w:nsid w:val="599E2B1F"/>
    <w:multiLevelType w:val="singleLevel"/>
    <w:tmpl w:val="599E2B1F"/>
    <w:lvl w:ilvl="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31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5FC"/>
    <w:rsid w:val="0012781F"/>
    <w:rsid w:val="00140655"/>
    <w:rsid w:val="001E42C8"/>
    <w:rsid w:val="002B6E13"/>
    <w:rsid w:val="003E0332"/>
    <w:rsid w:val="00473432"/>
    <w:rsid w:val="00476ED4"/>
    <w:rsid w:val="00527B52"/>
    <w:rsid w:val="005312D7"/>
    <w:rsid w:val="00594AE3"/>
    <w:rsid w:val="005A70A8"/>
    <w:rsid w:val="005B6163"/>
    <w:rsid w:val="005F52C3"/>
    <w:rsid w:val="00685F2E"/>
    <w:rsid w:val="007101A8"/>
    <w:rsid w:val="00711681"/>
    <w:rsid w:val="007503CC"/>
    <w:rsid w:val="007C3B92"/>
    <w:rsid w:val="00866851"/>
    <w:rsid w:val="00891DC2"/>
    <w:rsid w:val="008C0D1B"/>
    <w:rsid w:val="00A14083"/>
    <w:rsid w:val="00A16930"/>
    <w:rsid w:val="00A16CB7"/>
    <w:rsid w:val="00A87BBF"/>
    <w:rsid w:val="00AC2779"/>
    <w:rsid w:val="00B370F4"/>
    <w:rsid w:val="00B66705"/>
    <w:rsid w:val="00B80F8E"/>
    <w:rsid w:val="00B84D1E"/>
    <w:rsid w:val="00B86F6B"/>
    <w:rsid w:val="00BB3C3E"/>
    <w:rsid w:val="00C1075A"/>
    <w:rsid w:val="00C20ADA"/>
    <w:rsid w:val="00CD5616"/>
    <w:rsid w:val="00E01694"/>
    <w:rsid w:val="00E4099D"/>
    <w:rsid w:val="00E644B1"/>
    <w:rsid w:val="00EA2600"/>
    <w:rsid w:val="00EE3E21"/>
    <w:rsid w:val="00F22ADF"/>
    <w:rsid w:val="00F955FC"/>
    <w:rsid w:val="020F03EE"/>
    <w:rsid w:val="0213253A"/>
    <w:rsid w:val="02382DD2"/>
    <w:rsid w:val="026A5C82"/>
    <w:rsid w:val="02887E2A"/>
    <w:rsid w:val="02D91239"/>
    <w:rsid w:val="030E37DD"/>
    <w:rsid w:val="0860157C"/>
    <w:rsid w:val="086C5268"/>
    <w:rsid w:val="090F27AD"/>
    <w:rsid w:val="093F050E"/>
    <w:rsid w:val="0A664457"/>
    <w:rsid w:val="0BDA4DC5"/>
    <w:rsid w:val="0CCC0C52"/>
    <w:rsid w:val="0D1F619A"/>
    <w:rsid w:val="0E2A4FBC"/>
    <w:rsid w:val="11EA6A10"/>
    <w:rsid w:val="149D1D48"/>
    <w:rsid w:val="1503653E"/>
    <w:rsid w:val="15D176DA"/>
    <w:rsid w:val="16032F41"/>
    <w:rsid w:val="19995F09"/>
    <w:rsid w:val="1C095985"/>
    <w:rsid w:val="1CA53A8A"/>
    <w:rsid w:val="1F361069"/>
    <w:rsid w:val="1FC3200F"/>
    <w:rsid w:val="200A30FD"/>
    <w:rsid w:val="211C4325"/>
    <w:rsid w:val="252F116B"/>
    <w:rsid w:val="261777B4"/>
    <w:rsid w:val="263D08FF"/>
    <w:rsid w:val="2AE45502"/>
    <w:rsid w:val="2BF579AE"/>
    <w:rsid w:val="2CF25620"/>
    <w:rsid w:val="2EC87F56"/>
    <w:rsid w:val="33C37FE9"/>
    <w:rsid w:val="34051D5F"/>
    <w:rsid w:val="35D221C4"/>
    <w:rsid w:val="36E2338A"/>
    <w:rsid w:val="3946550F"/>
    <w:rsid w:val="39752BEA"/>
    <w:rsid w:val="3B3E1F40"/>
    <w:rsid w:val="3C29529D"/>
    <w:rsid w:val="3C40428B"/>
    <w:rsid w:val="3CF90DDE"/>
    <w:rsid w:val="3CFA5D7F"/>
    <w:rsid w:val="3D454860"/>
    <w:rsid w:val="3EDC682B"/>
    <w:rsid w:val="409204FC"/>
    <w:rsid w:val="42705222"/>
    <w:rsid w:val="43A32A5D"/>
    <w:rsid w:val="464A6E8E"/>
    <w:rsid w:val="472B495C"/>
    <w:rsid w:val="475C75BE"/>
    <w:rsid w:val="4ABA1999"/>
    <w:rsid w:val="4B1E3FD1"/>
    <w:rsid w:val="4C8E5185"/>
    <w:rsid w:val="4C985C1B"/>
    <w:rsid w:val="4CE05730"/>
    <w:rsid w:val="4CE25739"/>
    <w:rsid w:val="4D7337BE"/>
    <w:rsid w:val="4D7714E2"/>
    <w:rsid w:val="4DAB5C78"/>
    <w:rsid w:val="4FE970C0"/>
    <w:rsid w:val="513856A9"/>
    <w:rsid w:val="51634521"/>
    <w:rsid w:val="517D2FBE"/>
    <w:rsid w:val="52695006"/>
    <w:rsid w:val="52CE750A"/>
    <w:rsid w:val="52D50E05"/>
    <w:rsid w:val="53347D18"/>
    <w:rsid w:val="536662FA"/>
    <w:rsid w:val="55713BC9"/>
    <w:rsid w:val="56255C03"/>
    <w:rsid w:val="56C17F97"/>
    <w:rsid w:val="57E10DCA"/>
    <w:rsid w:val="583438BE"/>
    <w:rsid w:val="599771A5"/>
    <w:rsid w:val="59BC1CA0"/>
    <w:rsid w:val="59F937B3"/>
    <w:rsid w:val="5AF265E2"/>
    <w:rsid w:val="5D0C1AAF"/>
    <w:rsid w:val="5FDD3A15"/>
    <w:rsid w:val="60186752"/>
    <w:rsid w:val="64632C24"/>
    <w:rsid w:val="647833CF"/>
    <w:rsid w:val="64BE700B"/>
    <w:rsid w:val="661C1CE8"/>
    <w:rsid w:val="66C565C1"/>
    <w:rsid w:val="67DD4C49"/>
    <w:rsid w:val="683B486A"/>
    <w:rsid w:val="69A63FE6"/>
    <w:rsid w:val="6A3907E5"/>
    <w:rsid w:val="6A6607A2"/>
    <w:rsid w:val="6BA21C7F"/>
    <w:rsid w:val="6CC36224"/>
    <w:rsid w:val="6D573349"/>
    <w:rsid w:val="6D990C4F"/>
    <w:rsid w:val="6DBB09C6"/>
    <w:rsid w:val="6F3A057D"/>
    <w:rsid w:val="70E17D99"/>
    <w:rsid w:val="71304C34"/>
    <w:rsid w:val="722D6708"/>
    <w:rsid w:val="7299378F"/>
    <w:rsid w:val="734177D4"/>
    <w:rsid w:val="73CF1F2D"/>
    <w:rsid w:val="74C779E2"/>
    <w:rsid w:val="75E418B2"/>
    <w:rsid w:val="785948AB"/>
    <w:rsid w:val="7A9C0C83"/>
    <w:rsid w:val="7B396D28"/>
    <w:rsid w:val="7CB55C37"/>
    <w:rsid w:val="7CD55929"/>
    <w:rsid w:val="7DDC0423"/>
    <w:rsid w:val="7E9F4FA1"/>
    <w:rsid w:val="7F8F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F8CE80"/>
  <w15:docId w15:val="{3EB19B17-B046-41AD-9F48-1C3D7CDF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Normal Indent"/>
    <w:basedOn w:val="a"/>
    <w:link w:val="a8"/>
    <w:qFormat/>
    <w:pPr>
      <w:spacing w:line="360" w:lineRule="auto"/>
      <w:ind w:firstLine="420"/>
    </w:pPr>
    <w:rPr>
      <w:rFonts w:ascii="仿宋_GB2312" w:eastAsia="仿宋_GB2312" w:hAnsi="Arial Black"/>
      <w:sz w:val="28"/>
      <w:szCs w:val="20"/>
    </w:rPr>
  </w:style>
  <w:style w:type="paragraph" w:styleId="3">
    <w:name w:val="Body Text 3"/>
    <w:basedOn w:val="a"/>
    <w:qFormat/>
    <w:pPr>
      <w:jc w:val="left"/>
    </w:pPr>
    <w:rPr>
      <w:sz w:val="24"/>
      <w:szCs w:val="20"/>
    </w:rPr>
  </w:style>
  <w:style w:type="paragraph" w:styleId="a9">
    <w:name w:val="Body Text"/>
    <w:basedOn w:val="a"/>
    <w:link w:val="aa"/>
    <w:qFormat/>
    <w:pPr>
      <w:spacing w:after="120"/>
    </w:pPr>
  </w:style>
  <w:style w:type="paragraph" w:styleId="ab">
    <w:name w:val="Body Text Indent"/>
    <w:basedOn w:val="a"/>
    <w:qFormat/>
    <w:pPr>
      <w:ind w:firstLine="480"/>
      <w:jc w:val="left"/>
    </w:pPr>
    <w:rPr>
      <w:rFonts w:ascii="楷体_GB2312" w:eastAsia="楷体_GB2312"/>
      <w:sz w:val="24"/>
      <w:szCs w:val="20"/>
    </w:rPr>
  </w:style>
  <w:style w:type="paragraph" w:styleId="ac">
    <w:name w:val="Plain Text"/>
    <w:basedOn w:val="a"/>
    <w:qFormat/>
    <w:pPr>
      <w:autoSpaceDE w:val="0"/>
      <w:autoSpaceDN w:val="0"/>
      <w:adjustRightInd w:val="0"/>
      <w:textAlignment w:val="baseline"/>
    </w:pPr>
    <w:rPr>
      <w:rFonts w:ascii="宋体"/>
      <w:szCs w:val="20"/>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paragraph" w:styleId="af2">
    <w:name w:val="Normal (Web)"/>
    <w:basedOn w:val="a"/>
    <w:link w:val="af3"/>
    <w:qFormat/>
    <w:pPr>
      <w:widowControl/>
      <w:spacing w:beforeAutospacing="1" w:afterAutospacing="1" w:line="360" w:lineRule="auto"/>
      <w:jc w:val="left"/>
    </w:pPr>
    <w:rPr>
      <w:rFonts w:ascii="宋体" w:hAnsi="宋体" w:hint="eastAsia"/>
      <w:kern w:val="0"/>
      <w:sz w:val="24"/>
      <w:szCs w:val="20"/>
    </w:rPr>
  </w:style>
  <w:style w:type="character" w:styleId="af4">
    <w:name w:val="page number"/>
    <w:basedOn w:val="a0"/>
    <w:qFormat/>
  </w:style>
  <w:style w:type="character" w:styleId="af5">
    <w:name w:val="annotation reference"/>
    <w:basedOn w:val="a0"/>
    <w:qFormat/>
    <w:rPr>
      <w:sz w:val="21"/>
      <w:szCs w:val="21"/>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qFormat/>
    <w:rPr>
      <w:sz w:val="24"/>
    </w:rPr>
  </w:style>
  <w:style w:type="paragraph" w:customStyle="1" w:styleId="af7">
    <w:name w:val="表格文字"/>
    <w:basedOn w:val="a9"/>
    <w:qFormat/>
    <w:pPr>
      <w:adjustRightInd w:val="0"/>
      <w:snapToGrid w:val="0"/>
      <w:spacing w:after="0"/>
      <w:jc w:val="center"/>
    </w:pPr>
    <w:rPr>
      <w:rFonts w:ascii="宋体" w:hAnsi="宋体"/>
      <w:szCs w:val="21"/>
    </w:rPr>
  </w:style>
  <w:style w:type="paragraph" w:customStyle="1" w:styleId="af8">
    <w:name w:val="表"/>
    <w:basedOn w:val="a"/>
    <w:qFormat/>
    <w:pPr>
      <w:snapToGrid w:val="0"/>
      <w:jc w:val="center"/>
    </w:pPr>
    <w:rPr>
      <w:spacing w:val="2"/>
      <w:sz w:val="24"/>
    </w:rPr>
  </w:style>
  <w:style w:type="paragraph" w:customStyle="1" w:styleId="af9">
    <w:name w:val="表内容"/>
    <w:basedOn w:val="a"/>
    <w:next w:val="a"/>
    <w:qFormat/>
    <w:pPr>
      <w:spacing w:line="320" w:lineRule="exact"/>
      <w:jc w:val="center"/>
    </w:pPr>
  </w:style>
  <w:style w:type="paragraph" w:customStyle="1" w:styleId="afa">
    <w:name w:val="表名"/>
    <w:basedOn w:val="a"/>
    <w:qFormat/>
    <w:pPr>
      <w:spacing w:line="240" w:lineRule="exact"/>
      <w:jc w:val="center"/>
    </w:pPr>
    <w:rPr>
      <w:rFonts w:ascii="宋体" w:hAnsi="宋体"/>
      <w:b/>
      <w:color w:val="000000"/>
      <w:sz w:val="24"/>
    </w:rPr>
  </w:style>
  <w:style w:type="paragraph" w:customStyle="1" w:styleId="1">
    <w:name w:val="1正文段落"/>
    <w:basedOn w:val="a"/>
    <w:qFormat/>
    <w:pPr>
      <w:spacing w:line="360" w:lineRule="auto"/>
      <w:ind w:firstLineChars="200" w:firstLine="480"/>
      <w:jc w:val="left"/>
    </w:pPr>
    <w:rPr>
      <w:snapToGrid w:val="0"/>
      <w:kern w:val="0"/>
      <w:sz w:val="24"/>
    </w:rPr>
  </w:style>
  <w:style w:type="paragraph" w:customStyle="1" w:styleId="afb">
    <w:name w:val="中文报告书样式"/>
    <w:basedOn w:val="a"/>
    <w:qFormat/>
    <w:pPr>
      <w:adjustRightInd w:val="0"/>
      <w:spacing w:line="480" w:lineRule="atLeast"/>
      <w:ind w:firstLine="482"/>
      <w:textAlignment w:val="baseline"/>
    </w:pPr>
    <w:rPr>
      <w:kern w:val="24"/>
      <w:sz w:val="24"/>
      <w:szCs w:val="20"/>
    </w:rPr>
  </w:style>
  <w:style w:type="paragraph" w:customStyle="1" w:styleId="afc">
    <w:name w:val="表格"/>
    <w:basedOn w:val="a"/>
    <w:qFormat/>
    <w:pPr>
      <w:jc w:val="center"/>
    </w:pPr>
    <w:rPr>
      <w:sz w:val="24"/>
    </w:rPr>
  </w:style>
  <w:style w:type="paragraph" w:customStyle="1" w:styleId="BodyText22">
    <w:name w:val="Body Text 22"/>
    <w:basedOn w:val="a"/>
    <w:qFormat/>
    <w:pPr>
      <w:adjustRightInd w:val="0"/>
      <w:spacing w:line="440" w:lineRule="atLeast"/>
      <w:ind w:firstLine="480"/>
      <w:textAlignment w:val="baseline"/>
    </w:pPr>
    <w:rPr>
      <w:rFonts w:eastAsia="仿宋_GB2312"/>
      <w:sz w:val="24"/>
      <w:szCs w:val="20"/>
    </w:rPr>
  </w:style>
  <w:style w:type="character" w:customStyle="1" w:styleId="afd">
    <w:name w:val="样式 四号"/>
    <w:qFormat/>
    <w:rPr>
      <w:sz w:val="24"/>
    </w:rPr>
  </w:style>
  <w:style w:type="character" w:customStyle="1" w:styleId="ae">
    <w:name w:val="批注框文本 字符"/>
    <w:basedOn w:val="a0"/>
    <w:link w:val="ad"/>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character" w:customStyle="1" w:styleId="af3">
    <w:name w:val="普通(网站) 字符"/>
    <w:basedOn w:val="a0"/>
    <w:link w:val="af2"/>
    <w:qFormat/>
    <w:rPr>
      <w:rFonts w:ascii="宋体" w:eastAsia="宋体" w:hAnsi="宋体" w:cs="宋体" w:hint="eastAsia"/>
      <w:sz w:val="24"/>
    </w:rPr>
  </w:style>
  <w:style w:type="paragraph" w:customStyle="1" w:styleId="-Jin">
    <w:name w:val="表标题-Jin"/>
    <w:basedOn w:val="a"/>
    <w:qFormat/>
    <w:rsid w:val="005312D7"/>
    <w:pPr>
      <w:spacing w:beforeLines="50" w:before="156"/>
      <w:jc w:val="center"/>
    </w:pPr>
    <w:rPr>
      <w:b/>
      <w:szCs w:val="21"/>
    </w:rPr>
  </w:style>
  <w:style w:type="character" w:customStyle="1" w:styleId="af0">
    <w:name w:val="页脚 字符"/>
    <w:basedOn w:val="a0"/>
    <w:link w:val="af"/>
    <w:uiPriority w:val="99"/>
    <w:rsid w:val="005312D7"/>
    <w:rPr>
      <w:kern w:val="2"/>
      <w:sz w:val="18"/>
      <w:szCs w:val="18"/>
    </w:rPr>
  </w:style>
  <w:style w:type="character" w:customStyle="1" w:styleId="4">
    <w:name w:val="样式4 字符"/>
    <w:link w:val="40"/>
    <w:rsid w:val="00B86F6B"/>
    <w:rPr>
      <w:rFonts w:eastAsia="黑体"/>
      <w:kern w:val="2"/>
      <w:sz w:val="21"/>
      <w:szCs w:val="24"/>
    </w:rPr>
  </w:style>
  <w:style w:type="paragraph" w:customStyle="1" w:styleId="40">
    <w:name w:val="样式4"/>
    <w:basedOn w:val="a"/>
    <w:link w:val="4"/>
    <w:qFormat/>
    <w:rsid w:val="00B86F6B"/>
    <w:pPr>
      <w:tabs>
        <w:tab w:val="left" w:pos="480"/>
      </w:tabs>
      <w:spacing w:line="360" w:lineRule="auto"/>
      <w:ind w:left="480" w:hanging="480"/>
    </w:pPr>
    <w:rPr>
      <w:rFonts w:eastAsia="黑体"/>
    </w:rPr>
  </w:style>
  <w:style w:type="character" w:customStyle="1" w:styleId="a8">
    <w:name w:val="正文缩进 字符"/>
    <w:link w:val="a7"/>
    <w:rsid w:val="00CD5616"/>
    <w:rPr>
      <w:rFonts w:ascii="仿宋_GB2312" w:eastAsia="仿宋_GB2312" w:hAnsi="Arial Black"/>
      <w:kern w:val="2"/>
      <w:sz w:val="28"/>
    </w:rPr>
  </w:style>
  <w:style w:type="character" w:customStyle="1" w:styleId="aa">
    <w:name w:val="正文文本 字符"/>
    <w:basedOn w:val="a0"/>
    <w:link w:val="a9"/>
    <w:rsid w:val="00CD5616"/>
    <w:rPr>
      <w:kern w:val="2"/>
      <w:sz w:val="21"/>
      <w:szCs w:val="24"/>
    </w:rPr>
  </w:style>
  <w:style w:type="character" w:customStyle="1" w:styleId="afe">
    <w:name w:val="表标题 字符"/>
    <w:link w:val="aff"/>
    <w:rsid w:val="00CD5616"/>
    <w:rPr>
      <w:rFonts w:ascii="黑体" w:hAnsi="黑体" w:cs="黑体"/>
      <w:b/>
      <w:color w:val="000000"/>
      <w:kern w:val="24"/>
      <w:sz w:val="21"/>
      <w:szCs w:val="21"/>
    </w:rPr>
  </w:style>
  <w:style w:type="paragraph" w:customStyle="1" w:styleId="aff">
    <w:name w:val="表标题"/>
    <w:basedOn w:val="a"/>
    <w:link w:val="afe"/>
    <w:rsid w:val="00CD5616"/>
    <w:pPr>
      <w:autoSpaceDE w:val="0"/>
      <w:autoSpaceDN w:val="0"/>
      <w:adjustRightInd w:val="0"/>
      <w:snapToGrid w:val="0"/>
      <w:jc w:val="center"/>
    </w:pPr>
    <w:rPr>
      <w:rFonts w:ascii="黑体" w:hAnsi="黑体" w:cs="黑体"/>
      <w:b/>
      <w:color w:val="000000"/>
      <w:kern w:val="24"/>
      <w:szCs w:val="21"/>
    </w:rPr>
  </w:style>
  <w:style w:type="paragraph" w:customStyle="1" w:styleId="20">
    <w:name w:val="样式 本正文 + 首行缩进:  2 字符"/>
    <w:basedOn w:val="a"/>
    <w:qFormat/>
    <w:rsid w:val="00CD5616"/>
    <w:pPr>
      <w:spacing w:line="360" w:lineRule="auto"/>
      <w:ind w:firstLineChars="200" w:firstLine="560"/>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__.vsdx"/><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20092-742E-45BD-92E2-D02B0FBD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4543</Words>
  <Characters>25898</Characters>
  <Application>Microsoft Office Word</Application>
  <DocSecurity>0</DocSecurity>
  <Lines>215</Lines>
  <Paragraphs>60</Paragraphs>
  <ScaleCrop>false</ScaleCrop>
  <Company>china</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进</cp:lastModifiedBy>
  <cp:revision>9</cp:revision>
  <dcterms:created xsi:type="dcterms:W3CDTF">2014-10-29T12:08:00Z</dcterms:created>
  <dcterms:modified xsi:type="dcterms:W3CDTF">2019-07-26T09:08:00Z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